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ED" w:rsidRDefault="001F53ED" w:rsidP="001F53ED">
      <w:pPr>
        <w:jc w:val="center"/>
      </w:pPr>
      <w:r>
        <w:rPr>
          <w:caps/>
          <w:noProof/>
        </w:rPr>
        <w:drawing>
          <wp:inline distT="0" distB="0" distL="0" distR="0" wp14:anchorId="6606C856" wp14:editId="2D407C29">
            <wp:extent cx="647065" cy="724535"/>
            <wp:effectExtent l="0" t="0" r="0" b="0"/>
            <wp:docPr id="1" name="Рисунок 1" descr="Описание: Герб_НО(black, symm)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НО(black, symm)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724535"/>
                    </a:xfrm>
                    <a:prstGeom prst="rect">
                      <a:avLst/>
                    </a:prstGeom>
                    <a:noFill/>
                    <a:ln>
                      <a:noFill/>
                    </a:ln>
                  </pic:spPr>
                </pic:pic>
              </a:graphicData>
            </a:graphic>
          </wp:inline>
        </w:drawing>
      </w:r>
    </w:p>
    <w:p w:rsidR="001F53ED" w:rsidRPr="000334B3" w:rsidRDefault="001F53ED" w:rsidP="001F53ED">
      <w:pPr>
        <w:jc w:val="center"/>
        <w:rPr>
          <w:rFonts w:ascii="Times New Roman" w:hAnsi="Times New Roman" w:cs="Times New Roman"/>
          <w:b/>
          <w:sz w:val="36"/>
          <w:szCs w:val="36"/>
        </w:rPr>
      </w:pPr>
      <w:r w:rsidRPr="000334B3">
        <w:rPr>
          <w:rFonts w:ascii="Times New Roman" w:hAnsi="Times New Roman" w:cs="Times New Roman"/>
          <w:b/>
          <w:sz w:val="36"/>
          <w:szCs w:val="36"/>
        </w:rPr>
        <w:t>Контрольно-счетная палата Нижегородской области</w:t>
      </w:r>
    </w:p>
    <w:p w:rsidR="001F53ED" w:rsidRDefault="001F53ED" w:rsidP="001F53ED">
      <w:pPr>
        <w:jc w:val="center"/>
        <w:rPr>
          <w:rFonts w:ascii="Times New Roman" w:hAnsi="Times New Roman" w:cs="Times New Roman"/>
          <w:b/>
          <w:sz w:val="32"/>
          <w:szCs w:val="32"/>
        </w:rPr>
      </w:pPr>
    </w:p>
    <w:p w:rsidR="001F53ED" w:rsidRDefault="001F53ED" w:rsidP="001F53ED">
      <w:pPr>
        <w:jc w:val="center"/>
        <w:rPr>
          <w:rFonts w:ascii="Times New Roman" w:hAnsi="Times New Roman" w:cs="Times New Roman"/>
          <w:b/>
          <w:sz w:val="32"/>
          <w:szCs w:val="32"/>
        </w:rPr>
      </w:pPr>
    </w:p>
    <w:p w:rsidR="001F53ED" w:rsidRDefault="001F53ED" w:rsidP="001F53ED">
      <w:pPr>
        <w:jc w:val="center"/>
        <w:rPr>
          <w:rFonts w:ascii="Times New Roman" w:hAnsi="Times New Roman" w:cs="Times New Roman"/>
          <w:b/>
          <w:sz w:val="32"/>
          <w:szCs w:val="32"/>
        </w:rPr>
      </w:pPr>
    </w:p>
    <w:p w:rsidR="001F53ED" w:rsidRDefault="001F53ED" w:rsidP="001F53ED">
      <w:pPr>
        <w:jc w:val="center"/>
        <w:rPr>
          <w:rFonts w:ascii="Times New Roman" w:hAnsi="Times New Roman" w:cs="Times New Roman"/>
          <w:b/>
          <w:sz w:val="32"/>
          <w:szCs w:val="32"/>
        </w:rPr>
      </w:pPr>
    </w:p>
    <w:p w:rsidR="001F53ED" w:rsidRDefault="001F53ED" w:rsidP="001F53ED">
      <w:pPr>
        <w:jc w:val="center"/>
        <w:rPr>
          <w:rFonts w:ascii="Times New Roman" w:hAnsi="Times New Roman" w:cs="Times New Roman"/>
          <w:b/>
          <w:sz w:val="32"/>
          <w:szCs w:val="32"/>
        </w:rPr>
      </w:pPr>
    </w:p>
    <w:p w:rsidR="001F53ED" w:rsidRPr="000631F8" w:rsidRDefault="001F53ED" w:rsidP="001F53ED">
      <w:pPr>
        <w:spacing w:after="0" w:line="240" w:lineRule="auto"/>
        <w:jc w:val="center"/>
        <w:rPr>
          <w:rFonts w:ascii="Times New Roman" w:hAnsi="Times New Roman" w:cs="Times New Roman"/>
          <w:b/>
          <w:sz w:val="56"/>
          <w:szCs w:val="56"/>
        </w:rPr>
      </w:pPr>
      <w:r w:rsidRPr="000631F8">
        <w:rPr>
          <w:rFonts w:ascii="Times New Roman" w:hAnsi="Times New Roman" w:cs="Times New Roman"/>
          <w:b/>
          <w:sz w:val="56"/>
          <w:szCs w:val="56"/>
        </w:rPr>
        <w:t>ОТЧЕТ</w:t>
      </w:r>
    </w:p>
    <w:p w:rsidR="001F53ED" w:rsidRPr="000631F8" w:rsidRDefault="001F53ED" w:rsidP="001F53ED">
      <w:pPr>
        <w:spacing w:before="120" w:after="0" w:line="240" w:lineRule="auto"/>
        <w:jc w:val="center"/>
        <w:rPr>
          <w:rFonts w:ascii="Times New Roman" w:hAnsi="Times New Roman" w:cs="Times New Roman"/>
          <w:b/>
          <w:sz w:val="48"/>
          <w:szCs w:val="48"/>
        </w:rPr>
      </w:pPr>
      <w:r w:rsidRPr="000631F8">
        <w:rPr>
          <w:rFonts w:ascii="Times New Roman" w:hAnsi="Times New Roman" w:cs="Times New Roman"/>
          <w:b/>
          <w:sz w:val="48"/>
          <w:szCs w:val="48"/>
        </w:rPr>
        <w:t xml:space="preserve">О ДЕЯТЕЛЬНОСТИ </w:t>
      </w:r>
    </w:p>
    <w:p w:rsidR="001F53ED" w:rsidRPr="000631F8" w:rsidRDefault="001F53ED" w:rsidP="001F53ED">
      <w:pPr>
        <w:spacing w:after="0" w:line="240" w:lineRule="auto"/>
        <w:jc w:val="center"/>
        <w:rPr>
          <w:rFonts w:ascii="Times New Roman" w:hAnsi="Times New Roman" w:cs="Times New Roman"/>
          <w:b/>
          <w:sz w:val="48"/>
          <w:szCs w:val="48"/>
        </w:rPr>
      </w:pPr>
      <w:r w:rsidRPr="000631F8">
        <w:rPr>
          <w:rFonts w:ascii="Times New Roman" w:hAnsi="Times New Roman" w:cs="Times New Roman"/>
          <w:b/>
          <w:sz w:val="48"/>
          <w:szCs w:val="48"/>
        </w:rPr>
        <w:t>КОНТРОЛЬНО-СЧЕТНОЙ ПАЛАТЫ</w:t>
      </w:r>
    </w:p>
    <w:p w:rsidR="001F53ED" w:rsidRPr="000631F8" w:rsidRDefault="001F53ED" w:rsidP="001F53ED">
      <w:pPr>
        <w:spacing w:after="0" w:line="240" w:lineRule="auto"/>
        <w:jc w:val="center"/>
        <w:rPr>
          <w:rFonts w:ascii="Times New Roman" w:hAnsi="Times New Roman" w:cs="Times New Roman"/>
          <w:b/>
          <w:sz w:val="48"/>
          <w:szCs w:val="48"/>
        </w:rPr>
      </w:pPr>
      <w:r w:rsidRPr="000631F8">
        <w:rPr>
          <w:rFonts w:ascii="Times New Roman" w:hAnsi="Times New Roman" w:cs="Times New Roman"/>
          <w:b/>
          <w:sz w:val="48"/>
          <w:szCs w:val="48"/>
        </w:rPr>
        <w:t>НИЖЕГОРОДСКОЙ ОБЛАСТИ</w:t>
      </w:r>
    </w:p>
    <w:p w:rsidR="001F53ED" w:rsidRPr="000631F8" w:rsidRDefault="001F53ED" w:rsidP="001F53ED">
      <w:pPr>
        <w:spacing w:after="0" w:line="240" w:lineRule="auto"/>
        <w:jc w:val="center"/>
        <w:rPr>
          <w:rFonts w:ascii="Times New Roman" w:hAnsi="Times New Roman" w:cs="Times New Roman"/>
          <w:b/>
          <w:sz w:val="48"/>
          <w:szCs w:val="48"/>
        </w:rPr>
      </w:pPr>
      <w:r w:rsidRPr="000631F8">
        <w:rPr>
          <w:rFonts w:ascii="Times New Roman" w:hAnsi="Times New Roman" w:cs="Times New Roman"/>
          <w:b/>
          <w:sz w:val="48"/>
          <w:szCs w:val="48"/>
        </w:rPr>
        <w:t>ЗА 201</w:t>
      </w:r>
      <w:r w:rsidR="00844FF7">
        <w:rPr>
          <w:rFonts w:ascii="Times New Roman" w:hAnsi="Times New Roman" w:cs="Times New Roman"/>
          <w:b/>
          <w:sz w:val="48"/>
          <w:szCs w:val="48"/>
        </w:rPr>
        <w:t>9</w:t>
      </w:r>
      <w:r w:rsidRPr="000631F8">
        <w:rPr>
          <w:rFonts w:ascii="Times New Roman" w:hAnsi="Times New Roman" w:cs="Times New Roman"/>
          <w:b/>
          <w:sz w:val="48"/>
          <w:szCs w:val="48"/>
        </w:rPr>
        <w:t xml:space="preserve"> ГОД </w:t>
      </w:r>
    </w:p>
    <w:p w:rsidR="001F53ED" w:rsidRDefault="001F53ED" w:rsidP="001F53ED">
      <w:pPr>
        <w:spacing w:after="0" w:line="240" w:lineRule="auto"/>
        <w:jc w:val="center"/>
        <w:rPr>
          <w:rFonts w:ascii="Times New Roman" w:hAnsi="Times New Roman" w:cs="Times New Roman"/>
          <w:b/>
          <w:sz w:val="48"/>
          <w:szCs w:val="48"/>
        </w:rPr>
      </w:pPr>
    </w:p>
    <w:p w:rsidR="001F53ED" w:rsidRDefault="001F53ED" w:rsidP="001F53ED">
      <w:pPr>
        <w:spacing w:after="0" w:line="240" w:lineRule="auto"/>
        <w:jc w:val="center"/>
        <w:rPr>
          <w:rFonts w:ascii="Times New Roman" w:hAnsi="Times New Roman" w:cs="Times New Roman"/>
          <w:b/>
          <w:sz w:val="48"/>
          <w:szCs w:val="48"/>
        </w:rPr>
      </w:pPr>
    </w:p>
    <w:p w:rsidR="001F53ED" w:rsidRDefault="001F53ED" w:rsidP="001F53ED">
      <w:pPr>
        <w:spacing w:after="0" w:line="240" w:lineRule="auto"/>
        <w:jc w:val="center"/>
        <w:rPr>
          <w:rFonts w:ascii="Times New Roman" w:hAnsi="Times New Roman" w:cs="Times New Roman"/>
          <w:b/>
          <w:sz w:val="48"/>
          <w:szCs w:val="48"/>
        </w:rPr>
      </w:pPr>
    </w:p>
    <w:p w:rsidR="001F53ED" w:rsidRDefault="001F53ED" w:rsidP="001F53ED">
      <w:pPr>
        <w:spacing w:after="0" w:line="240" w:lineRule="auto"/>
        <w:jc w:val="center"/>
        <w:rPr>
          <w:rFonts w:ascii="Times New Roman" w:hAnsi="Times New Roman" w:cs="Times New Roman"/>
          <w:b/>
          <w:noProof/>
          <w:sz w:val="48"/>
          <w:szCs w:val="48"/>
        </w:rPr>
      </w:pPr>
    </w:p>
    <w:p w:rsidR="001F53ED" w:rsidRDefault="001F53ED" w:rsidP="001F53ED">
      <w:pPr>
        <w:spacing w:after="0" w:line="240" w:lineRule="auto"/>
        <w:jc w:val="center"/>
        <w:rPr>
          <w:rFonts w:ascii="Times New Roman" w:hAnsi="Times New Roman" w:cs="Times New Roman"/>
          <w:b/>
          <w:noProof/>
          <w:sz w:val="48"/>
          <w:szCs w:val="48"/>
        </w:rPr>
      </w:pPr>
    </w:p>
    <w:p w:rsidR="001F53ED" w:rsidRDefault="001F53ED" w:rsidP="001F53ED">
      <w:pPr>
        <w:spacing w:after="0" w:line="240" w:lineRule="auto"/>
        <w:jc w:val="center"/>
        <w:rPr>
          <w:rFonts w:ascii="Times New Roman" w:hAnsi="Times New Roman" w:cs="Times New Roman"/>
          <w:b/>
          <w:noProof/>
          <w:sz w:val="48"/>
          <w:szCs w:val="48"/>
        </w:rPr>
      </w:pPr>
    </w:p>
    <w:p w:rsidR="001F53ED" w:rsidRDefault="001F53ED" w:rsidP="001F53ED">
      <w:pPr>
        <w:spacing w:after="0" w:line="240" w:lineRule="auto"/>
        <w:jc w:val="center"/>
        <w:rPr>
          <w:rFonts w:ascii="Times New Roman" w:hAnsi="Times New Roman" w:cs="Times New Roman"/>
          <w:b/>
          <w:noProof/>
          <w:sz w:val="48"/>
          <w:szCs w:val="48"/>
        </w:rPr>
      </w:pPr>
    </w:p>
    <w:p w:rsidR="001F53ED" w:rsidRDefault="001F53ED" w:rsidP="001F53ED">
      <w:pPr>
        <w:spacing w:after="0" w:line="240" w:lineRule="auto"/>
        <w:jc w:val="center"/>
        <w:rPr>
          <w:rFonts w:ascii="Times New Roman" w:hAnsi="Times New Roman" w:cs="Times New Roman"/>
          <w:b/>
          <w:noProof/>
          <w:sz w:val="48"/>
          <w:szCs w:val="48"/>
        </w:rPr>
      </w:pPr>
    </w:p>
    <w:p w:rsidR="001F53ED" w:rsidRDefault="001F53ED" w:rsidP="001F53ED">
      <w:pPr>
        <w:spacing w:after="0" w:line="240" w:lineRule="auto"/>
        <w:jc w:val="center"/>
        <w:rPr>
          <w:rFonts w:ascii="Times New Roman" w:hAnsi="Times New Roman" w:cs="Times New Roman"/>
          <w:b/>
          <w:sz w:val="48"/>
          <w:szCs w:val="48"/>
        </w:rPr>
      </w:pPr>
    </w:p>
    <w:p w:rsidR="001F53ED" w:rsidRDefault="001F53ED" w:rsidP="001F53ED">
      <w:pPr>
        <w:spacing w:after="0" w:line="240" w:lineRule="auto"/>
        <w:jc w:val="center"/>
        <w:rPr>
          <w:rFonts w:ascii="Times New Roman" w:hAnsi="Times New Roman" w:cs="Times New Roman"/>
          <w:b/>
          <w:sz w:val="48"/>
          <w:szCs w:val="48"/>
        </w:rPr>
      </w:pPr>
    </w:p>
    <w:p w:rsidR="001F53ED" w:rsidRPr="000334B3" w:rsidRDefault="001F53ED" w:rsidP="001F53ED">
      <w:pPr>
        <w:spacing w:after="0" w:line="240" w:lineRule="auto"/>
        <w:jc w:val="center"/>
        <w:rPr>
          <w:rFonts w:ascii="Times New Roman" w:hAnsi="Times New Roman" w:cs="Times New Roman"/>
          <w:b/>
          <w:sz w:val="32"/>
          <w:szCs w:val="32"/>
        </w:rPr>
      </w:pPr>
      <w:r w:rsidRPr="000334B3">
        <w:rPr>
          <w:rFonts w:ascii="Times New Roman" w:hAnsi="Times New Roman" w:cs="Times New Roman"/>
          <w:b/>
          <w:sz w:val="32"/>
          <w:szCs w:val="32"/>
        </w:rPr>
        <w:t>г.</w:t>
      </w:r>
      <w:r w:rsidR="003A22D4">
        <w:rPr>
          <w:rFonts w:ascii="Times New Roman" w:hAnsi="Times New Roman" w:cs="Times New Roman"/>
          <w:b/>
          <w:sz w:val="32"/>
          <w:szCs w:val="32"/>
        </w:rPr>
        <w:t xml:space="preserve"> </w:t>
      </w:r>
      <w:r w:rsidRPr="000334B3">
        <w:rPr>
          <w:rFonts w:ascii="Times New Roman" w:hAnsi="Times New Roman" w:cs="Times New Roman"/>
          <w:b/>
          <w:sz w:val="32"/>
          <w:szCs w:val="32"/>
        </w:rPr>
        <w:t>Нижний Новгород</w:t>
      </w:r>
    </w:p>
    <w:p w:rsidR="00A020D4" w:rsidRDefault="00A020D4" w:rsidP="00A020D4">
      <w:pPr>
        <w:spacing w:line="360" w:lineRule="auto"/>
        <w:jc w:val="center"/>
        <w:rPr>
          <w:rFonts w:ascii="Times New Roman" w:hAnsi="Times New Roman" w:cs="Times New Roman"/>
          <w:sz w:val="28"/>
          <w:szCs w:val="28"/>
        </w:rPr>
      </w:pPr>
    </w:p>
    <w:p w:rsidR="00B43EF5" w:rsidRPr="00EB698C" w:rsidRDefault="00B43EF5" w:rsidP="00B43EF5">
      <w:pPr>
        <w:spacing w:after="160" w:line="240" w:lineRule="auto"/>
        <w:jc w:val="center"/>
        <w:rPr>
          <w:rFonts w:ascii="Times New Roman" w:hAnsi="Times New Roman" w:cs="Times New Roman"/>
          <w:sz w:val="28"/>
          <w:szCs w:val="28"/>
        </w:rPr>
      </w:pPr>
      <w:r w:rsidRPr="00EB698C">
        <w:rPr>
          <w:rFonts w:ascii="Times New Roman" w:hAnsi="Times New Roman" w:cs="Times New Roman"/>
          <w:sz w:val="28"/>
          <w:szCs w:val="28"/>
        </w:rPr>
        <w:lastRenderedPageBreak/>
        <w:t>СОДЕРЖАНИЕ</w:t>
      </w:r>
    </w:p>
    <w:p w:rsidR="00227BBC" w:rsidRPr="00844FF7" w:rsidRDefault="00227BBC" w:rsidP="00227BBC">
      <w:pPr>
        <w:spacing w:after="0" w:line="240" w:lineRule="auto"/>
        <w:ind w:firstLine="709"/>
        <w:jc w:val="both"/>
        <w:rPr>
          <w:rFonts w:ascii="Times New Roman" w:hAnsi="Times New Roman" w:cs="Times New Roman"/>
          <w:i/>
          <w:color w:val="FF0000"/>
          <w:sz w:val="26"/>
          <w:szCs w:val="26"/>
        </w:rPr>
      </w:pPr>
    </w:p>
    <w:tbl>
      <w:tblPr>
        <w:tblStyle w:val="af0"/>
        <w:tblW w:w="935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8505"/>
        <w:gridCol w:w="851"/>
      </w:tblGrid>
      <w:tr w:rsidR="00227BBC" w:rsidRPr="0056361F" w:rsidTr="00EA06F4">
        <w:tc>
          <w:tcPr>
            <w:tcW w:w="8505" w:type="dxa"/>
            <w:vAlign w:val="bottom"/>
          </w:tcPr>
          <w:p w:rsidR="00227BBC" w:rsidRPr="009C175E" w:rsidRDefault="00227BBC" w:rsidP="00EA06F4">
            <w:pPr>
              <w:pStyle w:val="ConsPlusNonformat"/>
              <w:tabs>
                <w:tab w:val="left" w:pos="294"/>
              </w:tabs>
              <w:spacing w:before="40" w:after="60"/>
              <w:jc w:val="both"/>
              <w:rPr>
                <w:rFonts w:ascii="Times New Roman" w:hAnsi="Times New Roman" w:cs="Times New Roman"/>
                <w:sz w:val="28"/>
                <w:szCs w:val="28"/>
              </w:rPr>
            </w:pPr>
            <w:r w:rsidRPr="009C175E">
              <w:rPr>
                <w:rFonts w:ascii="Times New Roman" w:hAnsi="Times New Roman" w:cs="Times New Roman"/>
                <w:sz w:val="28"/>
                <w:szCs w:val="28"/>
              </w:rPr>
              <w:t>1. Основные итоги деятельности</w:t>
            </w:r>
          </w:p>
        </w:tc>
        <w:tc>
          <w:tcPr>
            <w:tcW w:w="851" w:type="dxa"/>
            <w:vAlign w:val="bottom"/>
          </w:tcPr>
          <w:p w:rsidR="00227BBC" w:rsidRPr="009C175E" w:rsidRDefault="00227BBC" w:rsidP="00EA06F4">
            <w:pPr>
              <w:pStyle w:val="ConsPlusNonformat"/>
              <w:spacing w:before="40" w:after="60"/>
              <w:jc w:val="right"/>
              <w:rPr>
                <w:rFonts w:ascii="Times New Roman" w:hAnsi="Times New Roman" w:cs="Times New Roman"/>
                <w:sz w:val="28"/>
                <w:szCs w:val="28"/>
              </w:rPr>
            </w:pPr>
            <w:r w:rsidRPr="009C175E">
              <w:rPr>
                <w:rFonts w:ascii="Times New Roman" w:hAnsi="Times New Roman" w:cs="Times New Roman"/>
                <w:sz w:val="28"/>
                <w:szCs w:val="28"/>
              </w:rPr>
              <w:t>3</w:t>
            </w:r>
          </w:p>
        </w:tc>
      </w:tr>
      <w:tr w:rsidR="00227BBC" w:rsidRPr="00E847E9" w:rsidTr="00EA06F4">
        <w:tc>
          <w:tcPr>
            <w:tcW w:w="8505" w:type="dxa"/>
            <w:vAlign w:val="bottom"/>
          </w:tcPr>
          <w:p w:rsidR="00227BBC" w:rsidRPr="009C175E" w:rsidRDefault="00227BBC" w:rsidP="00EA06F4">
            <w:pPr>
              <w:pStyle w:val="ConsPlusNonformat"/>
              <w:tabs>
                <w:tab w:val="left" w:pos="294"/>
              </w:tabs>
              <w:spacing w:before="40" w:after="60"/>
              <w:jc w:val="both"/>
              <w:rPr>
                <w:rFonts w:ascii="Times New Roman" w:hAnsi="Times New Roman" w:cs="Times New Roman"/>
                <w:color w:val="0070C0"/>
                <w:sz w:val="28"/>
                <w:szCs w:val="28"/>
              </w:rPr>
            </w:pPr>
            <w:r w:rsidRPr="009C175E">
              <w:rPr>
                <w:rFonts w:ascii="Times New Roman" w:hAnsi="Times New Roman" w:cs="Times New Roman"/>
                <w:sz w:val="28"/>
                <w:szCs w:val="28"/>
              </w:rPr>
              <w:t>2. Экспертно-аналитическая деятельность</w:t>
            </w:r>
          </w:p>
        </w:tc>
        <w:tc>
          <w:tcPr>
            <w:tcW w:w="851" w:type="dxa"/>
            <w:vAlign w:val="bottom"/>
          </w:tcPr>
          <w:p w:rsidR="00227BBC" w:rsidRPr="009C175E" w:rsidRDefault="00227BBC" w:rsidP="00EA06F4">
            <w:pPr>
              <w:pStyle w:val="ConsPlusNonformat"/>
              <w:spacing w:before="40" w:after="60"/>
              <w:jc w:val="right"/>
              <w:rPr>
                <w:rFonts w:ascii="Times New Roman" w:hAnsi="Times New Roman" w:cs="Times New Roman"/>
                <w:sz w:val="28"/>
                <w:szCs w:val="28"/>
              </w:rPr>
            </w:pPr>
            <w:r w:rsidRPr="009C175E">
              <w:rPr>
                <w:rFonts w:ascii="Times New Roman" w:hAnsi="Times New Roman" w:cs="Times New Roman"/>
                <w:sz w:val="28"/>
                <w:szCs w:val="28"/>
              </w:rPr>
              <w:t>13</w:t>
            </w:r>
          </w:p>
        </w:tc>
      </w:tr>
      <w:tr w:rsidR="00227BBC" w:rsidRPr="00233BE4" w:rsidTr="00EA06F4">
        <w:tc>
          <w:tcPr>
            <w:tcW w:w="8505" w:type="dxa"/>
            <w:vAlign w:val="bottom"/>
          </w:tcPr>
          <w:p w:rsidR="00227BBC" w:rsidRPr="009C175E" w:rsidRDefault="00227BBC" w:rsidP="00EA06F4">
            <w:pPr>
              <w:pStyle w:val="ConsPlusNonformat"/>
              <w:numPr>
                <w:ilvl w:val="1"/>
                <w:numId w:val="37"/>
              </w:numPr>
              <w:tabs>
                <w:tab w:val="left" w:pos="249"/>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Экспертиза проектов законов Нижегородской области об областном бюджете и бюджете Территориального фонда обязательного   медицинского страхования Нижегородской области</w:t>
            </w:r>
          </w:p>
        </w:tc>
        <w:tc>
          <w:tcPr>
            <w:tcW w:w="851" w:type="dxa"/>
            <w:vAlign w:val="bottom"/>
          </w:tcPr>
          <w:p w:rsidR="00227BBC" w:rsidRPr="009C175E" w:rsidRDefault="00227BBC" w:rsidP="00EA06F4">
            <w:pPr>
              <w:pStyle w:val="ConsPlusNonformat"/>
              <w:spacing w:before="40" w:after="60"/>
              <w:jc w:val="right"/>
              <w:rPr>
                <w:rFonts w:ascii="Times New Roman" w:hAnsi="Times New Roman" w:cs="Times New Roman"/>
                <w:sz w:val="28"/>
                <w:szCs w:val="28"/>
              </w:rPr>
            </w:pPr>
            <w:r w:rsidRPr="009C175E">
              <w:rPr>
                <w:rFonts w:ascii="Times New Roman" w:hAnsi="Times New Roman" w:cs="Times New Roman"/>
                <w:sz w:val="28"/>
                <w:szCs w:val="28"/>
              </w:rPr>
              <w:t>14</w:t>
            </w:r>
          </w:p>
        </w:tc>
      </w:tr>
      <w:tr w:rsidR="00227BBC" w:rsidRPr="00233BE4" w:rsidTr="00EA06F4">
        <w:tc>
          <w:tcPr>
            <w:tcW w:w="8505" w:type="dxa"/>
            <w:vAlign w:val="bottom"/>
          </w:tcPr>
          <w:p w:rsidR="00227BBC" w:rsidRPr="009C175E" w:rsidRDefault="00227BBC" w:rsidP="00EA06F4">
            <w:pPr>
              <w:pStyle w:val="ConsPlusNonformat"/>
              <w:numPr>
                <w:ilvl w:val="1"/>
                <w:numId w:val="37"/>
              </w:numPr>
              <w:tabs>
                <w:tab w:val="left" w:pos="249"/>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Контроль за исполнением областного бюджета и бюджета Территориального фонда обязательного медицинского страхования Нижегородской области</w:t>
            </w:r>
          </w:p>
        </w:tc>
        <w:tc>
          <w:tcPr>
            <w:tcW w:w="851" w:type="dxa"/>
            <w:vAlign w:val="bottom"/>
          </w:tcPr>
          <w:p w:rsidR="00227BBC" w:rsidRPr="009C175E" w:rsidRDefault="00227BBC" w:rsidP="00EA06F4">
            <w:pPr>
              <w:pStyle w:val="ConsPlusNonformat"/>
              <w:spacing w:before="40" w:after="60"/>
              <w:jc w:val="right"/>
              <w:rPr>
                <w:rFonts w:ascii="Times New Roman" w:hAnsi="Times New Roman" w:cs="Times New Roman"/>
                <w:sz w:val="28"/>
                <w:szCs w:val="28"/>
              </w:rPr>
            </w:pPr>
            <w:r w:rsidRPr="009C175E">
              <w:rPr>
                <w:rFonts w:ascii="Times New Roman" w:hAnsi="Times New Roman" w:cs="Times New Roman"/>
                <w:sz w:val="28"/>
                <w:szCs w:val="28"/>
              </w:rPr>
              <w:t>16</w:t>
            </w:r>
          </w:p>
        </w:tc>
      </w:tr>
      <w:tr w:rsidR="00227BBC" w:rsidRPr="00E847E9" w:rsidTr="00EA06F4">
        <w:tc>
          <w:tcPr>
            <w:tcW w:w="8505" w:type="dxa"/>
            <w:vAlign w:val="bottom"/>
          </w:tcPr>
          <w:p w:rsidR="00227BBC" w:rsidRPr="009C175E"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Подготовка информации о ходе исполнения областного бюджета, бюджета Территориального фонда обязательного медицинского      страхования Нижегородской области</w:t>
            </w:r>
          </w:p>
        </w:tc>
        <w:tc>
          <w:tcPr>
            <w:tcW w:w="851" w:type="dxa"/>
            <w:vAlign w:val="bottom"/>
          </w:tcPr>
          <w:p w:rsidR="00227BBC" w:rsidRPr="009C175E" w:rsidRDefault="00227BBC" w:rsidP="00EA06F4">
            <w:pPr>
              <w:pStyle w:val="ConsPlusNonformat"/>
              <w:spacing w:before="40" w:after="60"/>
              <w:jc w:val="right"/>
              <w:rPr>
                <w:rFonts w:ascii="Times New Roman" w:hAnsi="Times New Roman" w:cs="Times New Roman"/>
                <w:sz w:val="28"/>
                <w:szCs w:val="28"/>
              </w:rPr>
            </w:pPr>
            <w:r w:rsidRPr="009C175E">
              <w:rPr>
                <w:rFonts w:ascii="Times New Roman" w:hAnsi="Times New Roman" w:cs="Times New Roman"/>
                <w:sz w:val="28"/>
                <w:szCs w:val="28"/>
              </w:rPr>
              <w:t>17</w:t>
            </w:r>
          </w:p>
        </w:tc>
      </w:tr>
      <w:tr w:rsidR="00227BBC" w:rsidTr="00EA06F4">
        <w:tc>
          <w:tcPr>
            <w:tcW w:w="8505" w:type="dxa"/>
            <w:vAlign w:val="bottom"/>
          </w:tcPr>
          <w:p w:rsidR="00227BBC" w:rsidRPr="009C175E"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Финансово-экономическая экспертиза проектов законов Нижегородской области</w:t>
            </w:r>
          </w:p>
        </w:tc>
        <w:tc>
          <w:tcPr>
            <w:tcW w:w="851" w:type="dxa"/>
            <w:vAlign w:val="bottom"/>
          </w:tcPr>
          <w:p w:rsidR="00227BBC" w:rsidRPr="009C175E" w:rsidRDefault="00F808CA" w:rsidP="00EA06F4">
            <w:pPr>
              <w:pStyle w:val="ConsPlusNonformat"/>
              <w:spacing w:before="40" w:after="60"/>
              <w:jc w:val="right"/>
              <w:rPr>
                <w:rFonts w:ascii="Times New Roman" w:hAnsi="Times New Roman" w:cs="Times New Roman"/>
                <w:sz w:val="28"/>
                <w:szCs w:val="28"/>
              </w:rPr>
            </w:pPr>
            <w:r>
              <w:rPr>
                <w:rFonts w:ascii="Times New Roman" w:hAnsi="Times New Roman" w:cs="Times New Roman"/>
                <w:sz w:val="28"/>
                <w:szCs w:val="28"/>
              </w:rPr>
              <w:t>18</w:t>
            </w:r>
          </w:p>
        </w:tc>
      </w:tr>
      <w:tr w:rsidR="00227BBC" w:rsidTr="00EA06F4">
        <w:tc>
          <w:tcPr>
            <w:tcW w:w="8505" w:type="dxa"/>
            <w:vAlign w:val="bottom"/>
          </w:tcPr>
          <w:p w:rsidR="00227BBC" w:rsidRPr="009C175E" w:rsidRDefault="00227BBC" w:rsidP="00F808CA">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Экспертно-аналитические мероприятия</w:t>
            </w:r>
          </w:p>
        </w:tc>
        <w:tc>
          <w:tcPr>
            <w:tcW w:w="851" w:type="dxa"/>
            <w:vAlign w:val="bottom"/>
          </w:tcPr>
          <w:p w:rsidR="00227BBC" w:rsidRPr="009C175E" w:rsidRDefault="00227BBC" w:rsidP="00EA06F4">
            <w:pPr>
              <w:pStyle w:val="ConsPlusNonformat"/>
              <w:spacing w:before="40" w:after="60"/>
              <w:jc w:val="right"/>
              <w:rPr>
                <w:rFonts w:ascii="Times New Roman" w:hAnsi="Times New Roman" w:cs="Times New Roman"/>
                <w:sz w:val="28"/>
                <w:szCs w:val="28"/>
              </w:rPr>
            </w:pPr>
            <w:r w:rsidRPr="009C175E">
              <w:rPr>
                <w:rFonts w:ascii="Times New Roman" w:hAnsi="Times New Roman" w:cs="Times New Roman"/>
                <w:sz w:val="28"/>
                <w:szCs w:val="28"/>
              </w:rPr>
              <w:t>18</w:t>
            </w:r>
          </w:p>
        </w:tc>
      </w:tr>
      <w:tr w:rsidR="00227BBC" w:rsidTr="00EA06F4">
        <w:tc>
          <w:tcPr>
            <w:tcW w:w="8505" w:type="dxa"/>
            <w:vAlign w:val="bottom"/>
          </w:tcPr>
          <w:p w:rsidR="00227BBC" w:rsidRPr="009C175E" w:rsidRDefault="00227BBC" w:rsidP="00EA06F4">
            <w:pPr>
              <w:pStyle w:val="ConsPlusNonformat"/>
              <w:numPr>
                <w:ilvl w:val="0"/>
                <w:numId w:val="37"/>
              </w:numPr>
              <w:tabs>
                <w:tab w:val="left" w:pos="294"/>
              </w:tabs>
              <w:spacing w:before="40" w:after="60"/>
              <w:jc w:val="both"/>
              <w:rPr>
                <w:rFonts w:ascii="Times New Roman" w:hAnsi="Times New Roman" w:cs="Times New Roman"/>
                <w:sz w:val="28"/>
                <w:szCs w:val="28"/>
              </w:rPr>
            </w:pPr>
            <w:r w:rsidRPr="009C175E">
              <w:rPr>
                <w:rFonts w:ascii="Times New Roman" w:hAnsi="Times New Roman" w:cs="Times New Roman"/>
                <w:sz w:val="28"/>
                <w:szCs w:val="28"/>
              </w:rPr>
              <w:t>Контрольная деятельность</w:t>
            </w:r>
          </w:p>
        </w:tc>
        <w:tc>
          <w:tcPr>
            <w:tcW w:w="851" w:type="dxa"/>
            <w:vAlign w:val="bottom"/>
          </w:tcPr>
          <w:p w:rsidR="00227BBC" w:rsidRPr="009C175E" w:rsidRDefault="00227BBC" w:rsidP="008932DD">
            <w:pPr>
              <w:pStyle w:val="ConsPlusNonformat"/>
              <w:spacing w:before="40" w:after="60"/>
              <w:jc w:val="right"/>
              <w:rPr>
                <w:rFonts w:ascii="Times New Roman" w:hAnsi="Times New Roman" w:cs="Times New Roman"/>
                <w:sz w:val="28"/>
                <w:szCs w:val="28"/>
              </w:rPr>
            </w:pPr>
            <w:r w:rsidRPr="009C175E">
              <w:rPr>
                <w:rFonts w:ascii="Times New Roman" w:hAnsi="Times New Roman" w:cs="Times New Roman"/>
                <w:sz w:val="28"/>
                <w:szCs w:val="28"/>
              </w:rPr>
              <w:t>1</w:t>
            </w:r>
            <w:r w:rsidR="008932DD">
              <w:rPr>
                <w:rFonts w:ascii="Times New Roman" w:hAnsi="Times New Roman" w:cs="Times New Roman"/>
                <w:sz w:val="28"/>
                <w:szCs w:val="28"/>
              </w:rPr>
              <w:t>9</w:t>
            </w:r>
          </w:p>
        </w:tc>
      </w:tr>
      <w:tr w:rsidR="00227BBC" w:rsidRPr="00E847E9" w:rsidTr="00EA06F4">
        <w:tc>
          <w:tcPr>
            <w:tcW w:w="8505" w:type="dxa"/>
            <w:vAlign w:val="bottom"/>
          </w:tcPr>
          <w:p w:rsidR="00227BBC" w:rsidRPr="00D94F17" w:rsidRDefault="00227BBC" w:rsidP="00D94F17">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 xml:space="preserve">Контроль за </w:t>
            </w:r>
            <w:r w:rsidR="00D94F17" w:rsidRPr="00D94F17">
              <w:rPr>
                <w:rFonts w:ascii="Times New Roman" w:hAnsi="Times New Roman" w:cs="Times New Roman"/>
                <w:sz w:val="28"/>
                <w:szCs w:val="28"/>
              </w:rPr>
              <w:t>расходами на реализацию мероприятий</w:t>
            </w:r>
            <w:r w:rsidR="00D94F17">
              <w:rPr>
                <w:rFonts w:ascii="Times New Roman" w:hAnsi="Times New Roman" w:cs="Times New Roman"/>
                <w:sz w:val="28"/>
                <w:szCs w:val="28"/>
              </w:rPr>
              <w:t xml:space="preserve"> </w:t>
            </w:r>
            <w:r w:rsidR="00D94F17" w:rsidRPr="00D94F17">
              <w:rPr>
                <w:rFonts w:ascii="Times New Roman" w:hAnsi="Times New Roman" w:cs="Times New Roman"/>
                <w:sz w:val="28"/>
                <w:szCs w:val="28"/>
              </w:rPr>
              <w:t>государственных программ</w:t>
            </w:r>
          </w:p>
        </w:tc>
        <w:tc>
          <w:tcPr>
            <w:tcW w:w="851" w:type="dxa"/>
            <w:vAlign w:val="bottom"/>
          </w:tcPr>
          <w:p w:rsidR="00227BBC" w:rsidRPr="009C175E" w:rsidRDefault="00227BBC" w:rsidP="00EA06F4">
            <w:pPr>
              <w:pStyle w:val="ConsPlusNonformat"/>
              <w:spacing w:before="40" w:after="60"/>
              <w:jc w:val="right"/>
              <w:rPr>
                <w:rFonts w:ascii="Times New Roman" w:hAnsi="Times New Roman" w:cs="Times New Roman"/>
                <w:sz w:val="28"/>
                <w:szCs w:val="28"/>
              </w:rPr>
            </w:pPr>
            <w:r w:rsidRPr="009C175E">
              <w:rPr>
                <w:rFonts w:ascii="Times New Roman" w:hAnsi="Times New Roman" w:cs="Times New Roman"/>
                <w:sz w:val="28"/>
                <w:szCs w:val="28"/>
              </w:rPr>
              <w:t>19</w:t>
            </w:r>
          </w:p>
        </w:tc>
      </w:tr>
      <w:tr w:rsidR="00227BBC" w:rsidRPr="00E847E9" w:rsidTr="00EA06F4">
        <w:tc>
          <w:tcPr>
            <w:tcW w:w="8505" w:type="dxa"/>
            <w:vAlign w:val="bottom"/>
          </w:tcPr>
          <w:p w:rsidR="00227BBC" w:rsidRPr="009C175E"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Контроль за расходами на осуществление бюджетных инвестиций</w:t>
            </w:r>
          </w:p>
        </w:tc>
        <w:tc>
          <w:tcPr>
            <w:tcW w:w="851" w:type="dxa"/>
            <w:vAlign w:val="bottom"/>
          </w:tcPr>
          <w:p w:rsidR="00227BBC" w:rsidRPr="009C175E" w:rsidRDefault="008932DD" w:rsidP="008932DD">
            <w:pPr>
              <w:pStyle w:val="ConsPlusNonformat"/>
              <w:spacing w:before="40" w:after="60"/>
              <w:jc w:val="right"/>
              <w:rPr>
                <w:rFonts w:ascii="Times New Roman" w:hAnsi="Times New Roman" w:cs="Times New Roman"/>
                <w:sz w:val="28"/>
                <w:szCs w:val="28"/>
              </w:rPr>
            </w:pPr>
            <w:r>
              <w:rPr>
                <w:rFonts w:ascii="Times New Roman" w:hAnsi="Times New Roman" w:cs="Times New Roman"/>
                <w:sz w:val="28"/>
                <w:szCs w:val="28"/>
              </w:rPr>
              <w:t>30</w:t>
            </w:r>
          </w:p>
        </w:tc>
      </w:tr>
      <w:tr w:rsidR="00227BBC" w:rsidRPr="00B107BD" w:rsidTr="00EA06F4">
        <w:tc>
          <w:tcPr>
            <w:tcW w:w="8505" w:type="dxa"/>
            <w:vAlign w:val="bottom"/>
          </w:tcPr>
          <w:p w:rsidR="00227BBC" w:rsidRPr="009C175E" w:rsidRDefault="00227BBC" w:rsidP="00EA06F4">
            <w:pPr>
              <w:pStyle w:val="ConsPlusNonformat"/>
              <w:numPr>
                <w:ilvl w:val="1"/>
                <w:numId w:val="37"/>
              </w:numPr>
              <w:tabs>
                <w:tab w:val="left" w:pos="294"/>
              </w:tabs>
              <w:spacing w:before="40" w:after="60"/>
              <w:ind w:left="900" w:hanging="616"/>
              <w:jc w:val="both"/>
              <w:rPr>
                <w:rFonts w:ascii="Times New Roman" w:hAnsi="Times New Roman"/>
                <w:sz w:val="28"/>
                <w:szCs w:val="28"/>
              </w:rPr>
            </w:pPr>
            <w:r w:rsidRPr="009C175E">
              <w:rPr>
                <w:rFonts w:ascii="Times New Roman" w:hAnsi="Times New Roman" w:cs="Times New Roman"/>
                <w:sz w:val="28"/>
                <w:szCs w:val="28"/>
              </w:rPr>
              <w:t>Результаты аудита в сфере закупок</w:t>
            </w:r>
          </w:p>
        </w:tc>
        <w:tc>
          <w:tcPr>
            <w:tcW w:w="851" w:type="dxa"/>
            <w:vAlign w:val="bottom"/>
          </w:tcPr>
          <w:p w:rsidR="00227BBC" w:rsidRPr="009C175E" w:rsidRDefault="00227BBC" w:rsidP="008932DD">
            <w:pPr>
              <w:spacing w:before="40" w:after="60"/>
              <w:jc w:val="right"/>
              <w:rPr>
                <w:rFonts w:ascii="Times New Roman" w:hAnsi="Times New Roman"/>
                <w:sz w:val="28"/>
                <w:szCs w:val="28"/>
              </w:rPr>
            </w:pPr>
            <w:r w:rsidRPr="009C175E">
              <w:rPr>
                <w:rFonts w:ascii="Times New Roman" w:hAnsi="Times New Roman"/>
                <w:sz w:val="28"/>
                <w:szCs w:val="28"/>
              </w:rPr>
              <w:t>3</w:t>
            </w:r>
            <w:r w:rsidR="008932DD">
              <w:rPr>
                <w:rFonts w:ascii="Times New Roman" w:hAnsi="Times New Roman"/>
                <w:sz w:val="28"/>
                <w:szCs w:val="28"/>
              </w:rPr>
              <w:t>3</w:t>
            </w:r>
          </w:p>
        </w:tc>
      </w:tr>
      <w:tr w:rsidR="00227BBC" w:rsidRPr="00B107BD" w:rsidTr="00EA06F4">
        <w:tc>
          <w:tcPr>
            <w:tcW w:w="8505" w:type="dxa"/>
            <w:vAlign w:val="bottom"/>
          </w:tcPr>
          <w:p w:rsidR="00227BBC" w:rsidRPr="009C175E"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Проверка годовых отчетов об исполнении бюджетов муниципальных образований Нижегородской области</w:t>
            </w:r>
          </w:p>
        </w:tc>
        <w:tc>
          <w:tcPr>
            <w:tcW w:w="851" w:type="dxa"/>
            <w:vAlign w:val="bottom"/>
          </w:tcPr>
          <w:p w:rsidR="00227BBC" w:rsidRPr="009C175E" w:rsidRDefault="00227BBC" w:rsidP="00EA06F4">
            <w:pPr>
              <w:spacing w:before="40" w:after="60"/>
              <w:jc w:val="right"/>
              <w:rPr>
                <w:rFonts w:ascii="Times New Roman" w:hAnsi="Times New Roman"/>
                <w:sz w:val="28"/>
                <w:szCs w:val="28"/>
              </w:rPr>
            </w:pPr>
            <w:r w:rsidRPr="009C175E">
              <w:rPr>
                <w:rFonts w:ascii="Times New Roman" w:hAnsi="Times New Roman"/>
                <w:sz w:val="28"/>
                <w:szCs w:val="28"/>
              </w:rPr>
              <w:t>34</w:t>
            </w:r>
          </w:p>
        </w:tc>
      </w:tr>
      <w:tr w:rsidR="00227BBC" w:rsidRPr="00B107BD" w:rsidTr="00EA06F4">
        <w:tc>
          <w:tcPr>
            <w:tcW w:w="8505" w:type="dxa"/>
            <w:vAlign w:val="bottom"/>
          </w:tcPr>
          <w:p w:rsidR="00227BBC" w:rsidRPr="009C175E"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9C175E">
              <w:rPr>
                <w:rFonts w:ascii="Times New Roman" w:hAnsi="Times New Roman" w:cs="Times New Roman"/>
                <w:sz w:val="28"/>
                <w:szCs w:val="28"/>
              </w:rPr>
              <w:t>Внешняя проверка годового отчета об исполнении бюджета</w:t>
            </w:r>
          </w:p>
        </w:tc>
        <w:tc>
          <w:tcPr>
            <w:tcW w:w="851" w:type="dxa"/>
            <w:vAlign w:val="bottom"/>
          </w:tcPr>
          <w:p w:rsidR="00227BBC" w:rsidRPr="009C175E" w:rsidRDefault="00227BBC" w:rsidP="00EA06F4">
            <w:pPr>
              <w:spacing w:before="40" w:after="60"/>
              <w:jc w:val="right"/>
              <w:rPr>
                <w:rFonts w:ascii="Times New Roman" w:hAnsi="Times New Roman"/>
                <w:sz w:val="28"/>
                <w:szCs w:val="28"/>
              </w:rPr>
            </w:pPr>
            <w:r w:rsidRPr="009C175E">
              <w:rPr>
                <w:rFonts w:ascii="Times New Roman" w:hAnsi="Times New Roman"/>
                <w:sz w:val="28"/>
                <w:szCs w:val="28"/>
              </w:rPr>
              <w:t>36</w:t>
            </w:r>
          </w:p>
        </w:tc>
      </w:tr>
      <w:tr w:rsidR="00227BBC" w:rsidRPr="00B107BD" w:rsidTr="00EA06F4">
        <w:tc>
          <w:tcPr>
            <w:tcW w:w="8505" w:type="dxa"/>
            <w:vAlign w:val="bottom"/>
          </w:tcPr>
          <w:p w:rsidR="00227BBC" w:rsidRPr="009C175E"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9C175E">
              <w:rPr>
                <w:rFonts w:ascii="Times New Roman" w:hAnsi="Times New Roman" w:cs="Times New Roman"/>
                <w:sz w:val="28"/>
                <w:szCs w:val="28"/>
              </w:rPr>
              <w:t>Информационное обеспечение</w:t>
            </w:r>
          </w:p>
        </w:tc>
        <w:tc>
          <w:tcPr>
            <w:tcW w:w="851" w:type="dxa"/>
            <w:vAlign w:val="bottom"/>
          </w:tcPr>
          <w:p w:rsidR="00227BBC" w:rsidRPr="009C175E" w:rsidRDefault="00227BBC" w:rsidP="00EA06F4">
            <w:pPr>
              <w:spacing w:before="40" w:after="60"/>
              <w:jc w:val="right"/>
              <w:rPr>
                <w:rFonts w:ascii="Times New Roman" w:hAnsi="Times New Roman"/>
                <w:sz w:val="28"/>
                <w:szCs w:val="28"/>
              </w:rPr>
            </w:pPr>
            <w:r w:rsidRPr="009C175E">
              <w:rPr>
                <w:rFonts w:ascii="Times New Roman" w:hAnsi="Times New Roman"/>
                <w:sz w:val="28"/>
                <w:szCs w:val="28"/>
              </w:rPr>
              <w:t>38</w:t>
            </w:r>
          </w:p>
        </w:tc>
      </w:tr>
      <w:tr w:rsidR="00227BBC" w:rsidRPr="00B107BD" w:rsidTr="00EA06F4">
        <w:tc>
          <w:tcPr>
            <w:tcW w:w="8505" w:type="dxa"/>
            <w:vAlign w:val="bottom"/>
          </w:tcPr>
          <w:p w:rsidR="00227BBC" w:rsidRPr="009C175E"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9C175E">
              <w:rPr>
                <w:rFonts w:ascii="Times New Roman" w:hAnsi="Times New Roman" w:cs="Times New Roman"/>
                <w:sz w:val="28"/>
                <w:szCs w:val="28"/>
              </w:rPr>
              <w:t>Совместная работа со Счетной палатой Российской Федерации</w:t>
            </w:r>
          </w:p>
        </w:tc>
        <w:tc>
          <w:tcPr>
            <w:tcW w:w="851" w:type="dxa"/>
            <w:vAlign w:val="bottom"/>
          </w:tcPr>
          <w:p w:rsidR="00227BBC" w:rsidRPr="009C175E" w:rsidRDefault="00227BBC" w:rsidP="00EA06F4">
            <w:pPr>
              <w:spacing w:before="40" w:after="60"/>
              <w:jc w:val="right"/>
              <w:rPr>
                <w:rFonts w:ascii="Times New Roman" w:hAnsi="Times New Roman"/>
                <w:sz w:val="28"/>
                <w:szCs w:val="28"/>
              </w:rPr>
            </w:pPr>
            <w:r w:rsidRPr="009C175E">
              <w:rPr>
                <w:rFonts w:ascii="Times New Roman" w:hAnsi="Times New Roman"/>
                <w:sz w:val="28"/>
                <w:szCs w:val="28"/>
              </w:rPr>
              <w:t>38</w:t>
            </w:r>
          </w:p>
        </w:tc>
      </w:tr>
      <w:tr w:rsidR="00227BBC" w:rsidRPr="00B107BD" w:rsidTr="00EA06F4">
        <w:tc>
          <w:tcPr>
            <w:tcW w:w="8505" w:type="dxa"/>
            <w:vAlign w:val="bottom"/>
          </w:tcPr>
          <w:p w:rsidR="00227BBC" w:rsidRPr="009C175E"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9C175E">
              <w:rPr>
                <w:rFonts w:ascii="Times New Roman" w:hAnsi="Times New Roman" w:cs="Times New Roman"/>
                <w:sz w:val="28"/>
                <w:szCs w:val="28"/>
              </w:rPr>
              <w:t>Взаимодействие с муниципальным</w:t>
            </w:r>
            <w:r w:rsidR="00EA06F4">
              <w:rPr>
                <w:rFonts w:ascii="Times New Roman" w:hAnsi="Times New Roman" w:cs="Times New Roman"/>
                <w:sz w:val="28"/>
                <w:szCs w:val="28"/>
              </w:rPr>
              <w:t xml:space="preserve">и контрольно-счетными </w:t>
            </w:r>
            <w:r w:rsidRPr="009C175E">
              <w:rPr>
                <w:rFonts w:ascii="Times New Roman" w:hAnsi="Times New Roman" w:cs="Times New Roman"/>
                <w:sz w:val="28"/>
                <w:szCs w:val="28"/>
              </w:rPr>
              <w:t>органами</w:t>
            </w:r>
          </w:p>
        </w:tc>
        <w:tc>
          <w:tcPr>
            <w:tcW w:w="851" w:type="dxa"/>
            <w:vAlign w:val="bottom"/>
          </w:tcPr>
          <w:p w:rsidR="00227BBC" w:rsidRPr="009C175E" w:rsidRDefault="00227BBC" w:rsidP="00EA06F4">
            <w:pPr>
              <w:spacing w:before="40" w:after="60"/>
              <w:jc w:val="right"/>
              <w:rPr>
                <w:rFonts w:ascii="Times New Roman" w:hAnsi="Times New Roman"/>
                <w:sz w:val="28"/>
                <w:szCs w:val="28"/>
              </w:rPr>
            </w:pPr>
            <w:r w:rsidRPr="009C175E">
              <w:rPr>
                <w:rFonts w:ascii="Times New Roman" w:hAnsi="Times New Roman"/>
                <w:sz w:val="28"/>
                <w:szCs w:val="28"/>
              </w:rPr>
              <w:t>40</w:t>
            </w:r>
          </w:p>
        </w:tc>
      </w:tr>
      <w:tr w:rsidR="00227BBC" w:rsidRPr="00B107BD" w:rsidTr="00EA06F4">
        <w:tc>
          <w:tcPr>
            <w:tcW w:w="8505" w:type="dxa"/>
            <w:vAlign w:val="bottom"/>
          </w:tcPr>
          <w:p w:rsidR="00227BBC" w:rsidRPr="009C175E"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9C175E">
              <w:rPr>
                <w:rFonts w:ascii="Times New Roman" w:hAnsi="Times New Roman" w:cs="Times New Roman"/>
                <w:sz w:val="28"/>
                <w:szCs w:val="28"/>
              </w:rPr>
              <w:t>Повышение уровня квалификации сотрудников</w:t>
            </w:r>
          </w:p>
        </w:tc>
        <w:tc>
          <w:tcPr>
            <w:tcW w:w="851" w:type="dxa"/>
            <w:vAlign w:val="bottom"/>
          </w:tcPr>
          <w:p w:rsidR="00227BBC" w:rsidRPr="009C175E" w:rsidRDefault="00227BBC" w:rsidP="00EA06F4">
            <w:pPr>
              <w:spacing w:before="40" w:after="60"/>
              <w:jc w:val="right"/>
              <w:rPr>
                <w:rFonts w:ascii="Times New Roman" w:hAnsi="Times New Roman"/>
                <w:sz w:val="28"/>
                <w:szCs w:val="28"/>
              </w:rPr>
            </w:pPr>
            <w:r w:rsidRPr="009C175E">
              <w:rPr>
                <w:rFonts w:ascii="Times New Roman" w:hAnsi="Times New Roman"/>
                <w:sz w:val="28"/>
                <w:szCs w:val="28"/>
              </w:rPr>
              <w:t>42</w:t>
            </w:r>
          </w:p>
        </w:tc>
      </w:tr>
      <w:tr w:rsidR="00227BBC" w:rsidRPr="00B107BD" w:rsidTr="00EA06F4">
        <w:tc>
          <w:tcPr>
            <w:tcW w:w="8505" w:type="dxa"/>
            <w:vAlign w:val="bottom"/>
          </w:tcPr>
          <w:p w:rsidR="00227BBC" w:rsidRPr="009C175E"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9C175E">
              <w:rPr>
                <w:rFonts w:ascii="Times New Roman" w:hAnsi="Times New Roman" w:cs="Times New Roman"/>
                <w:sz w:val="28"/>
                <w:szCs w:val="28"/>
              </w:rPr>
              <w:t>Задачи на 2020 год</w:t>
            </w:r>
          </w:p>
        </w:tc>
        <w:tc>
          <w:tcPr>
            <w:tcW w:w="851" w:type="dxa"/>
            <w:vAlign w:val="bottom"/>
          </w:tcPr>
          <w:p w:rsidR="00227BBC" w:rsidRPr="009C175E" w:rsidRDefault="00227BBC" w:rsidP="00EA06F4">
            <w:pPr>
              <w:spacing w:before="40" w:after="60"/>
              <w:jc w:val="right"/>
              <w:rPr>
                <w:rFonts w:ascii="Times New Roman" w:hAnsi="Times New Roman"/>
                <w:sz w:val="28"/>
                <w:szCs w:val="28"/>
              </w:rPr>
            </w:pPr>
            <w:r w:rsidRPr="009C175E">
              <w:rPr>
                <w:rFonts w:ascii="Times New Roman" w:hAnsi="Times New Roman"/>
                <w:sz w:val="28"/>
                <w:szCs w:val="28"/>
              </w:rPr>
              <w:t>43</w:t>
            </w:r>
          </w:p>
        </w:tc>
      </w:tr>
      <w:tr w:rsidR="00227BBC" w:rsidRPr="00B107BD" w:rsidTr="00EA06F4">
        <w:tc>
          <w:tcPr>
            <w:tcW w:w="9356" w:type="dxa"/>
            <w:gridSpan w:val="2"/>
            <w:vAlign w:val="bottom"/>
          </w:tcPr>
          <w:p w:rsidR="00227BBC" w:rsidRPr="009C175E" w:rsidRDefault="00227BBC" w:rsidP="00EA06F4">
            <w:pPr>
              <w:spacing w:before="40" w:after="60"/>
              <w:ind w:left="48"/>
              <w:jc w:val="both"/>
              <w:rPr>
                <w:rFonts w:ascii="Times New Roman" w:hAnsi="Times New Roman" w:cs="Times New Roman"/>
                <w:i/>
                <w:sz w:val="28"/>
                <w:szCs w:val="28"/>
              </w:rPr>
            </w:pPr>
            <w:r w:rsidRPr="009C175E">
              <w:rPr>
                <w:rFonts w:ascii="Times New Roman" w:hAnsi="Times New Roman" w:cs="Times New Roman"/>
                <w:i/>
                <w:sz w:val="28"/>
                <w:szCs w:val="28"/>
              </w:rPr>
              <w:t>Приложение 1 «Информация о контрольных мероприятиях, проведенных контрольно-счетной палатой Нижегородской области за 2019 год»</w:t>
            </w:r>
          </w:p>
          <w:p w:rsidR="00227BBC" w:rsidRPr="009C175E" w:rsidRDefault="00227BBC" w:rsidP="00EA06F4">
            <w:pPr>
              <w:spacing w:before="40" w:after="60"/>
              <w:ind w:left="48"/>
              <w:jc w:val="both"/>
              <w:rPr>
                <w:rFonts w:ascii="Times New Roman" w:hAnsi="Times New Roman" w:cs="Times New Roman"/>
                <w:i/>
                <w:sz w:val="28"/>
                <w:szCs w:val="28"/>
              </w:rPr>
            </w:pPr>
            <w:r w:rsidRPr="009C175E">
              <w:rPr>
                <w:rFonts w:ascii="Times New Roman" w:hAnsi="Times New Roman" w:cs="Times New Roman"/>
                <w:i/>
                <w:sz w:val="28"/>
                <w:szCs w:val="28"/>
              </w:rPr>
              <w:t>Приложение 2 «Информация об экспертно-аналитических мероприятиях, проведенных контрольно-счетной палатой Нижегородской области за 2019 год»</w:t>
            </w:r>
          </w:p>
        </w:tc>
      </w:tr>
    </w:tbl>
    <w:p w:rsidR="001B1213" w:rsidRPr="005F10DE" w:rsidRDefault="001B1213" w:rsidP="00B43EF5">
      <w:pPr>
        <w:spacing w:after="0" w:line="240" w:lineRule="auto"/>
        <w:ind w:firstLine="709"/>
        <w:jc w:val="both"/>
        <w:rPr>
          <w:rFonts w:ascii="Times New Roman" w:hAnsi="Times New Roman" w:cs="Times New Roman"/>
          <w:bCs/>
          <w:sz w:val="28"/>
          <w:szCs w:val="28"/>
        </w:rPr>
      </w:pPr>
      <w:r w:rsidRPr="005F10DE">
        <w:rPr>
          <w:rFonts w:ascii="Times New Roman" w:hAnsi="Times New Roman" w:cs="Times New Roman"/>
          <w:bCs/>
          <w:sz w:val="28"/>
          <w:szCs w:val="28"/>
        </w:rPr>
        <w:lastRenderedPageBreak/>
        <w:t>Настоящий отчет о деятельности контрольно-счетной палаты Нижегородской области в 201</w:t>
      </w:r>
      <w:r w:rsidR="005F10DE" w:rsidRPr="005F10DE">
        <w:rPr>
          <w:rFonts w:ascii="Times New Roman" w:hAnsi="Times New Roman" w:cs="Times New Roman"/>
          <w:bCs/>
          <w:sz w:val="28"/>
          <w:szCs w:val="28"/>
        </w:rPr>
        <w:t>9</w:t>
      </w:r>
      <w:r w:rsidR="00BB47DD" w:rsidRPr="005F10DE">
        <w:rPr>
          <w:rFonts w:ascii="Times New Roman" w:hAnsi="Times New Roman" w:cs="Times New Roman"/>
          <w:bCs/>
          <w:sz w:val="28"/>
          <w:szCs w:val="28"/>
        </w:rPr>
        <w:t xml:space="preserve"> году</w:t>
      </w:r>
      <w:r w:rsidR="00782D3D" w:rsidRPr="005F10DE">
        <w:rPr>
          <w:rFonts w:ascii="Times New Roman" w:hAnsi="Times New Roman" w:cs="Times New Roman"/>
          <w:bCs/>
          <w:sz w:val="28"/>
          <w:szCs w:val="28"/>
        </w:rPr>
        <w:t xml:space="preserve">, </w:t>
      </w:r>
      <w:proofErr w:type="gramStart"/>
      <w:r w:rsidRPr="005F10DE">
        <w:rPr>
          <w:rFonts w:ascii="Times New Roman" w:hAnsi="Times New Roman" w:cs="Times New Roman"/>
          <w:bCs/>
          <w:sz w:val="28"/>
          <w:szCs w:val="28"/>
        </w:rPr>
        <w:t>итогах</w:t>
      </w:r>
      <w:proofErr w:type="gramEnd"/>
      <w:r w:rsidR="00A36545" w:rsidRPr="005F10DE">
        <w:rPr>
          <w:rFonts w:ascii="Times New Roman" w:hAnsi="Times New Roman" w:cs="Times New Roman"/>
          <w:bCs/>
          <w:sz w:val="28"/>
          <w:szCs w:val="28"/>
        </w:rPr>
        <w:t xml:space="preserve"> </w:t>
      </w:r>
      <w:r w:rsidRPr="005F10DE">
        <w:rPr>
          <w:rFonts w:ascii="Times New Roman" w:hAnsi="Times New Roman" w:cs="Times New Roman"/>
          <w:bCs/>
          <w:sz w:val="28"/>
          <w:szCs w:val="28"/>
        </w:rPr>
        <w:t>проведенных</w:t>
      </w:r>
      <w:r w:rsidR="00782D3D" w:rsidRPr="005F10DE">
        <w:rPr>
          <w:rFonts w:ascii="Times New Roman" w:hAnsi="Times New Roman" w:cs="Times New Roman"/>
          <w:bCs/>
          <w:sz w:val="28"/>
          <w:szCs w:val="28"/>
        </w:rPr>
        <w:t xml:space="preserve"> </w:t>
      </w:r>
      <w:r w:rsidRPr="005F10DE">
        <w:rPr>
          <w:rFonts w:ascii="Times New Roman" w:hAnsi="Times New Roman" w:cs="Times New Roman"/>
          <w:bCs/>
          <w:sz w:val="28"/>
          <w:szCs w:val="28"/>
        </w:rPr>
        <w:t xml:space="preserve">контрольных </w:t>
      </w:r>
      <w:r w:rsidR="00EB3006" w:rsidRPr="005F10DE">
        <w:rPr>
          <w:rFonts w:ascii="Times New Roman" w:hAnsi="Times New Roman" w:cs="Times New Roman"/>
          <w:bCs/>
          <w:sz w:val="28"/>
          <w:szCs w:val="28"/>
        </w:rPr>
        <w:t>и</w:t>
      </w:r>
      <w:r w:rsidR="00FB3871" w:rsidRPr="005F10DE">
        <w:rPr>
          <w:rFonts w:ascii="Times New Roman" w:hAnsi="Times New Roman" w:cs="Times New Roman"/>
          <w:bCs/>
          <w:sz w:val="28"/>
          <w:szCs w:val="28"/>
        </w:rPr>
        <w:t> </w:t>
      </w:r>
      <w:r w:rsidR="00EB3006" w:rsidRPr="005F10DE">
        <w:rPr>
          <w:rFonts w:ascii="Times New Roman" w:hAnsi="Times New Roman" w:cs="Times New Roman"/>
          <w:bCs/>
          <w:sz w:val="28"/>
          <w:szCs w:val="28"/>
        </w:rPr>
        <w:t xml:space="preserve">экспертно-аналитических мероприятий </w:t>
      </w:r>
      <w:r w:rsidRPr="005F10DE">
        <w:rPr>
          <w:rFonts w:ascii="Times New Roman" w:hAnsi="Times New Roman" w:cs="Times New Roman"/>
          <w:bCs/>
          <w:sz w:val="28"/>
          <w:szCs w:val="28"/>
        </w:rPr>
        <w:t xml:space="preserve">подготовлен на основании требований ст.30 Закона Нижегородской области от </w:t>
      </w:r>
      <w:r w:rsidR="00BB4D3F" w:rsidRPr="005F10DE">
        <w:rPr>
          <w:rFonts w:ascii="Times New Roman" w:hAnsi="Times New Roman" w:cs="Times New Roman"/>
          <w:bCs/>
          <w:sz w:val="28"/>
          <w:szCs w:val="28"/>
        </w:rPr>
        <w:t>0</w:t>
      </w:r>
      <w:r w:rsidRPr="005F10DE">
        <w:rPr>
          <w:rFonts w:ascii="Times New Roman" w:hAnsi="Times New Roman" w:cs="Times New Roman"/>
          <w:bCs/>
          <w:sz w:val="28"/>
          <w:szCs w:val="28"/>
        </w:rPr>
        <w:t xml:space="preserve">8.10.2010 №156-З «О контрольно-счетной палате Нижегородской области» (далее </w:t>
      </w:r>
      <w:r w:rsidR="00782D3D" w:rsidRPr="005F10DE">
        <w:rPr>
          <w:rFonts w:ascii="Times New Roman" w:hAnsi="Times New Roman" w:cs="Times New Roman"/>
          <w:bCs/>
          <w:sz w:val="28"/>
          <w:szCs w:val="28"/>
        </w:rPr>
        <w:t xml:space="preserve">- </w:t>
      </w:r>
      <w:proofErr w:type="spellStart"/>
      <w:r w:rsidRPr="005F10DE">
        <w:rPr>
          <w:rFonts w:ascii="Times New Roman" w:hAnsi="Times New Roman" w:cs="Times New Roman"/>
          <w:bCs/>
          <w:sz w:val="28"/>
          <w:szCs w:val="28"/>
        </w:rPr>
        <w:t>контрольно-счетная</w:t>
      </w:r>
      <w:proofErr w:type="spellEnd"/>
      <w:r w:rsidRPr="005F10DE">
        <w:rPr>
          <w:rFonts w:ascii="Times New Roman" w:hAnsi="Times New Roman" w:cs="Times New Roman"/>
          <w:bCs/>
          <w:sz w:val="28"/>
          <w:szCs w:val="28"/>
        </w:rPr>
        <w:t xml:space="preserve"> палата, палата)</w:t>
      </w:r>
      <w:r w:rsidR="00F97734" w:rsidRPr="005F10DE">
        <w:rPr>
          <w:rFonts w:ascii="Times New Roman" w:hAnsi="Times New Roman" w:cs="Times New Roman"/>
          <w:bCs/>
          <w:sz w:val="28"/>
          <w:szCs w:val="28"/>
        </w:rPr>
        <w:t>.</w:t>
      </w:r>
    </w:p>
    <w:p w:rsidR="001B1213" w:rsidRPr="005F10DE" w:rsidRDefault="001B1213" w:rsidP="000E3A2D">
      <w:pPr>
        <w:spacing w:after="0" w:line="240" w:lineRule="auto"/>
        <w:ind w:firstLine="709"/>
        <w:jc w:val="both"/>
        <w:rPr>
          <w:rFonts w:ascii="Times New Roman" w:hAnsi="Times New Roman" w:cs="Times New Roman"/>
          <w:sz w:val="28"/>
          <w:szCs w:val="28"/>
        </w:rPr>
      </w:pPr>
      <w:r w:rsidRPr="005F10DE">
        <w:rPr>
          <w:rFonts w:ascii="Times New Roman" w:hAnsi="Times New Roman" w:cs="Times New Roman"/>
          <w:sz w:val="28"/>
          <w:szCs w:val="28"/>
        </w:rPr>
        <w:t>В отчетном периоде деятельность контрольно-счетной палаты осуществлялась в соответствии с полномочиями, установленными Законом Нижегородской области «О контрольно-счетной палате Нижегородской области», на основании план</w:t>
      </w:r>
      <w:r w:rsidR="00756827" w:rsidRPr="005F10DE">
        <w:rPr>
          <w:rFonts w:ascii="Times New Roman" w:hAnsi="Times New Roman" w:cs="Times New Roman"/>
          <w:sz w:val="28"/>
          <w:szCs w:val="28"/>
        </w:rPr>
        <w:t>а</w:t>
      </w:r>
      <w:r w:rsidRPr="005F10DE">
        <w:rPr>
          <w:rFonts w:ascii="Times New Roman" w:hAnsi="Times New Roman" w:cs="Times New Roman"/>
          <w:sz w:val="28"/>
          <w:szCs w:val="28"/>
        </w:rPr>
        <w:t xml:space="preserve"> работы на </w:t>
      </w:r>
      <w:r w:rsidR="00756827" w:rsidRPr="005F10DE">
        <w:rPr>
          <w:rFonts w:ascii="Times New Roman" w:hAnsi="Times New Roman" w:cs="Times New Roman"/>
          <w:sz w:val="28"/>
          <w:szCs w:val="28"/>
        </w:rPr>
        <w:t>201</w:t>
      </w:r>
      <w:r w:rsidR="005F10DE" w:rsidRPr="005F10DE">
        <w:rPr>
          <w:rFonts w:ascii="Times New Roman" w:hAnsi="Times New Roman" w:cs="Times New Roman"/>
          <w:sz w:val="28"/>
          <w:szCs w:val="28"/>
        </w:rPr>
        <w:t>9</w:t>
      </w:r>
      <w:r w:rsidR="00086303" w:rsidRPr="005F10DE">
        <w:rPr>
          <w:rFonts w:ascii="Times New Roman" w:hAnsi="Times New Roman" w:cs="Times New Roman"/>
          <w:sz w:val="28"/>
          <w:szCs w:val="28"/>
        </w:rPr>
        <w:t xml:space="preserve"> </w:t>
      </w:r>
      <w:r w:rsidRPr="005F10DE">
        <w:rPr>
          <w:rFonts w:ascii="Times New Roman" w:hAnsi="Times New Roman" w:cs="Times New Roman"/>
          <w:sz w:val="28"/>
          <w:szCs w:val="28"/>
        </w:rPr>
        <w:t>год, утвержденн</w:t>
      </w:r>
      <w:r w:rsidR="00756827" w:rsidRPr="005F10DE">
        <w:rPr>
          <w:rFonts w:ascii="Times New Roman" w:hAnsi="Times New Roman" w:cs="Times New Roman"/>
          <w:sz w:val="28"/>
          <w:szCs w:val="28"/>
        </w:rPr>
        <w:t>ого</w:t>
      </w:r>
      <w:r w:rsidRPr="005F10DE">
        <w:rPr>
          <w:rFonts w:ascii="Times New Roman" w:hAnsi="Times New Roman" w:cs="Times New Roman"/>
          <w:sz w:val="28"/>
          <w:szCs w:val="28"/>
        </w:rPr>
        <w:t xml:space="preserve"> решени</w:t>
      </w:r>
      <w:r w:rsidR="00756827" w:rsidRPr="005F10DE">
        <w:rPr>
          <w:rFonts w:ascii="Times New Roman" w:hAnsi="Times New Roman" w:cs="Times New Roman"/>
          <w:sz w:val="28"/>
          <w:szCs w:val="28"/>
        </w:rPr>
        <w:t>ем</w:t>
      </w:r>
      <w:r w:rsidR="000B4310" w:rsidRPr="005F10DE">
        <w:rPr>
          <w:rFonts w:ascii="Times New Roman" w:hAnsi="Times New Roman" w:cs="Times New Roman"/>
          <w:sz w:val="28"/>
          <w:szCs w:val="28"/>
        </w:rPr>
        <w:t xml:space="preserve"> К</w:t>
      </w:r>
      <w:r w:rsidRPr="005F10DE">
        <w:rPr>
          <w:rFonts w:ascii="Times New Roman" w:hAnsi="Times New Roman" w:cs="Times New Roman"/>
          <w:sz w:val="28"/>
          <w:szCs w:val="28"/>
        </w:rPr>
        <w:t xml:space="preserve">оллегии контрольно-счетной палаты Нижегородской области. </w:t>
      </w:r>
    </w:p>
    <w:p w:rsidR="00095A96" w:rsidRPr="007758C5" w:rsidRDefault="00095A96" w:rsidP="00095A96">
      <w:pPr>
        <w:spacing w:after="0" w:line="240" w:lineRule="auto"/>
        <w:ind w:firstLine="709"/>
        <w:jc w:val="both"/>
        <w:rPr>
          <w:rFonts w:ascii="Times New Roman" w:hAnsi="Times New Roman" w:cs="Times New Roman"/>
          <w:sz w:val="28"/>
          <w:szCs w:val="28"/>
        </w:rPr>
      </w:pPr>
      <w:r w:rsidRPr="006C36D0">
        <w:rPr>
          <w:rFonts w:ascii="Times New Roman" w:hAnsi="Times New Roman" w:cs="Times New Roman"/>
          <w:sz w:val="28"/>
          <w:szCs w:val="28"/>
        </w:rPr>
        <w:t xml:space="preserve">Все плановые мероприятия выполнены палатой в полном объеме. </w:t>
      </w:r>
      <w:r>
        <w:rPr>
          <w:rFonts w:ascii="Times New Roman" w:hAnsi="Times New Roman" w:cs="Times New Roman"/>
          <w:sz w:val="28"/>
          <w:szCs w:val="28"/>
        </w:rPr>
        <w:t xml:space="preserve">Первоначальной редакцией плана работы контрольно-счетной палаты были запланированы к проведению 48 контрольных мероприятий, в течение года дополнительно включены в план два контрольных мероприятия. </w:t>
      </w:r>
      <w:r w:rsidRPr="007758C5">
        <w:rPr>
          <w:rFonts w:ascii="Times New Roman" w:hAnsi="Times New Roman" w:cs="Times New Roman"/>
          <w:sz w:val="28"/>
          <w:szCs w:val="28"/>
        </w:rPr>
        <w:t>Кроме того, завершены две проверки из плана 2018 года.</w:t>
      </w:r>
    </w:p>
    <w:p w:rsidR="00A17E4D" w:rsidRPr="00DB08AC" w:rsidRDefault="00A17E4D" w:rsidP="000E3A2D">
      <w:pPr>
        <w:spacing w:after="0" w:line="240" w:lineRule="auto"/>
        <w:ind w:firstLine="709"/>
        <w:jc w:val="both"/>
        <w:rPr>
          <w:rFonts w:ascii="Times New Roman" w:hAnsi="Times New Roman" w:cs="Times New Roman"/>
          <w:sz w:val="28"/>
          <w:szCs w:val="28"/>
        </w:rPr>
      </w:pPr>
      <w:r w:rsidRPr="00DB08AC">
        <w:rPr>
          <w:rFonts w:ascii="Times New Roman" w:hAnsi="Times New Roman" w:cs="Times New Roman"/>
          <w:sz w:val="28"/>
          <w:szCs w:val="28"/>
        </w:rPr>
        <w:t xml:space="preserve">В соответствии со ст.17 Закона «О контрольно-счетной палате Нижегородской области» </w:t>
      </w:r>
      <w:r w:rsidR="00F33FBA" w:rsidRPr="00DB08AC">
        <w:rPr>
          <w:rFonts w:ascii="Times New Roman" w:hAnsi="Times New Roman" w:cs="Times New Roman"/>
          <w:sz w:val="28"/>
          <w:szCs w:val="28"/>
        </w:rPr>
        <w:t xml:space="preserve">все </w:t>
      </w:r>
      <w:r w:rsidRPr="00DB08AC">
        <w:rPr>
          <w:rFonts w:ascii="Times New Roman" w:hAnsi="Times New Roman" w:cs="Times New Roman"/>
          <w:sz w:val="28"/>
          <w:szCs w:val="28"/>
        </w:rPr>
        <w:t xml:space="preserve">отчеты по итогам проведенных контрольных мероприятий </w:t>
      </w:r>
      <w:r w:rsidR="000115E5" w:rsidRPr="00DB08AC">
        <w:rPr>
          <w:rFonts w:ascii="Times New Roman" w:hAnsi="Times New Roman" w:cs="Times New Roman"/>
          <w:sz w:val="28"/>
          <w:szCs w:val="28"/>
        </w:rPr>
        <w:t>были рассмотрены на заседаниях Коллегии палаты. Утвержденные К</w:t>
      </w:r>
      <w:r w:rsidRPr="00DB08AC">
        <w:rPr>
          <w:rFonts w:ascii="Times New Roman" w:hAnsi="Times New Roman" w:cs="Times New Roman"/>
          <w:sz w:val="28"/>
          <w:szCs w:val="28"/>
        </w:rPr>
        <w:t>оллегией палаты отчеты направлены в</w:t>
      </w:r>
      <w:r w:rsidR="00FB3871" w:rsidRPr="00DB08AC">
        <w:rPr>
          <w:rFonts w:ascii="Times New Roman" w:hAnsi="Times New Roman" w:cs="Times New Roman"/>
          <w:sz w:val="28"/>
          <w:szCs w:val="28"/>
        </w:rPr>
        <w:t> </w:t>
      </w:r>
      <w:r w:rsidRPr="00DB08AC">
        <w:rPr>
          <w:rFonts w:ascii="Times New Roman" w:hAnsi="Times New Roman" w:cs="Times New Roman"/>
          <w:sz w:val="28"/>
          <w:szCs w:val="28"/>
        </w:rPr>
        <w:t>Законодательное Собрание Нижегородской области и Губернатору Нижегородской области</w:t>
      </w:r>
      <w:r w:rsidR="009046C3" w:rsidRPr="00DB08AC">
        <w:rPr>
          <w:rFonts w:ascii="Times New Roman" w:hAnsi="Times New Roman" w:cs="Times New Roman"/>
          <w:sz w:val="28"/>
          <w:szCs w:val="28"/>
        </w:rPr>
        <w:t>, информация о проведенных контрольных мероприятиях</w:t>
      </w:r>
      <w:r w:rsidR="00696EB6" w:rsidRPr="00DB08AC">
        <w:rPr>
          <w:rFonts w:ascii="Times New Roman" w:hAnsi="Times New Roman" w:cs="Times New Roman"/>
          <w:sz w:val="28"/>
          <w:szCs w:val="28"/>
        </w:rPr>
        <w:t xml:space="preserve"> размещен</w:t>
      </w:r>
      <w:r w:rsidR="009046C3" w:rsidRPr="00DB08AC">
        <w:rPr>
          <w:rFonts w:ascii="Times New Roman" w:hAnsi="Times New Roman" w:cs="Times New Roman"/>
          <w:sz w:val="28"/>
          <w:szCs w:val="28"/>
        </w:rPr>
        <w:t>а</w:t>
      </w:r>
      <w:r w:rsidR="00696EB6" w:rsidRPr="00DB08AC">
        <w:rPr>
          <w:rFonts w:ascii="Times New Roman" w:hAnsi="Times New Roman" w:cs="Times New Roman"/>
          <w:sz w:val="28"/>
          <w:szCs w:val="28"/>
        </w:rPr>
        <w:t xml:space="preserve"> на официальном сайте контрольно-счетной палаты</w:t>
      </w:r>
      <w:r w:rsidRPr="00DB08AC">
        <w:rPr>
          <w:rFonts w:ascii="Times New Roman" w:hAnsi="Times New Roman" w:cs="Times New Roman"/>
          <w:sz w:val="28"/>
          <w:szCs w:val="28"/>
        </w:rPr>
        <w:t xml:space="preserve">. </w:t>
      </w:r>
      <w:r w:rsidR="009839EB" w:rsidRPr="00330EDF">
        <w:rPr>
          <w:rFonts w:ascii="Times New Roman" w:hAnsi="Times New Roman" w:cs="Times New Roman"/>
          <w:sz w:val="28"/>
          <w:szCs w:val="28"/>
        </w:rPr>
        <w:t xml:space="preserve">В рамках обеспечения парламентского контроля в течение отчетного года на заседаниях </w:t>
      </w:r>
      <w:r w:rsidR="009839EB" w:rsidRPr="00330EDF">
        <w:rPr>
          <w:rFonts w:ascii="Times New Roman" w:hAnsi="Times New Roman" w:cs="Times New Roman"/>
          <w:b/>
          <w:sz w:val="28"/>
          <w:szCs w:val="28"/>
        </w:rPr>
        <w:t>пяти</w:t>
      </w:r>
      <w:r w:rsidR="009839EB" w:rsidRPr="00330EDF">
        <w:rPr>
          <w:rFonts w:ascii="Times New Roman" w:hAnsi="Times New Roman" w:cs="Times New Roman"/>
          <w:sz w:val="28"/>
          <w:szCs w:val="28"/>
        </w:rPr>
        <w:t xml:space="preserve"> п</w:t>
      </w:r>
      <w:r w:rsidR="009839EB" w:rsidRPr="00330EDF">
        <w:rPr>
          <w:rFonts w:ascii="Times New Roman" w:hAnsi="Times New Roman"/>
          <w:sz w:val="28"/>
          <w:szCs w:val="28"/>
        </w:rPr>
        <w:t xml:space="preserve">рофильных комитетов Законодательного Собрания Нижегородской области были рассмотрены отчеты </w:t>
      </w:r>
      <w:r w:rsidR="009839EB" w:rsidRPr="00330EDF">
        <w:rPr>
          <w:rFonts w:ascii="Times New Roman" w:hAnsi="Times New Roman"/>
          <w:b/>
          <w:sz w:val="28"/>
          <w:szCs w:val="28"/>
        </w:rPr>
        <w:t>10</w:t>
      </w:r>
      <w:r w:rsidR="009839EB" w:rsidRPr="00330EDF">
        <w:rPr>
          <w:rFonts w:ascii="Times New Roman" w:hAnsi="Times New Roman"/>
          <w:sz w:val="28"/>
          <w:szCs w:val="28"/>
        </w:rPr>
        <w:t xml:space="preserve"> контрольных мероприятий, проведенных палатой по поручению Законодательного Собрания области. </w:t>
      </w:r>
      <w:r w:rsidR="00F33FBA" w:rsidRPr="00DB08AC">
        <w:rPr>
          <w:rFonts w:ascii="Times New Roman" w:hAnsi="Times New Roman" w:cs="Times New Roman"/>
          <w:sz w:val="28"/>
          <w:szCs w:val="28"/>
        </w:rPr>
        <w:t xml:space="preserve">В соответствии с Соглашением о сотрудничестве и взаимодействии между прокуратурой Нижегородской области и контрольно-счетной палатой копии актов проверок </w:t>
      </w:r>
      <w:r w:rsidR="00B6747D" w:rsidRPr="00DB08AC">
        <w:rPr>
          <w:rFonts w:ascii="Times New Roman" w:hAnsi="Times New Roman" w:cs="Times New Roman"/>
          <w:sz w:val="28"/>
          <w:szCs w:val="28"/>
        </w:rPr>
        <w:t xml:space="preserve">и отчетов </w:t>
      </w:r>
      <w:r w:rsidR="00F33FBA" w:rsidRPr="00DB08AC">
        <w:rPr>
          <w:rFonts w:ascii="Times New Roman" w:hAnsi="Times New Roman" w:cs="Times New Roman"/>
          <w:sz w:val="28"/>
          <w:szCs w:val="28"/>
        </w:rPr>
        <w:t xml:space="preserve">направлялись в прокуратуру Нижегородской области. </w:t>
      </w:r>
    </w:p>
    <w:p w:rsidR="00865EEA" w:rsidRPr="007758C5" w:rsidRDefault="000E296D" w:rsidP="000E3A2D">
      <w:pPr>
        <w:spacing w:after="0" w:line="240" w:lineRule="auto"/>
        <w:ind w:firstLine="709"/>
        <w:jc w:val="both"/>
        <w:rPr>
          <w:rFonts w:ascii="Times New Roman" w:hAnsi="Times New Roman" w:cs="Times New Roman"/>
          <w:sz w:val="28"/>
          <w:szCs w:val="28"/>
        </w:rPr>
      </w:pPr>
      <w:r w:rsidRPr="007758C5">
        <w:rPr>
          <w:rFonts w:ascii="Times New Roman" w:hAnsi="Times New Roman" w:cs="Times New Roman"/>
          <w:sz w:val="28"/>
          <w:szCs w:val="28"/>
        </w:rPr>
        <w:t>Из общего числа заплан</w:t>
      </w:r>
      <w:r w:rsidR="00E711F3" w:rsidRPr="007758C5">
        <w:rPr>
          <w:rFonts w:ascii="Times New Roman" w:hAnsi="Times New Roman" w:cs="Times New Roman"/>
          <w:sz w:val="28"/>
          <w:szCs w:val="28"/>
        </w:rPr>
        <w:t>и</w:t>
      </w:r>
      <w:r w:rsidR="008B7262" w:rsidRPr="007758C5">
        <w:rPr>
          <w:rFonts w:ascii="Times New Roman" w:hAnsi="Times New Roman" w:cs="Times New Roman"/>
          <w:sz w:val="28"/>
          <w:szCs w:val="28"/>
        </w:rPr>
        <w:t xml:space="preserve">рованных мероприятий тематика </w:t>
      </w:r>
      <w:r w:rsidR="003E3D60" w:rsidRPr="007758C5">
        <w:rPr>
          <w:rFonts w:ascii="Times New Roman" w:hAnsi="Times New Roman" w:cs="Times New Roman"/>
          <w:sz w:val="28"/>
          <w:szCs w:val="28"/>
        </w:rPr>
        <w:t>20</w:t>
      </w:r>
      <w:r w:rsidRPr="007758C5">
        <w:rPr>
          <w:rFonts w:ascii="Times New Roman" w:hAnsi="Times New Roman" w:cs="Times New Roman"/>
          <w:sz w:val="28"/>
          <w:szCs w:val="28"/>
        </w:rPr>
        <w:t xml:space="preserve"> была обусловлена непосредственными тре</w:t>
      </w:r>
      <w:r w:rsidR="00EF67EA" w:rsidRPr="007758C5">
        <w:rPr>
          <w:rFonts w:ascii="Times New Roman" w:hAnsi="Times New Roman" w:cs="Times New Roman"/>
          <w:sz w:val="28"/>
          <w:szCs w:val="28"/>
        </w:rPr>
        <w:t xml:space="preserve">бованиями законодательства, </w:t>
      </w:r>
      <w:r w:rsidR="00850362" w:rsidRPr="007758C5">
        <w:rPr>
          <w:rFonts w:ascii="Times New Roman" w:hAnsi="Times New Roman" w:cs="Times New Roman"/>
          <w:sz w:val="28"/>
          <w:szCs w:val="28"/>
        </w:rPr>
        <w:t>1</w:t>
      </w:r>
      <w:r w:rsidR="00B33071" w:rsidRPr="007758C5">
        <w:rPr>
          <w:rFonts w:ascii="Times New Roman" w:hAnsi="Times New Roman" w:cs="Times New Roman"/>
          <w:sz w:val="28"/>
          <w:szCs w:val="28"/>
        </w:rPr>
        <w:t>4</w:t>
      </w:r>
      <w:r w:rsidR="00EF67EA" w:rsidRPr="007758C5">
        <w:rPr>
          <w:rFonts w:ascii="Times New Roman" w:hAnsi="Times New Roman" w:cs="Times New Roman"/>
          <w:sz w:val="28"/>
          <w:szCs w:val="28"/>
        </w:rPr>
        <w:t> </w:t>
      </w:r>
      <w:r w:rsidRPr="007758C5">
        <w:rPr>
          <w:rFonts w:ascii="Times New Roman" w:hAnsi="Times New Roman" w:cs="Times New Roman"/>
          <w:sz w:val="28"/>
          <w:szCs w:val="28"/>
        </w:rPr>
        <w:t>мероприятий включены по поручению Законодательно</w:t>
      </w:r>
      <w:r w:rsidR="00EF67EA" w:rsidRPr="007758C5">
        <w:rPr>
          <w:rFonts w:ascii="Times New Roman" w:hAnsi="Times New Roman" w:cs="Times New Roman"/>
          <w:sz w:val="28"/>
          <w:szCs w:val="28"/>
        </w:rPr>
        <w:t xml:space="preserve">го Собрания, </w:t>
      </w:r>
      <w:r w:rsidR="00B33071" w:rsidRPr="007758C5">
        <w:rPr>
          <w:rFonts w:ascii="Times New Roman" w:hAnsi="Times New Roman" w:cs="Times New Roman"/>
          <w:sz w:val="28"/>
          <w:szCs w:val="28"/>
        </w:rPr>
        <w:t>14</w:t>
      </w:r>
      <w:r w:rsidRPr="007758C5">
        <w:rPr>
          <w:rFonts w:ascii="Times New Roman" w:hAnsi="Times New Roman" w:cs="Times New Roman"/>
          <w:sz w:val="28"/>
          <w:szCs w:val="28"/>
        </w:rPr>
        <w:t xml:space="preserve"> – по </w:t>
      </w:r>
      <w:r w:rsidR="00A7307A" w:rsidRPr="007758C5">
        <w:rPr>
          <w:rFonts w:ascii="Times New Roman" w:hAnsi="Times New Roman" w:cs="Times New Roman"/>
          <w:sz w:val="28"/>
          <w:szCs w:val="28"/>
        </w:rPr>
        <w:t>предложению</w:t>
      </w:r>
      <w:r w:rsidRPr="007758C5">
        <w:rPr>
          <w:rFonts w:ascii="Times New Roman" w:hAnsi="Times New Roman" w:cs="Times New Roman"/>
          <w:sz w:val="28"/>
          <w:szCs w:val="28"/>
        </w:rPr>
        <w:t xml:space="preserve"> Правительства области</w:t>
      </w:r>
      <w:r w:rsidR="003E3D60" w:rsidRPr="007758C5">
        <w:rPr>
          <w:rFonts w:ascii="Times New Roman" w:hAnsi="Times New Roman" w:cs="Times New Roman"/>
          <w:sz w:val="28"/>
          <w:szCs w:val="28"/>
        </w:rPr>
        <w:t xml:space="preserve">, одно - по обращению </w:t>
      </w:r>
      <w:r w:rsidR="00B33071" w:rsidRPr="007758C5">
        <w:rPr>
          <w:rFonts w:ascii="Times New Roman" w:hAnsi="Times New Roman" w:cs="Times New Roman"/>
          <w:sz w:val="28"/>
          <w:szCs w:val="28"/>
        </w:rPr>
        <w:t xml:space="preserve">Следственного </w:t>
      </w:r>
      <w:r w:rsidR="007758C5" w:rsidRPr="007758C5">
        <w:rPr>
          <w:rFonts w:ascii="Times New Roman" w:hAnsi="Times New Roman" w:cs="Times New Roman"/>
          <w:sz w:val="28"/>
          <w:szCs w:val="28"/>
        </w:rPr>
        <w:t>управления Следственного к</w:t>
      </w:r>
      <w:r w:rsidR="00B33071" w:rsidRPr="007758C5">
        <w:rPr>
          <w:rFonts w:ascii="Times New Roman" w:hAnsi="Times New Roman" w:cs="Times New Roman"/>
          <w:sz w:val="28"/>
          <w:szCs w:val="28"/>
        </w:rPr>
        <w:t>о</w:t>
      </w:r>
      <w:r w:rsidR="007758C5" w:rsidRPr="007758C5">
        <w:rPr>
          <w:rFonts w:ascii="Times New Roman" w:hAnsi="Times New Roman" w:cs="Times New Roman"/>
          <w:sz w:val="28"/>
          <w:szCs w:val="28"/>
        </w:rPr>
        <w:t>митета РФ по Нижегородской области</w:t>
      </w:r>
      <w:r w:rsidR="003E3D60" w:rsidRPr="007758C5">
        <w:rPr>
          <w:rFonts w:ascii="Times New Roman" w:hAnsi="Times New Roman" w:cs="Times New Roman"/>
          <w:sz w:val="28"/>
          <w:szCs w:val="28"/>
        </w:rPr>
        <w:t xml:space="preserve">, одно – по </w:t>
      </w:r>
      <w:r w:rsidR="007758C5" w:rsidRPr="007758C5">
        <w:rPr>
          <w:rFonts w:ascii="Times New Roman" w:hAnsi="Times New Roman" w:cs="Times New Roman"/>
          <w:sz w:val="28"/>
          <w:szCs w:val="28"/>
        </w:rPr>
        <w:t>депутатскому запросу</w:t>
      </w:r>
      <w:r w:rsidR="00E711F3" w:rsidRPr="007758C5">
        <w:rPr>
          <w:rFonts w:ascii="Times New Roman" w:hAnsi="Times New Roman" w:cs="Times New Roman"/>
          <w:sz w:val="28"/>
          <w:szCs w:val="28"/>
        </w:rPr>
        <w:t>.</w:t>
      </w:r>
      <w:r w:rsidR="007758C5" w:rsidRPr="007758C5">
        <w:rPr>
          <w:rFonts w:ascii="Times New Roman" w:hAnsi="Times New Roman" w:cs="Times New Roman"/>
          <w:sz w:val="28"/>
          <w:szCs w:val="28"/>
        </w:rPr>
        <w:t xml:space="preserve"> </w:t>
      </w:r>
      <w:r w:rsidR="00865EEA" w:rsidRPr="007758C5">
        <w:rPr>
          <w:rFonts w:ascii="Times New Roman" w:hAnsi="Times New Roman" w:cs="Times New Roman"/>
          <w:sz w:val="28"/>
          <w:szCs w:val="28"/>
        </w:rPr>
        <w:t>Всего в 201</w:t>
      </w:r>
      <w:r w:rsidR="005F071B" w:rsidRPr="007758C5">
        <w:rPr>
          <w:rFonts w:ascii="Times New Roman" w:hAnsi="Times New Roman" w:cs="Times New Roman"/>
          <w:sz w:val="28"/>
          <w:szCs w:val="28"/>
        </w:rPr>
        <w:t>9</w:t>
      </w:r>
      <w:r w:rsidR="00865EEA" w:rsidRPr="007758C5">
        <w:rPr>
          <w:rFonts w:ascii="Times New Roman" w:hAnsi="Times New Roman" w:cs="Times New Roman"/>
          <w:sz w:val="28"/>
          <w:szCs w:val="28"/>
        </w:rPr>
        <w:t xml:space="preserve"> году контрольно-счетной палатой было проведено </w:t>
      </w:r>
      <w:r w:rsidR="007758C5" w:rsidRPr="007758C5">
        <w:rPr>
          <w:rFonts w:ascii="Times New Roman" w:hAnsi="Times New Roman" w:cs="Times New Roman"/>
          <w:b/>
          <w:sz w:val="28"/>
          <w:szCs w:val="28"/>
        </w:rPr>
        <w:t>52</w:t>
      </w:r>
      <w:r w:rsidR="00865EEA" w:rsidRPr="007758C5">
        <w:rPr>
          <w:rFonts w:ascii="Times New Roman" w:hAnsi="Times New Roman" w:cs="Times New Roman"/>
          <w:b/>
          <w:sz w:val="28"/>
          <w:szCs w:val="28"/>
        </w:rPr>
        <w:t> </w:t>
      </w:r>
      <w:r w:rsidR="00865EEA" w:rsidRPr="007758C5">
        <w:rPr>
          <w:rFonts w:ascii="Times New Roman" w:hAnsi="Times New Roman" w:cs="Times New Roman"/>
          <w:sz w:val="28"/>
          <w:szCs w:val="28"/>
        </w:rPr>
        <w:t>контрольн</w:t>
      </w:r>
      <w:r w:rsidR="00A36545" w:rsidRPr="007758C5">
        <w:rPr>
          <w:rFonts w:ascii="Times New Roman" w:hAnsi="Times New Roman" w:cs="Times New Roman"/>
          <w:sz w:val="28"/>
          <w:szCs w:val="28"/>
        </w:rPr>
        <w:t>ых</w:t>
      </w:r>
      <w:r w:rsidR="00865EEA" w:rsidRPr="007758C5">
        <w:rPr>
          <w:rFonts w:ascii="Times New Roman" w:hAnsi="Times New Roman" w:cs="Times New Roman"/>
          <w:sz w:val="28"/>
          <w:szCs w:val="28"/>
        </w:rPr>
        <w:t xml:space="preserve"> </w:t>
      </w:r>
      <w:r w:rsidR="00865EEA" w:rsidRPr="00A73698">
        <w:rPr>
          <w:rFonts w:ascii="Times New Roman" w:hAnsi="Times New Roman" w:cs="Times New Roman"/>
          <w:sz w:val="28"/>
          <w:szCs w:val="28"/>
        </w:rPr>
        <w:t>и</w:t>
      </w:r>
      <w:r w:rsidR="00865EEA" w:rsidRPr="00844FF7">
        <w:rPr>
          <w:rFonts w:ascii="Times New Roman" w:hAnsi="Times New Roman" w:cs="Times New Roman"/>
          <w:color w:val="FF0000"/>
          <w:sz w:val="28"/>
          <w:szCs w:val="28"/>
        </w:rPr>
        <w:t xml:space="preserve"> </w:t>
      </w:r>
      <w:r w:rsidR="00A73698" w:rsidRPr="00A73698">
        <w:rPr>
          <w:rFonts w:ascii="Times New Roman" w:hAnsi="Times New Roman" w:cs="Times New Roman"/>
          <w:b/>
          <w:sz w:val="28"/>
          <w:szCs w:val="28"/>
        </w:rPr>
        <w:t>47</w:t>
      </w:r>
      <w:r w:rsidR="00865EEA" w:rsidRPr="00A73698">
        <w:rPr>
          <w:rFonts w:ascii="Times New Roman" w:hAnsi="Times New Roman" w:cs="Times New Roman"/>
          <w:b/>
          <w:sz w:val="28"/>
          <w:szCs w:val="28"/>
        </w:rPr>
        <w:t xml:space="preserve"> </w:t>
      </w:r>
      <w:r w:rsidR="00865EEA" w:rsidRPr="00A73698">
        <w:rPr>
          <w:rFonts w:ascii="Times New Roman" w:hAnsi="Times New Roman" w:cs="Times New Roman"/>
          <w:sz w:val="28"/>
          <w:szCs w:val="28"/>
        </w:rPr>
        <w:t>э</w:t>
      </w:r>
      <w:r w:rsidR="00865EEA" w:rsidRPr="007758C5">
        <w:rPr>
          <w:rFonts w:ascii="Times New Roman" w:hAnsi="Times New Roman" w:cs="Times New Roman"/>
          <w:sz w:val="28"/>
          <w:szCs w:val="28"/>
        </w:rPr>
        <w:t>кспертно-аналитических мероприяти</w:t>
      </w:r>
      <w:r w:rsidR="00161276">
        <w:rPr>
          <w:rFonts w:ascii="Times New Roman" w:hAnsi="Times New Roman" w:cs="Times New Roman"/>
          <w:sz w:val="28"/>
          <w:szCs w:val="28"/>
        </w:rPr>
        <w:t>й</w:t>
      </w:r>
      <w:r w:rsidR="00865EEA" w:rsidRPr="007758C5">
        <w:rPr>
          <w:rFonts w:ascii="Times New Roman" w:hAnsi="Times New Roman" w:cs="Times New Roman"/>
          <w:sz w:val="28"/>
          <w:szCs w:val="28"/>
        </w:rPr>
        <w:t>.</w:t>
      </w:r>
    </w:p>
    <w:p w:rsidR="00571C7F" w:rsidRPr="00BF1841" w:rsidRDefault="00571C7F" w:rsidP="000E3A2D">
      <w:pPr>
        <w:spacing w:before="60" w:after="0" w:line="240" w:lineRule="auto"/>
        <w:ind w:firstLine="709"/>
        <w:jc w:val="center"/>
        <w:rPr>
          <w:rFonts w:ascii="Times New Roman" w:hAnsi="Times New Roman" w:cs="Times New Roman"/>
          <w:b/>
          <w:sz w:val="28"/>
          <w:szCs w:val="28"/>
        </w:rPr>
      </w:pPr>
      <w:r w:rsidRPr="00BF1841">
        <w:rPr>
          <w:rFonts w:ascii="Times New Roman" w:hAnsi="Times New Roman" w:cs="Times New Roman"/>
          <w:b/>
          <w:sz w:val="28"/>
          <w:szCs w:val="28"/>
        </w:rPr>
        <w:t xml:space="preserve">Основные итоги деятельности </w:t>
      </w:r>
    </w:p>
    <w:p w:rsidR="003D71BE" w:rsidRDefault="003D71BE" w:rsidP="00643C5B">
      <w:pPr>
        <w:spacing w:after="0" w:line="240" w:lineRule="auto"/>
        <w:ind w:firstLine="709"/>
        <w:jc w:val="both"/>
        <w:rPr>
          <w:rFonts w:ascii="Times New Roman" w:hAnsi="Times New Roman" w:cs="Times New Roman"/>
          <w:sz w:val="28"/>
          <w:szCs w:val="28"/>
        </w:rPr>
      </w:pPr>
      <w:r w:rsidRPr="00BF1841">
        <w:rPr>
          <w:rFonts w:ascii="Times New Roman" w:hAnsi="Times New Roman" w:cs="Times New Roman"/>
          <w:sz w:val="28"/>
          <w:szCs w:val="28"/>
        </w:rPr>
        <w:t>Основные показатели деятельности контрольно-счетной палаты</w:t>
      </w:r>
      <w:r w:rsidR="00643C5B" w:rsidRPr="00BF1841">
        <w:rPr>
          <w:rFonts w:ascii="Times New Roman" w:hAnsi="Times New Roman" w:cs="Times New Roman"/>
          <w:sz w:val="28"/>
          <w:szCs w:val="28"/>
        </w:rPr>
        <w:t xml:space="preserve"> </w:t>
      </w:r>
      <w:r w:rsidRPr="00BF1841">
        <w:rPr>
          <w:rFonts w:ascii="Times New Roman" w:hAnsi="Times New Roman" w:cs="Times New Roman"/>
          <w:sz w:val="28"/>
          <w:szCs w:val="28"/>
        </w:rPr>
        <w:t>в 201</w:t>
      </w:r>
      <w:r w:rsidR="00CF4BBA" w:rsidRPr="00BF1841">
        <w:rPr>
          <w:rFonts w:ascii="Times New Roman" w:hAnsi="Times New Roman" w:cs="Times New Roman"/>
          <w:sz w:val="28"/>
          <w:szCs w:val="28"/>
        </w:rPr>
        <w:t>8</w:t>
      </w:r>
      <w:r w:rsidRPr="00BF1841">
        <w:rPr>
          <w:rFonts w:ascii="Times New Roman" w:hAnsi="Times New Roman" w:cs="Times New Roman"/>
          <w:sz w:val="28"/>
          <w:szCs w:val="28"/>
        </w:rPr>
        <w:t>-201</w:t>
      </w:r>
      <w:r w:rsidR="00CF4BBA" w:rsidRPr="00BF1841">
        <w:rPr>
          <w:rFonts w:ascii="Times New Roman" w:hAnsi="Times New Roman" w:cs="Times New Roman"/>
          <w:sz w:val="28"/>
          <w:szCs w:val="28"/>
        </w:rPr>
        <w:t>9</w:t>
      </w:r>
      <w:r w:rsidRPr="00BF1841">
        <w:rPr>
          <w:rFonts w:ascii="Times New Roman" w:hAnsi="Times New Roman" w:cs="Times New Roman"/>
          <w:sz w:val="28"/>
          <w:szCs w:val="28"/>
        </w:rPr>
        <w:t xml:space="preserve"> годах</w:t>
      </w:r>
      <w:r w:rsidR="00643C5B" w:rsidRPr="00BF1841">
        <w:rPr>
          <w:rFonts w:ascii="Times New Roman" w:hAnsi="Times New Roman" w:cs="Times New Roman"/>
          <w:sz w:val="28"/>
          <w:szCs w:val="28"/>
        </w:rPr>
        <w:t xml:space="preserve"> приведены в таблице</w:t>
      </w:r>
      <w:r w:rsidR="00123852" w:rsidRPr="00BF1841">
        <w:rPr>
          <w:rFonts w:ascii="Times New Roman" w:hAnsi="Times New Roman" w:cs="Times New Roman"/>
          <w:sz w:val="28"/>
          <w:szCs w:val="28"/>
        </w:rPr>
        <w:t xml:space="preserve"> 1</w:t>
      </w:r>
      <w:r w:rsidR="009F2CD5" w:rsidRPr="00BF1841">
        <w:rPr>
          <w:rStyle w:val="a3"/>
          <w:rFonts w:ascii="Times New Roman" w:hAnsi="Times New Roman"/>
          <w:sz w:val="28"/>
          <w:szCs w:val="28"/>
        </w:rPr>
        <w:footnoteReference w:id="1"/>
      </w:r>
      <w:r w:rsidR="00643C5B" w:rsidRPr="00BF1841">
        <w:rPr>
          <w:rFonts w:ascii="Times New Roman" w:hAnsi="Times New Roman" w:cs="Times New Roman"/>
          <w:sz w:val="28"/>
          <w:szCs w:val="28"/>
        </w:rPr>
        <w:t>.</w:t>
      </w:r>
    </w:p>
    <w:p w:rsidR="00556825" w:rsidRDefault="00556825" w:rsidP="00643C5B">
      <w:pPr>
        <w:spacing w:after="0" w:line="240" w:lineRule="auto"/>
        <w:ind w:firstLine="709"/>
        <w:jc w:val="both"/>
        <w:rPr>
          <w:rFonts w:ascii="Times New Roman" w:hAnsi="Times New Roman" w:cs="Times New Roman"/>
          <w:sz w:val="28"/>
          <w:szCs w:val="28"/>
        </w:rPr>
      </w:pPr>
    </w:p>
    <w:p w:rsidR="00556825" w:rsidRPr="00BF1841" w:rsidRDefault="00556825" w:rsidP="00643C5B">
      <w:pPr>
        <w:spacing w:after="0" w:line="240" w:lineRule="auto"/>
        <w:ind w:firstLine="709"/>
        <w:jc w:val="both"/>
        <w:rPr>
          <w:rFonts w:ascii="Times New Roman" w:hAnsi="Times New Roman" w:cs="Times New Roman"/>
          <w:sz w:val="28"/>
          <w:szCs w:val="28"/>
        </w:rPr>
      </w:pPr>
    </w:p>
    <w:p w:rsidR="00123852" w:rsidRPr="00CF4BBA" w:rsidRDefault="00123852" w:rsidP="00123852">
      <w:pPr>
        <w:spacing w:after="0" w:line="240" w:lineRule="auto"/>
        <w:ind w:firstLine="709"/>
        <w:jc w:val="right"/>
        <w:rPr>
          <w:rFonts w:ascii="Times New Roman" w:hAnsi="Times New Roman" w:cs="Times New Roman"/>
          <w:sz w:val="28"/>
          <w:szCs w:val="28"/>
        </w:rPr>
      </w:pPr>
      <w:r w:rsidRPr="00CF4BBA">
        <w:rPr>
          <w:rFonts w:ascii="Times New Roman" w:hAnsi="Times New Roman" w:cs="Times New Roman"/>
          <w:sz w:val="28"/>
          <w:szCs w:val="28"/>
        </w:rPr>
        <w:lastRenderedPageBreak/>
        <w:t>Таблица 1</w:t>
      </w:r>
    </w:p>
    <w:tbl>
      <w:tblPr>
        <w:tblW w:w="9506" w:type="dxa"/>
        <w:tblLook w:val="04A0" w:firstRow="1" w:lastRow="0" w:firstColumn="1" w:lastColumn="0" w:noHBand="0" w:noVBand="1"/>
      </w:tblPr>
      <w:tblGrid>
        <w:gridCol w:w="6771"/>
        <w:gridCol w:w="1379"/>
        <w:gridCol w:w="1356"/>
      </w:tblGrid>
      <w:tr w:rsidR="00CF4BBA" w:rsidRPr="00CF4BBA" w:rsidTr="00E21940">
        <w:trPr>
          <w:trHeight w:val="330"/>
        </w:trPr>
        <w:tc>
          <w:tcPr>
            <w:tcW w:w="6771" w:type="dxa"/>
            <w:tcBorders>
              <w:top w:val="double" w:sz="6" w:space="0" w:color="0070C0"/>
              <w:left w:val="nil"/>
              <w:bottom w:val="double" w:sz="6" w:space="0" w:color="0070C0"/>
              <w:right w:val="nil"/>
            </w:tcBorders>
            <w:shd w:val="clear" w:color="auto" w:fill="auto"/>
            <w:noWrap/>
            <w:vAlign w:val="bottom"/>
            <w:hideMark/>
          </w:tcPr>
          <w:p w:rsidR="00CF4BBA" w:rsidRPr="00CF4BBA" w:rsidRDefault="00CF4BBA" w:rsidP="00CF4BBA">
            <w:pPr>
              <w:spacing w:after="0" w:line="240" w:lineRule="auto"/>
              <w:jc w:val="center"/>
              <w:rPr>
                <w:rFonts w:ascii="Times New Roman" w:hAnsi="Times New Roman" w:cs="Times New Roman"/>
                <w:sz w:val="24"/>
                <w:szCs w:val="24"/>
              </w:rPr>
            </w:pPr>
            <w:r w:rsidRPr="00CF4BBA">
              <w:rPr>
                <w:rFonts w:ascii="Times New Roman" w:hAnsi="Times New Roman" w:cs="Times New Roman"/>
                <w:sz w:val="24"/>
                <w:szCs w:val="24"/>
              </w:rPr>
              <w:t>Наименование показателя</w:t>
            </w:r>
          </w:p>
        </w:tc>
        <w:tc>
          <w:tcPr>
            <w:tcW w:w="1379" w:type="dxa"/>
            <w:tcBorders>
              <w:top w:val="double" w:sz="6" w:space="0" w:color="0070C0"/>
              <w:left w:val="nil"/>
              <w:bottom w:val="double" w:sz="6" w:space="0" w:color="0070C0"/>
              <w:right w:val="nil"/>
            </w:tcBorders>
            <w:vAlign w:val="bottom"/>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2018 год</w:t>
            </w:r>
          </w:p>
        </w:tc>
        <w:tc>
          <w:tcPr>
            <w:tcW w:w="1356" w:type="dxa"/>
            <w:tcBorders>
              <w:top w:val="double" w:sz="6" w:space="0" w:color="0070C0"/>
              <w:left w:val="nil"/>
              <w:bottom w:val="double" w:sz="6" w:space="0" w:color="0070C0"/>
              <w:right w:val="nil"/>
            </w:tcBorders>
            <w:shd w:val="clear" w:color="auto" w:fill="auto"/>
            <w:noWrap/>
            <w:vAlign w:val="bottom"/>
            <w:hideMark/>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2019 год</w:t>
            </w:r>
          </w:p>
        </w:tc>
      </w:tr>
      <w:tr w:rsidR="00A73698" w:rsidRPr="00A73698" w:rsidTr="00E21940">
        <w:trPr>
          <w:trHeight w:val="360"/>
        </w:trPr>
        <w:tc>
          <w:tcPr>
            <w:tcW w:w="6771" w:type="dxa"/>
            <w:tcBorders>
              <w:top w:val="double" w:sz="6" w:space="0" w:color="0070C0"/>
              <w:left w:val="nil"/>
              <w:bottom w:val="dotted" w:sz="4" w:space="0" w:color="00B0F0"/>
              <w:right w:val="nil"/>
            </w:tcBorders>
            <w:shd w:val="clear" w:color="auto" w:fill="auto"/>
            <w:vAlign w:val="bottom"/>
            <w:hideMark/>
          </w:tcPr>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 xml:space="preserve">Проведено контрольных и экспертно-аналитических мероприятий, </w:t>
            </w:r>
            <w:r w:rsidRPr="00CF4BBA">
              <w:rPr>
                <w:rFonts w:ascii="Times New Roman" w:hAnsi="Times New Roman" w:cs="Times New Roman"/>
                <w:i/>
                <w:sz w:val="24"/>
                <w:szCs w:val="24"/>
              </w:rPr>
              <w:t>из них:</w:t>
            </w:r>
          </w:p>
        </w:tc>
        <w:tc>
          <w:tcPr>
            <w:tcW w:w="1379" w:type="dxa"/>
            <w:tcBorders>
              <w:top w:val="double" w:sz="6" w:space="0" w:color="0070C0"/>
              <w:left w:val="nil"/>
              <w:bottom w:val="dotted" w:sz="4" w:space="0" w:color="00B0F0"/>
              <w:right w:val="nil"/>
            </w:tcBorders>
            <w:vAlign w:val="bottom"/>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97</w:t>
            </w:r>
          </w:p>
        </w:tc>
        <w:tc>
          <w:tcPr>
            <w:tcW w:w="1356" w:type="dxa"/>
            <w:tcBorders>
              <w:top w:val="double" w:sz="6" w:space="0" w:color="0070C0"/>
              <w:left w:val="nil"/>
              <w:bottom w:val="dotted" w:sz="4" w:space="0" w:color="00B0F0"/>
              <w:right w:val="nil"/>
            </w:tcBorders>
            <w:shd w:val="clear" w:color="auto" w:fill="auto"/>
            <w:noWrap/>
            <w:vAlign w:val="bottom"/>
            <w:hideMark/>
          </w:tcPr>
          <w:p w:rsidR="00CF4BBA" w:rsidRPr="00A73698" w:rsidRDefault="00CF4BBA" w:rsidP="00A73698">
            <w:pPr>
              <w:spacing w:after="0" w:line="240" w:lineRule="auto"/>
              <w:jc w:val="right"/>
              <w:rPr>
                <w:rFonts w:ascii="Times New Roman" w:hAnsi="Times New Roman" w:cs="Times New Roman"/>
                <w:sz w:val="24"/>
                <w:szCs w:val="24"/>
              </w:rPr>
            </w:pPr>
            <w:r w:rsidRPr="00A73698">
              <w:rPr>
                <w:rFonts w:ascii="Times New Roman" w:hAnsi="Times New Roman" w:cs="Times New Roman"/>
                <w:sz w:val="24"/>
                <w:szCs w:val="24"/>
              </w:rPr>
              <w:t>9</w:t>
            </w:r>
            <w:r w:rsidR="00A73698" w:rsidRPr="00A73698">
              <w:rPr>
                <w:rFonts w:ascii="Times New Roman" w:hAnsi="Times New Roman" w:cs="Times New Roman"/>
                <w:sz w:val="24"/>
                <w:szCs w:val="24"/>
              </w:rPr>
              <w:t>9</w:t>
            </w:r>
          </w:p>
        </w:tc>
      </w:tr>
      <w:tr w:rsidR="00A73698" w:rsidRPr="00A73698" w:rsidTr="00E21940">
        <w:trPr>
          <w:trHeight w:val="300"/>
        </w:trPr>
        <w:tc>
          <w:tcPr>
            <w:tcW w:w="6771" w:type="dxa"/>
            <w:tcBorders>
              <w:top w:val="nil"/>
              <w:left w:val="nil"/>
              <w:bottom w:val="dotted" w:sz="4" w:space="0" w:color="00B0F0"/>
              <w:right w:val="nil"/>
            </w:tcBorders>
            <w:shd w:val="clear" w:color="auto" w:fill="auto"/>
            <w:vAlign w:val="bottom"/>
            <w:hideMark/>
          </w:tcPr>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контрольных мероприятий</w:t>
            </w:r>
          </w:p>
        </w:tc>
        <w:tc>
          <w:tcPr>
            <w:tcW w:w="1379" w:type="dxa"/>
            <w:tcBorders>
              <w:top w:val="nil"/>
              <w:left w:val="nil"/>
              <w:bottom w:val="dotted" w:sz="4" w:space="0" w:color="00B0F0"/>
              <w:right w:val="nil"/>
            </w:tcBorders>
            <w:vAlign w:val="bottom"/>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45</w:t>
            </w:r>
          </w:p>
        </w:tc>
        <w:tc>
          <w:tcPr>
            <w:tcW w:w="1356" w:type="dxa"/>
            <w:tcBorders>
              <w:top w:val="nil"/>
              <w:left w:val="nil"/>
              <w:bottom w:val="dotted" w:sz="4" w:space="0" w:color="00B0F0"/>
              <w:right w:val="nil"/>
            </w:tcBorders>
            <w:shd w:val="clear" w:color="auto" w:fill="auto"/>
            <w:noWrap/>
            <w:vAlign w:val="bottom"/>
            <w:hideMark/>
          </w:tcPr>
          <w:p w:rsidR="00CF4BBA" w:rsidRPr="00A73698" w:rsidRDefault="00A73698" w:rsidP="00CF4BBA">
            <w:pPr>
              <w:spacing w:after="0" w:line="240" w:lineRule="auto"/>
              <w:jc w:val="right"/>
              <w:rPr>
                <w:rFonts w:ascii="Times New Roman" w:hAnsi="Times New Roman" w:cs="Times New Roman"/>
                <w:sz w:val="24"/>
                <w:szCs w:val="24"/>
              </w:rPr>
            </w:pPr>
            <w:r w:rsidRPr="00A73698">
              <w:rPr>
                <w:rFonts w:ascii="Times New Roman" w:hAnsi="Times New Roman" w:cs="Times New Roman"/>
                <w:sz w:val="24"/>
                <w:szCs w:val="24"/>
              </w:rPr>
              <w:t>52</w:t>
            </w:r>
          </w:p>
        </w:tc>
      </w:tr>
      <w:tr w:rsidR="00A73698" w:rsidRPr="00A73698" w:rsidTr="00E21940">
        <w:trPr>
          <w:trHeight w:val="80"/>
        </w:trPr>
        <w:tc>
          <w:tcPr>
            <w:tcW w:w="6771" w:type="dxa"/>
            <w:tcBorders>
              <w:top w:val="dotted" w:sz="4" w:space="0" w:color="00B0F0"/>
              <w:left w:val="nil"/>
              <w:bottom w:val="single" w:sz="4" w:space="0" w:color="0070C0"/>
              <w:right w:val="nil"/>
            </w:tcBorders>
            <w:shd w:val="clear" w:color="auto" w:fill="auto"/>
            <w:vAlign w:val="bottom"/>
            <w:hideMark/>
          </w:tcPr>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экспертно-аналитических мероприятий</w:t>
            </w:r>
          </w:p>
        </w:tc>
        <w:tc>
          <w:tcPr>
            <w:tcW w:w="1379" w:type="dxa"/>
            <w:tcBorders>
              <w:top w:val="dotted" w:sz="4" w:space="0" w:color="00B0F0"/>
              <w:left w:val="nil"/>
              <w:bottom w:val="single" w:sz="4" w:space="0" w:color="0070C0"/>
              <w:right w:val="nil"/>
            </w:tcBorders>
            <w:vAlign w:val="bottom"/>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52</w:t>
            </w:r>
          </w:p>
        </w:tc>
        <w:tc>
          <w:tcPr>
            <w:tcW w:w="1356" w:type="dxa"/>
            <w:tcBorders>
              <w:top w:val="dotted" w:sz="4" w:space="0" w:color="00B0F0"/>
              <w:left w:val="nil"/>
              <w:bottom w:val="single" w:sz="4" w:space="0" w:color="0070C0"/>
              <w:right w:val="nil"/>
            </w:tcBorders>
            <w:shd w:val="clear" w:color="auto" w:fill="auto"/>
            <w:noWrap/>
            <w:vAlign w:val="bottom"/>
            <w:hideMark/>
          </w:tcPr>
          <w:p w:rsidR="00CF4BBA" w:rsidRPr="00A73698" w:rsidRDefault="00A73698" w:rsidP="00CF4BBA">
            <w:pPr>
              <w:spacing w:after="0" w:line="240" w:lineRule="auto"/>
              <w:jc w:val="right"/>
              <w:rPr>
                <w:rFonts w:ascii="Times New Roman" w:hAnsi="Times New Roman" w:cs="Times New Roman"/>
                <w:sz w:val="24"/>
                <w:szCs w:val="24"/>
              </w:rPr>
            </w:pPr>
            <w:r w:rsidRPr="00A73698">
              <w:rPr>
                <w:rFonts w:ascii="Times New Roman" w:hAnsi="Times New Roman" w:cs="Times New Roman"/>
                <w:sz w:val="24"/>
                <w:szCs w:val="24"/>
              </w:rPr>
              <w:t>47</w:t>
            </w:r>
          </w:p>
        </w:tc>
      </w:tr>
      <w:tr w:rsidR="00CF4BBA" w:rsidRPr="00D807AA" w:rsidTr="00E21940">
        <w:trPr>
          <w:trHeight w:val="703"/>
        </w:trPr>
        <w:tc>
          <w:tcPr>
            <w:tcW w:w="6771" w:type="dxa"/>
            <w:tcBorders>
              <w:top w:val="single" w:sz="4" w:space="0" w:color="0070C0"/>
              <w:left w:val="nil"/>
              <w:bottom w:val="single" w:sz="4" w:space="0" w:color="0070C0"/>
              <w:right w:val="nil"/>
            </w:tcBorders>
            <w:shd w:val="clear" w:color="auto" w:fill="auto"/>
            <w:vAlign w:val="bottom"/>
            <w:hideMark/>
          </w:tcPr>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i/>
                <w:sz w:val="24"/>
                <w:szCs w:val="24"/>
              </w:rPr>
              <w:t>в том числе,</w:t>
            </w:r>
            <w:r w:rsidRPr="00CF4BBA">
              <w:rPr>
                <w:rFonts w:ascii="Times New Roman" w:hAnsi="Times New Roman" w:cs="Times New Roman"/>
                <w:sz w:val="24"/>
                <w:szCs w:val="24"/>
              </w:rPr>
              <w:t xml:space="preserve"> количество заключений, подготовленных по результатам проведения экспертизы проектов законодательных и иных нормативных правовых актов</w:t>
            </w:r>
          </w:p>
        </w:tc>
        <w:tc>
          <w:tcPr>
            <w:tcW w:w="1379" w:type="dxa"/>
            <w:tcBorders>
              <w:top w:val="single" w:sz="4" w:space="0" w:color="0070C0"/>
              <w:left w:val="nil"/>
              <w:bottom w:val="single" w:sz="4" w:space="0" w:color="0070C0"/>
              <w:right w:val="nil"/>
            </w:tcBorders>
            <w:vAlign w:val="bottom"/>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40</w:t>
            </w:r>
          </w:p>
        </w:tc>
        <w:tc>
          <w:tcPr>
            <w:tcW w:w="1356" w:type="dxa"/>
            <w:tcBorders>
              <w:top w:val="single" w:sz="4" w:space="0" w:color="0070C0"/>
              <w:left w:val="nil"/>
              <w:bottom w:val="single" w:sz="4" w:space="0" w:color="0070C0"/>
              <w:right w:val="nil"/>
            </w:tcBorders>
            <w:shd w:val="clear" w:color="auto" w:fill="auto"/>
            <w:noWrap/>
            <w:vAlign w:val="bottom"/>
            <w:hideMark/>
          </w:tcPr>
          <w:p w:rsidR="00CF4BBA" w:rsidRPr="00D807AA" w:rsidRDefault="00D807AA" w:rsidP="00CF4BBA">
            <w:pPr>
              <w:spacing w:after="0" w:line="240" w:lineRule="auto"/>
              <w:jc w:val="right"/>
              <w:rPr>
                <w:rFonts w:ascii="Times New Roman" w:hAnsi="Times New Roman" w:cs="Times New Roman"/>
                <w:sz w:val="24"/>
                <w:szCs w:val="24"/>
              </w:rPr>
            </w:pPr>
            <w:r w:rsidRPr="00D807AA">
              <w:rPr>
                <w:rFonts w:ascii="Times New Roman" w:hAnsi="Times New Roman" w:cs="Times New Roman"/>
                <w:sz w:val="24"/>
                <w:szCs w:val="24"/>
              </w:rPr>
              <w:t>36</w:t>
            </w:r>
          </w:p>
        </w:tc>
      </w:tr>
      <w:tr w:rsidR="005C3889" w:rsidRPr="00414FE7" w:rsidTr="00E21940">
        <w:trPr>
          <w:trHeight w:val="573"/>
        </w:trPr>
        <w:tc>
          <w:tcPr>
            <w:tcW w:w="6771" w:type="dxa"/>
            <w:tcBorders>
              <w:top w:val="single" w:sz="4" w:space="0" w:color="0070C0"/>
              <w:left w:val="nil"/>
              <w:bottom w:val="single" w:sz="4" w:space="0" w:color="0070C0"/>
              <w:right w:val="nil"/>
            </w:tcBorders>
            <w:shd w:val="clear" w:color="auto" w:fill="auto"/>
            <w:vAlign w:val="bottom"/>
            <w:hideMark/>
          </w:tcPr>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 xml:space="preserve">Количество объектов, охваченных </w:t>
            </w:r>
          </w:p>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контрольными мероприятиями</w:t>
            </w:r>
          </w:p>
        </w:tc>
        <w:tc>
          <w:tcPr>
            <w:tcW w:w="1379" w:type="dxa"/>
            <w:tcBorders>
              <w:top w:val="single" w:sz="4" w:space="0" w:color="0070C0"/>
              <w:left w:val="nil"/>
              <w:bottom w:val="single" w:sz="4" w:space="0" w:color="0070C0"/>
              <w:right w:val="nil"/>
            </w:tcBorders>
            <w:vAlign w:val="bottom"/>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188</w:t>
            </w:r>
          </w:p>
        </w:tc>
        <w:tc>
          <w:tcPr>
            <w:tcW w:w="1356" w:type="dxa"/>
            <w:tcBorders>
              <w:top w:val="single" w:sz="4" w:space="0" w:color="0070C0"/>
              <w:left w:val="nil"/>
              <w:bottom w:val="single" w:sz="4" w:space="0" w:color="0070C0"/>
              <w:right w:val="nil"/>
            </w:tcBorders>
            <w:shd w:val="clear" w:color="auto" w:fill="auto"/>
            <w:noWrap/>
            <w:vAlign w:val="bottom"/>
            <w:hideMark/>
          </w:tcPr>
          <w:p w:rsidR="00CF4BBA" w:rsidRPr="00414FE7" w:rsidRDefault="00CF4BBA" w:rsidP="00414FE7">
            <w:pPr>
              <w:spacing w:after="0" w:line="240" w:lineRule="auto"/>
              <w:jc w:val="right"/>
              <w:rPr>
                <w:rFonts w:ascii="Times New Roman" w:hAnsi="Times New Roman" w:cs="Times New Roman"/>
                <w:sz w:val="24"/>
                <w:szCs w:val="24"/>
              </w:rPr>
            </w:pPr>
            <w:r w:rsidRPr="00414FE7">
              <w:rPr>
                <w:rFonts w:ascii="Times New Roman" w:hAnsi="Times New Roman" w:cs="Times New Roman"/>
                <w:sz w:val="24"/>
                <w:szCs w:val="24"/>
              </w:rPr>
              <w:t>1</w:t>
            </w:r>
            <w:r w:rsidR="00414FE7" w:rsidRPr="00414FE7">
              <w:rPr>
                <w:rFonts w:ascii="Times New Roman" w:hAnsi="Times New Roman" w:cs="Times New Roman"/>
                <w:sz w:val="24"/>
                <w:szCs w:val="24"/>
              </w:rPr>
              <w:t>83</w:t>
            </w:r>
          </w:p>
        </w:tc>
      </w:tr>
      <w:tr w:rsidR="00AC04E7" w:rsidRPr="00AC04E7" w:rsidTr="00E21940">
        <w:trPr>
          <w:trHeight w:val="288"/>
        </w:trPr>
        <w:tc>
          <w:tcPr>
            <w:tcW w:w="6771" w:type="dxa"/>
            <w:tcBorders>
              <w:top w:val="single" w:sz="4" w:space="0" w:color="0070C0"/>
              <w:left w:val="nil"/>
              <w:bottom w:val="single" w:sz="4" w:space="0" w:color="0070C0"/>
              <w:right w:val="nil"/>
            </w:tcBorders>
            <w:shd w:val="clear" w:color="auto" w:fill="auto"/>
            <w:vAlign w:val="bottom"/>
            <w:hideMark/>
          </w:tcPr>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Всего выявлено нарушений (</w:t>
            </w:r>
            <w:proofErr w:type="spellStart"/>
            <w:r w:rsidRPr="00CF4BBA">
              <w:rPr>
                <w:rFonts w:ascii="Times New Roman" w:hAnsi="Times New Roman" w:cs="Times New Roman"/>
                <w:sz w:val="24"/>
                <w:szCs w:val="24"/>
              </w:rPr>
              <w:t>тыс.рублей</w:t>
            </w:r>
            <w:proofErr w:type="spellEnd"/>
            <w:r w:rsidRPr="00CF4BBA">
              <w:rPr>
                <w:rFonts w:ascii="Times New Roman" w:hAnsi="Times New Roman" w:cs="Times New Roman"/>
                <w:sz w:val="24"/>
                <w:szCs w:val="24"/>
              </w:rPr>
              <w:t>)</w:t>
            </w:r>
          </w:p>
        </w:tc>
        <w:tc>
          <w:tcPr>
            <w:tcW w:w="1379" w:type="dxa"/>
            <w:tcBorders>
              <w:top w:val="single" w:sz="4" w:space="0" w:color="0070C0"/>
              <w:left w:val="nil"/>
              <w:bottom w:val="single" w:sz="4" w:space="0" w:color="0070C0"/>
              <w:right w:val="nil"/>
            </w:tcBorders>
            <w:vAlign w:val="bottom"/>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850 892,7</w:t>
            </w:r>
          </w:p>
        </w:tc>
        <w:tc>
          <w:tcPr>
            <w:tcW w:w="1356" w:type="dxa"/>
            <w:tcBorders>
              <w:top w:val="single" w:sz="4" w:space="0" w:color="0070C0"/>
              <w:left w:val="nil"/>
              <w:bottom w:val="single" w:sz="4" w:space="0" w:color="0070C0"/>
              <w:right w:val="nil"/>
            </w:tcBorders>
            <w:shd w:val="clear" w:color="auto" w:fill="auto"/>
            <w:noWrap/>
            <w:vAlign w:val="bottom"/>
            <w:hideMark/>
          </w:tcPr>
          <w:p w:rsidR="00CF4BBA" w:rsidRPr="0080583D" w:rsidRDefault="005C3889" w:rsidP="00D8572A">
            <w:pPr>
              <w:spacing w:after="0" w:line="240" w:lineRule="auto"/>
              <w:jc w:val="right"/>
              <w:rPr>
                <w:rFonts w:ascii="Times New Roman" w:hAnsi="Times New Roman" w:cs="Times New Roman"/>
                <w:sz w:val="24"/>
                <w:szCs w:val="24"/>
              </w:rPr>
            </w:pPr>
            <w:r w:rsidRPr="0080583D">
              <w:rPr>
                <w:rFonts w:ascii="Times New Roman" w:hAnsi="Times New Roman" w:cs="Times New Roman"/>
                <w:sz w:val="24"/>
                <w:szCs w:val="24"/>
              </w:rPr>
              <w:t>1</w:t>
            </w:r>
            <w:r w:rsidR="00CA2F6D">
              <w:rPr>
                <w:rFonts w:ascii="Times New Roman" w:hAnsi="Times New Roman" w:cs="Times New Roman"/>
                <w:sz w:val="24"/>
                <w:szCs w:val="24"/>
              </w:rPr>
              <w:t> </w:t>
            </w:r>
            <w:r w:rsidR="00960472" w:rsidRPr="0080583D">
              <w:rPr>
                <w:rFonts w:ascii="Times New Roman" w:hAnsi="Times New Roman" w:cs="Times New Roman"/>
                <w:sz w:val="24"/>
                <w:szCs w:val="24"/>
              </w:rPr>
              <w:t>0</w:t>
            </w:r>
            <w:r w:rsidR="00CA2F6D">
              <w:rPr>
                <w:rFonts w:ascii="Times New Roman" w:hAnsi="Times New Roman" w:cs="Times New Roman"/>
                <w:sz w:val="24"/>
                <w:szCs w:val="24"/>
              </w:rPr>
              <w:t>1</w:t>
            </w:r>
            <w:r w:rsidR="00D8572A">
              <w:rPr>
                <w:rFonts w:ascii="Times New Roman" w:hAnsi="Times New Roman" w:cs="Times New Roman"/>
                <w:sz w:val="24"/>
                <w:szCs w:val="24"/>
              </w:rPr>
              <w:t>1</w:t>
            </w:r>
            <w:r w:rsidR="00CA2F6D">
              <w:rPr>
                <w:rFonts w:ascii="Times New Roman" w:hAnsi="Times New Roman" w:cs="Times New Roman"/>
                <w:sz w:val="24"/>
                <w:szCs w:val="24"/>
              </w:rPr>
              <w:t> </w:t>
            </w:r>
            <w:r w:rsidR="00D8572A">
              <w:rPr>
                <w:rFonts w:ascii="Times New Roman" w:hAnsi="Times New Roman" w:cs="Times New Roman"/>
                <w:sz w:val="24"/>
                <w:szCs w:val="24"/>
              </w:rPr>
              <w:t>353</w:t>
            </w:r>
            <w:r w:rsidR="00CA2F6D">
              <w:rPr>
                <w:rFonts w:ascii="Times New Roman" w:hAnsi="Times New Roman" w:cs="Times New Roman"/>
                <w:sz w:val="24"/>
                <w:szCs w:val="24"/>
              </w:rPr>
              <w:t>,</w:t>
            </w:r>
            <w:r w:rsidR="00D8572A">
              <w:rPr>
                <w:rFonts w:ascii="Times New Roman" w:hAnsi="Times New Roman" w:cs="Times New Roman"/>
                <w:sz w:val="24"/>
                <w:szCs w:val="24"/>
              </w:rPr>
              <w:t>2</w:t>
            </w:r>
          </w:p>
        </w:tc>
      </w:tr>
      <w:tr w:rsidR="005C3889" w:rsidRPr="005C3889" w:rsidTr="00E21940">
        <w:trPr>
          <w:trHeight w:val="288"/>
        </w:trPr>
        <w:tc>
          <w:tcPr>
            <w:tcW w:w="6771" w:type="dxa"/>
            <w:tcBorders>
              <w:top w:val="single" w:sz="4" w:space="0" w:color="0070C0"/>
              <w:left w:val="nil"/>
              <w:bottom w:val="single" w:sz="4" w:space="0" w:color="0070C0"/>
              <w:right w:val="nil"/>
            </w:tcBorders>
            <w:shd w:val="clear" w:color="auto" w:fill="auto"/>
            <w:vAlign w:val="bottom"/>
          </w:tcPr>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 xml:space="preserve">в том числе подлежит перечислению (возмещению) </w:t>
            </w:r>
          </w:p>
          <w:p w:rsidR="00CF4BBA" w:rsidRPr="00CF4BBA" w:rsidRDefault="00CF4BBA" w:rsidP="00CF4BBA">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в бюджет (</w:t>
            </w:r>
            <w:proofErr w:type="spellStart"/>
            <w:r w:rsidRPr="00CF4BBA">
              <w:rPr>
                <w:rFonts w:ascii="Times New Roman" w:hAnsi="Times New Roman" w:cs="Times New Roman"/>
                <w:sz w:val="24"/>
                <w:szCs w:val="24"/>
              </w:rPr>
              <w:t>тыс.рублей</w:t>
            </w:r>
            <w:proofErr w:type="spellEnd"/>
            <w:r w:rsidRPr="00CF4BBA">
              <w:rPr>
                <w:rFonts w:ascii="Times New Roman" w:hAnsi="Times New Roman" w:cs="Times New Roman"/>
                <w:sz w:val="24"/>
                <w:szCs w:val="24"/>
              </w:rPr>
              <w:t xml:space="preserve">) </w:t>
            </w:r>
          </w:p>
        </w:tc>
        <w:tc>
          <w:tcPr>
            <w:tcW w:w="1379" w:type="dxa"/>
            <w:tcBorders>
              <w:top w:val="single" w:sz="4" w:space="0" w:color="0070C0"/>
              <w:left w:val="nil"/>
              <w:bottom w:val="single" w:sz="4" w:space="0" w:color="0070C0"/>
              <w:right w:val="nil"/>
            </w:tcBorders>
            <w:vAlign w:val="bottom"/>
          </w:tcPr>
          <w:p w:rsidR="00CF4BBA" w:rsidRPr="00CF4BBA" w:rsidRDefault="00CF4BBA" w:rsidP="00CF4BBA">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111 158,4</w:t>
            </w:r>
          </w:p>
        </w:tc>
        <w:tc>
          <w:tcPr>
            <w:tcW w:w="1356" w:type="dxa"/>
            <w:tcBorders>
              <w:top w:val="single" w:sz="4" w:space="0" w:color="0070C0"/>
              <w:left w:val="nil"/>
              <w:bottom w:val="single" w:sz="4" w:space="0" w:color="0070C0"/>
              <w:right w:val="nil"/>
            </w:tcBorders>
            <w:shd w:val="clear" w:color="auto" w:fill="auto"/>
            <w:noWrap/>
            <w:vAlign w:val="bottom"/>
          </w:tcPr>
          <w:p w:rsidR="00CF4BBA" w:rsidRPr="005C3889" w:rsidRDefault="005C3889" w:rsidP="00D8572A">
            <w:pPr>
              <w:spacing w:after="0" w:line="240" w:lineRule="auto"/>
              <w:jc w:val="right"/>
              <w:rPr>
                <w:rFonts w:ascii="Times New Roman" w:hAnsi="Times New Roman" w:cs="Times New Roman"/>
                <w:sz w:val="24"/>
                <w:szCs w:val="24"/>
              </w:rPr>
            </w:pPr>
            <w:r w:rsidRPr="005C3889">
              <w:rPr>
                <w:rFonts w:ascii="Times New Roman" w:hAnsi="Times New Roman" w:cs="Times New Roman"/>
                <w:sz w:val="24"/>
                <w:szCs w:val="24"/>
              </w:rPr>
              <w:t>8</w:t>
            </w:r>
            <w:r w:rsidR="00D8572A">
              <w:rPr>
                <w:rFonts w:ascii="Times New Roman" w:hAnsi="Times New Roman" w:cs="Times New Roman"/>
                <w:sz w:val="24"/>
                <w:szCs w:val="24"/>
              </w:rPr>
              <w:t>7</w:t>
            </w:r>
            <w:r w:rsidRPr="005C3889">
              <w:rPr>
                <w:rFonts w:ascii="Times New Roman" w:hAnsi="Times New Roman" w:cs="Times New Roman"/>
                <w:sz w:val="24"/>
                <w:szCs w:val="24"/>
              </w:rPr>
              <w:t> </w:t>
            </w:r>
            <w:r w:rsidR="00D8572A">
              <w:rPr>
                <w:rFonts w:ascii="Times New Roman" w:hAnsi="Times New Roman" w:cs="Times New Roman"/>
                <w:sz w:val="24"/>
                <w:szCs w:val="24"/>
              </w:rPr>
              <w:t>678</w:t>
            </w:r>
            <w:r w:rsidRPr="005C3889">
              <w:rPr>
                <w:rFonts w:ascii="Times New Roman" w:hAnsi="Times New Roman" w:cs="Times New Roman"/>
                <w:sz w:val="24"/>
                <w:szCs w:val="24"/>
              </w:rPr>
              <w:t>,</w:t>
            </w:r>
            <w:r w:rsidR="00D8572A">
              <w:rPr>
                <w:rFonts w:ascii="Times New Roman" w:hAnsi="Times New Roman" w:cs="Times New Roman"/>
                <w:sz w:val="24"/>
                <w:szCs w:val="24"/>
              </w:rPr>
              <w:t>8</w:t>
            </w:r>
          </w:p>
        </w:tc>
      </w:tr>
      <w:tr w:rsidR="00E21940" w:rsidRPr="006C4094" w:rsidTr="00E21940">
        <w:trPr>
          <w:trHeight w:val="352"/>
        </w:trPr>
        <w:tc>
          <w:tcPr>
            <w:tcW w:w="6771" w:type="dxa"/>
            <w:tcBorders>
              <w:top w:val="single" w:sz="4" w:space="0" w:color="0070C0"/>
              <w:left w:val="nil"/>
              <w:bottom w:val="dotted" w:sz="4" w:space="0" w:color="00B0F0"/>
              <w:right w:val="nil"/>
            </w:tcBorders>
            <w:shd w:val="clear" w:color="auto" w:fill="auto"/>
            <w:vAlign w:val="bottom"/>
          </w:tcPr>
          <w:p w:rsidR="00E21940" w:rsidRPr="006C4094" w:rsidRDefault="00E21940" w:rsidP="00E21940">
            <w:pPr>
              <w:spacing w:after="0" w:line="240" w:lineRule="auto"/>
              <w:rPr>
                <w:rFonts w:ascii="Times New Roman" w:hAnsi="Times New Roman" w:cs="Times New Roman"/>
                <w:sz w:val="24"/>
                <w:szCs w:val="24"/>
              </w:rPr>
            </w:pPr>
            <w:r w:rsidRPr="006C4094">
              <w:rPr>
                <w:rFonts w:ascii="Times New Roman" w:hAnsi="Times New Roman" w:cs="Times New Roman"/>
                <w:sz w:val="24"/>
                <w:szCs w:val="24"/>
              </w:rPr>
              <w:t>Обеспечен возврат средств в бюджет</w:t>
            </w:r>
            <w:r>
              <w:rPr>
                <w:rFonts w:ascii="Times New Roman" w:hAnsi="Times New Roman" w:cs="Times New Roman"/>
                <w:sz w:val="24"/>
                <w:szCs w:val="24"/>
              </w:rPr>
              <w:t xml:space="preserve"> по проверкам отчетного года</w:t>
            </w:r>
            <w:r w:rsidRPr="006C4094">
              <w:rPr>
                <w:rFonts w:ascii="Times New Roman" w:hAnsi="Times New Roman" w:cs="Times New Roman"/>
                <w:sz w:val="24"/>
                <w:szCs w:val="24"/>
              </w:rPr>
              <w:t xml:space="preserve"> (</w:t>
            </w:r>
            <w:proofErr w:type="spellStart"/>
            <w:r w:rsidRPr="006C4094">
              <w:rPr>
                <w:rFonts w:ascii="Times New Roman" w:hAnsi="Times New Roman" w:cs="Times New Roman"/>
                <w:sz w:val="24"/>
                <w:szCs w:val="24"/>
              </w:rPr>
              <w:t>тыс.рублей</w:t>
            </w:r>
            <w:proofErr w:type="spellEnd"/>
            <w:r w:rsidRPr="006C409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из них</w:t>
            </w:r>
            <w:r w:rsidRPr="006C4094">
              <w:rPr>
                <w:rFonts w:ascii="Times New Roman" w:hAnsi="Times New Roman" w:cs="Times New Roman"/>
                <w:sz w:val="24"/>
                <w:szCs w:val="24"/>
              </w:rPr>
              <w:t>:</w:t>
            </w:r>
          </w:p>
        </w:tc>
        <w:tc>
          <w:tcPr>
            <w:tcW w:w="1379" w:type="dxa"/>
            <w:tcBorders>
              <w:top w:val="single" w:sz="4" w:space="0" w:color="0070C0"/>
              <w:left w:val="nil"/>
              <w:bottom w:val="dotted" w:sz="4" w:space="0" w:color="00B0F0"/>
              <w:right w:val="nil"/>
            </w:tcBorders>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37 828,4</w:t>
            </w:r>
          </w:p>
        </w:tc>
        <w:tc>
          <w:tcPr>
            <w:tcW w:w="1356" w:type="dxa"/>
            <w:tcBorders>
              <w:top w:val="single" w:sz="4" w:space="0" w:color="0070C0"/>
              <w:left w:val="nil"/>
              <w:bottom w:val="dotted" w:sz="4" w:space="0" w:color="00B0F0"/>
              <w:right w:val="nil"/>
            </w:tcBorders>
            <w:shd w:val="clear" w:color="auto" w:fill="auto"/>
            <w:noWrap/>
            <w:vAlign w:val="bottom"/>
          </w:tcPr>
          <w:p w:rsidR="00E21940" w:rsidRPr="006C4094" w:rsidRDefault="00E21940" w:rsidP="00E21940">
            <w:pPr>
              <w:spacing w:after="0" w:line="240" w:lineRule="auto"/>
              <w:jc w:val="right"/>
              <w:rPr>
                <w:rFonts w:ascii="Times New Roman" w:hAnsi="Times New Roman" w:cs="Times New Roman"/>
                <w:color w:val="FF0000"/>
                <w:sz w:val="24"/>
                <w:szCs w:val="24"/>
              </w:rPr>
            </w:pPr>
            <w:r w:rsidRPr="006C4094">
              <w:rPr>
                <w:rFonts w:ascii="Times New Roman" w:hAnsi="Times New Roman" w:cs="Times New Roman"/>
                <w:sz w:val="24"/>
                <w:szCs w:val="24"/>
              </w:rPr>
              <w:t>68 064,5</w:t>
            </w:r>
          </w:p>
        </w:tc>
      </w:tr>
      <w:tr w:rsidR="00E21940" w:rsidRPr="006C4094" w:rsidTr="00E21940">
        <w:trPr>
          <w:trHeight w:val="184"/>
        </w:trPr>
        <w:tc>
          <w:tcPr>
            <w:tcW w:w="6771" w:type="dxa"/>
            <w:tcBorders>
              <w:left w:val="nil"/>
              <w:bottom w:val="dotted" w:sz="4" w:space="0" w:color="00B0F0"/>
              <w:right w:val="nil"/>
            </w:tcBorders>
            <w:shd w:val="clear" w:color="auto" w:fill="auto"/>
            <w:vAlign w:val="bottom"/>
          </w:tcPr>
          <w:p w:rsidR="00E21940" w:rsidRPr="006C4094" w:rsidRDefault="00E21940" w:rsidP="00E21940">
            <w:pPr>
              <w:spacing w:after="0" w:line="240" w:lineRule="auto"/>
              <w:rPr>
                <w:rFonts w:ascii="Times New Roman" w:hAnsi="Times New Roman" w:cs="Times New Roman"/>
                <w:sz w:val="24"/>
                <w:szCs w:val="24"/>
              </w:rPr>
            </w:pPr>
            <w:r w:rsidRPr="006C4094">
              <w:rPr>
                <w:rFonts w:ascii="Times New Roman" w:hAnsi="Times New Roman" w:cs="Times New Roman"/>
                <w:sz w:val="24"/>
                <w:szCs w:val="24"/>
              </w:rPr>
              <w:t>перечислено денежных средств</w:t>
            </w:r>
          </w:p>
        </w:tc>
        <w:tc>
          <w:tcPr>
            <w:tcW w:w="1379" w:type="dxa"/>
            <w:tcBorders>
              <w:left w:val="nil"/>
              <w:bottom w:val="dotted" w:sz="4" w:space="0" w:color="00B0F0"/>
              <w:right w:val="nil"/>
            </w:tcBorders>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24 413,3</w:t>
            </w:r>
          </w:p>
        </w:tc>
        <w:tc>
          <w:tcPr>
            <w:tcW w:w="1356" w:type="dxa"/>
            <w:tcBorders>
              <w:left w:val="nil"/>
              <w:bottom w:val="dotted" w:sz="4" w:space="0" w:color="00B0F0"/>
              <w:right w:val="nil"/>
            </w:tcBorders>
            <w:shd w:val="clear" w:color="auto" w:fill="auto"/>
            <w:noWrap/>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43 772,7</w:t>
            </w:r>
          </w:p>
        </w:tc>
      </w:tr>
      <w:tr w:rsidR="00E21940" w:rsidRPr="006C4094" w:rsidTr="00E21940">
        <w:trPr>
          <w:trHeight w:val="184"/>
        </w:trPr>
        <w:tc>
          <w:tcPr>
            <w:tcW w:w="6771" w:type="dxa"/>
            <w:tcBorders>
              <w:left w:val="nil"/>
              <w:bottom w:val="single" w:sz="4" w:space="0" w:color="4F81BD" w:themeColor="accent1"/>
              <w:right w:val="nil"/>
            </w:tcBorders>
            <w:shd w:val="clear" w:color="auto" w:fill="auto"/>
            <w:vAlign w:val="bottom"/>
          </w:tcPr>
          <w:p w:rsidR="00E21940" w:rsidRPr="006C4094" w:rsidRDefault="00E21940" w:rsidP="00E21940">
            <w:pPr>
              <w:spacing w:after="0" w:line="240" w:lineRule="auto"/>
              <w:rPr>
                <w:rFonts w:ascii="Times New Roman" w:hAnsi="Times New Roman" w:cs="Times New Roman"/>
                <w:sz w:val="24"/>
                <w:szCs w:val="24"/>
              </w:rPr>
            </w:pPr>
            <w:r w:rsidRPr="006C4094">
              <w:rPr>
                <w:rFonts w:ascii="Times New Roman" w:hAnsi="Times New Roman" w:cs="Times New Roman"/>
                <w:sz w:val="24"/>
                <w:szCs w:val="24"/>
              </w:rPr>
              <w:t>выполнено работ</w:t>
            </w:r>
          </w:p>
        </w:tc>
        <w:tc>
          <w:tcPr>
            <w:tcW w:w="1379" w:type="dxa"/>
            <w:tcBorders>
              <w:left w:val="nil"/>
              <w:bottom w:val="single" w:sz="4" w:space="0" w:color="4F81BD" w:themeColor="accent1"/>
              <w:right w:val="nil"/>
            </w:tcBorders>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13 415,1</w:t>
            </w:r>
          </w:p>
        </w:tc>
        <w:tc>
          <w:tcPr>
            <w:tcW w:w="1356" w:type="dxa"/>
            <w:tcBorders>
              <w:left w:val="nil"/>
              <w:bottom w:val="single" w:sz="4" w:space="0" w:color="4F81BD" w:themeColor="accent1"/>
              <w:right w:val="nil"/>
            </w:tcBorders>
            <w:shd w:val="clear" w:color="auto" w:fill="auto"/>
            <w:noWrap/>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24 291,8</w:t>
            </w:r>
          </w:p>
        </w:tc>
      </w:tr>
      <w:tr w:rsidR="00E21940" w:rsidRPr="006C4094" w:rsidTr="00E21940">
        <w:trPr>
          <w:trHeight w:val="184"/>
        </w:trPr>
        <w:tc>
          <w:tcPr>
            <w:tcW w:w="6771" w:type="dxa"/>
            <w:tcBorders>
              <w:top w:val="single" w:sz="4" w:space="0" w:color="4F81BD" w:themeColor="accent1"/>
              <w:left w:val="nil"/>
              <w:bottom w:val="dotted" w:sz="4" w:space="0" w:color="00B0F0"/>
              <w:right w:val="nil"/>
            </w:tcBorders>
            <w:shd w:val="clear" w:color="auto" w:fill="auto"/>
            <w:vAlign w:val="bottom"/>
          </w:tcPr>
          <w:p w:rsidR="00E21940" w:rsidRPr="006C4094" w:rsidRDefault="00E21940" w:rsidP="00E21940">
            <w:pPr>
              <w:spacing w:after="0" w:line="240" w:lineRule="auto"/>
              <w:rPr>
                <w:rFonts w:ascii="Times New Roman" w:hAnsi="Times New Roman" w:cs="Times New Roman"/>
                <w:sz w:val="24"/>
                <w:szCs w:val="24"/>
              </w:rPr>
            </w:pPr>
            <w:r w:rsidRPr="006C4094">
              <w:rPr>
                <w:rFonts w:ascii="Times New Roman" w:hAnsi="Times New Roman" w:cs="Times New Roman"/>
                <w:sz w:val="24"/>
                <w:szCs w:val="24"/>
              </w:rPr>
              <w:t>Кроме того, обеспечен возврат средств в бюджет</w:t>
            </w:r>
            <w:r>
              <w:rPr>
                <w:rFonts w:ascii="Times New Roman" w:hAnsi="Times New Roman" w:cs="Times New Roman"/>
                <w:sz w:val="24"/>
                <w:szCs w:val="24"/>
              </w:rPr>
              <w:t xml:space="preserve"> </w:t>
            </w:r>
            <w:r w:rsidRPr="006C4094">
              <w:rPr>
                <w:rFonts w:ascii="Times New Roman" w:hAnsi="Times New Roman" w:cs="Times New Roman"/>
                <w:sz w:val="24"/>
                <w:szCs w:val="24"/>
              </w:rPr>
              <w:t>по проверкам прошлых лет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 xml:space="preserve">), </w:t>
            </w:r>
            <w:r w:rsidRPr="006C4094">
              <w:rPr>
                <w:rFonts w:ascii="Times New Roman" w:hAnsi="Times New Roman" w:cs="Times New Roman"/>
                <w:i/>
                <w:sz w:val="24"/>
                <w:szCs w:val="24"/>
              </w:rPr>
              <w:t>из них:</w:t>
            </w:r>
          </w:p>
        </w:tc>
        <w:tc>
          <w:tcPr>
            <w:tcW w:w="1379" w:type="dxa"/>
            <w:tcBorders>
              <w:top w:val="single" w:sz="4" w:space="0" w:color="4F81BD" w:themeColor="accent1"/>
              <w:left w:val="nil"/>
              <w:bottom w:val="dotted" w:sz="4" w:space="0" w:color="00B0F0"/>
              <w:right w:val="nil"/>
            </w:tcBorders>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45 461,7</w:t>
            </w:r>
          </w:p>
        </w:tc>
        <w:tc>
          <w:tcPr>
            <w:tcW w:w="1356" w:type="dxa"/>
            <w:tcBorders>
              <w:top w:val="single" w:sz="4" w:space="0" w:color="4F81BD" w:themeColor="accent1"/>
              <w:left w:val="nil"/>
              <w:bottom w:val="dotted" w:sz="4" w:space="0" w:color="00B0F0"/>
              <w:right w:val="nil"/>
            </w:tcBorders>
            <w:shd w:val="clear" w:color="auto" w:fill="auto"/>
            <w:noWrap/>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43 317,4</w:t>
            </w:r>
          </w:p>
        </w:tc>
      </w:tr>
      <w:tr w:rsidR="00E21940" w:rsidRPr="006C4094" w:rsidTr="00E21940">
        <w:trPr>
          <w:trHeight w:val="184"/>
        </w:trPr>
        <w:tc>
          <w:tcPr>
            <w:tcW w:w="6771" w:type="dxa"/>
            <w:tcBorders>
              <w:left w:val="nil"/>
              <w:bottom w:val="dotted" w:sz="4" w:space="0" w:color="00B0F0"/>
              <w:right w:val="nil"/>
            </w:tcBorders>
            <w:shd w:val="clear" w:color="auto" w:fill="auto"/>
            <w:vAlign w:val="bottom"/>
          </w:tcPr>
          <w:p w:rsidR="00E21940" w:rsidRPr="006C4094" w:rsidRDefault="00E21940" w:rsidP="00E21940">
            <w:pPr>
              <w:spacing w:after="0" w:line="240" w:lineRule="auto"/>
              <w:rPr>
                <w:rFonts w:ascii="Times New Roman" w:hAnsi="Times New Roman" w:cs="Times New Roman"/>
                <w:sz w:val="24"/>
                <w:szCs w:val="24"/>
              </w:rPr>
            </w:pPr>
            <w:r w:rsidRPr="006C4094">
              <w:rPr>
                <w:rFonts w:ascii="Times New Roman" w:hAnsi="Times New Roman" w:cs="Times New Roman"/>
                <w:sz w:val="24"/>
                <w:szCs w:val="24"/>
              </w:rPr>
              <w:t>перечислено денежных средств</w:t>
            </w:r>
          </w:p>
        </w:tc>
        <w:tc>
          <w:tcPr>
            <w:tcW w:w="1379" w:type="dxa"/>
            <w:tcBorders>
              <w:left w:val="nil"/>
              <w:bottom w:val="dotted" w:sz="4" w:space="0" w:color="00B0F0"/>
              <w:right w:val="nil"/>
            </w:tcBorders>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25 066,5</w:t>
            </w:r>
          </w:p>
        </w:tc>
        <w:tc>
          <w:tcPr>
            <w:tcW w:w="1356" w:type="dxa"/>
            <w:tcBorders>
              <w:left w:val="nil"/>
              <w:bottom w:val="dotted" w:sz="4" w:space="0" w:color="00B0F0"/>
              <w:right w:val="nil"/>
            </w:tcBorders>
            <w:shd w:val="clear" w:color="auto" w:fill="auto"/>
            <w:noWrap/>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43 317,4</w:t>
            </w:r>
          </w:p>
        </w:tc>
      </w:tr>
      <w:tr w:rsidR="00E21940" w:rsidRPr="006C4094" w:rsidTr="00E21940">
        <w:trPr>
          <w:trHeight w:val="146"/>
        </w:trPr>
        <w:tc>
          <w:tcPr>
            <w:tcW w:w="6771" w:type="dxa"/>
            <w:tcBorders>
              <w:top w:val="dotted" w:sz="4" w:space="0" w:color="00B0F0"/>
              <w:left w:val="nil"/>
              <w:bottom w:val="single" w:sz="4" w:space="0" w:color="4F81BD" w:themeColor="accent1"/>
              <w:right w:val="nil"/>
            </w:tcBorders>
            <w:shd w:val="clear" w:color="auto" w:fill="auto"/>
            <w:vAlign w:val="bottom"/>
          </w:tcPr>
          <w:p w:rsidR="00E21940" w:rsidRPr="006C4094" w:rsidRDefault="00E21940" w:rsidP="00E21940">
            <w:pPr>
              <w:spacing w:after="0" w:line="240" w:lineRule="auto"/>
              <w:rPr>
                <w:rFonts w:ascii="Times New Roman" w:hAnsi="Times New Roman" w:cs="Times New Roman"/>
                <w:sz w:val="24"/>
                <w:szCs w:val="24"/>
              </w:rPr>
            </w:pPr>
            <w:r w:rsidRPr="006C4094">
              <w:rPr>
                <w:rFonts w:ascii="Times New Roman" w:hAnsi="Times New Roman" w:cs="Times New Roman"/>
                <w:sz w:val="24"/>
                <w:szCs w:val="24"/>
              </w:rPr>
              <w:t>выполнено работ</w:t>
            </w:r>
          </w:p>
        </w:tc>
        <w:tc>
          <w:tcPr>
            <w:tcW w:w="1379" w:type="dxa"/>
            <w:tcBorders>
              <w:top w:val="dotted" w:sz="4" w:space="0" w:color="00B0F0"/>
              <w:left w:val="nil"/>
              <w:bottom w:val="single" w:sz="4" w:space="0" w:color="4F81BD" w:themeColor="accent1"/>
              <w:right w:val="nil"/>
            </w:tcBorders>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20 395,2</w:t>
            </w:r>
          </w:p>
        </w:tc>
        <w:tc>
          <w:tcPr>
            <w:tcW w:w="1356" w:type="dxa"/>
            <w:tcBorders>
              <w:top w:val="dotted" w:sz="4" w:space="0" w:color="00B0F0"/>
              <w:left w:val="nil"/>
              <w:bottom w:val="single" w:sz="4" w:space="0" w:color="4F81BD" w:themeColor="accent1"/>
              <w:right w:val="nil"/>
            </w:tcBorders>
            <w:shd w:val="clear" w:color="auto" w:fill="auto"/>
            <w:noWrap/>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0,0</w:t>
            </w:r>
          </w:p>
        </w:tc>
      </w:tr>
      <w:tr w:rsidR="00E21940" w:rsidRPr="006C4094" w:rsidTr="00E21940">
        <w:trPr>
          <w:trHeight w:val="146"/>
        </w:trPr>
        <w:tc>
          <w:tcPr>
            <w:tcW w:w="6771" w:type="dxa"/>
            <w:tcBorders>
              <w:top w:val="single" w:sz="4" w:space="0" w:color="4F81BD" w:themeColor="accent1"/>
              <w:left w:val="nil"/>
              <w:bottom w:val="double" w:sz="4" w:space="0" w:color="0070C0"/>
              <w:right w:val="nil"/>
            </w:tcBorders>
            <w:shd w:val="clear" w:color="auto" w:fill="auto"/>
            <w:vAlign w:val="bottom"/>
          </w:tcPr>
          <w:p w:rsidR="00E21940" w:rsidRPr="006C4094" w:rsidRDefault="00E21940" w:rsidP="00E21940">
            <w:pPr>
              <w:spacing w:after="0" w:line="240" w:lineRule="auto"/>
              <w:rPr>
                <w:rFonts w:ascii="Times New Roman" w:hAnsi="Times New Roman" w:cs="Times New Roman"/>
                <w:sz w:val="24"/>
                <w:szCs w:val="24"/>
              </w:rPr>
            </w:pPr>
            <w:r>
              <w:rPr>
                <w:rFonts w:ascii="Times New Roman" w:hAnsi="Times New Roman" w:cs="Times New Roman"/>
                <w:sz w:val="24"/>
                <w:szCs w:val="24"/>
              </w:rPr>
              <w:t>Всего обеспечен возврат средств в бюджет в отчетном периоде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w:t>
            </w:r>
          </w:p>
        </w:tc>
        <w:tc>
          <w:tcPr>
            <w:tcW w:w="1379" w:type="dxa"/>
            <w:tcBorders>
              <w:top w:val="single" w:sz="4" w:space="0" w:color="4F81BD" w:themeColor="accent1"/>
              <w:left w:val="nil"/>
              <w:bottom w:val="double" w:sz="4" w:space="0" w:color="0070C0"/>
              <w:right w:val="nil"/>
            </w:tcBorders>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83 290,1</w:t>
            </w:r>
          </w:p>
        </w:tc>
        <w:tc>
          <w:tcPr>
            <w:tcW w:w="1356" w:type="dxa"/>
            <w:tcBorders>
              <w:top w:val="single" w:sz="4" w:space="0" w:color="4F81BD" w:themeColor="accent1"/>
              <w:left w:val="nil"/>
              <w:bottom w:val="double" w:sz="4" w:space="0" w:color="0070C0"/>
              <w:right w:val="nil"/>
            </w:tcBorders>
            <w:shd w:val="clear" w:color="auto" w:fill="auto"/>
            <w:noWrap/>
            <w:vAlign w:val="bottom"/>
          </w:tcPr>
          <w:p w:rsidR="00E21940" w:rsidRPr="006C4094" w:rsidRDefault="00E21940" w:rsidP="00E21940">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111 381,9</w:t>
            </w:r>
          </w:p>
        </w:tc>
      </w:tr>
    </w:tbl>
    <w:p w:rsidR="00B905BB" w:rsidRPr="0081011F" w:rsidRDefault="00B905BB" w:rsidP="00673621">
      <w:pPr>
        <w:autoSpaceDE w:val="0"/>
        <w:autoSpaceDN w:val="0"/>
        <w:adjustRightInd w:val="0"/>
        <w:spacing w:before="120" w:after="0" w:line="240" w:lineRule="auto"/>
        <w:ind w:firstLine="709"/>
        <w:jc w:val="both"/>
        <w:rPr>
          <w:rFonts w:ascii="Times New Roman" w:eastAsiaTheme="minorHAnsi" w:hAnsi="Times New Roman" w:cs="Times New Roman"/>
          <w:sz w:val="28"/>
          <w:szCs w:val="28"/>
          <w:lang w:eastAsia="en-US"/>
        </w:rPr>
      </w:pPr>
      <w:r w:rsidRPr="00AB5239">
        <w:rPr>
          <w:rFonts w:ascii="Times New Roman" w:eastAsiaTheme="minorHAnsi" w:hAnsi="Times New Roman" w:cs="Times New Roman"/>
          <w:bCs/>
          <w:sz w:val="28"/>
          <w:szCs w:val="28"/>
          <w:lang w:eastAsia="en-US"/>
        </w:rPr>
        <w:t xml:space="preserve">Общая сумма </w:t>
      </w:r>
      <w:r w:rsidR="00EE21E5" w:rsidRPr="00AB5239">
        <w:rPr>
          <w:rFonts w:ascii="Times New Roman" w:eastAsiaTheme="minorHAnsi" w:hAnsi="Times New Roman" w:cs="Times New Roman"/>
          <w:bCs/>
          <w:sz w:val="28"/>
          <w:szCs w:val="28"/>
          <w:lang w:eastAsia="en-US"/>
        </w:rPr>
        <w:t xml:space="preserve">финансовых </w:t>
      </w:r>
      <w:r w:rsidRPr="00AB5239">
        <w:rPr>
          <w:rFonts w:ascii="Times New Roman" w:eastAsiaTheme="minorHAnsi" w:hAnsi="Times New Roman" w:cs="Times New Roman"/>
          <w:bCs/>
          <w:sz w:val="28"/>
          <w:szCs w:val="28"/>
          <w:lang w:eastAsia="en-US"/>
        </w:rPr>
        <w:t>нарушений и недостатков при использовании средств бюджетной системы составила</w:t>
      </w:r>
      <w:r w:rsidRPr="00AB5239">
        <w:rPr>
          <w:rFonts w:ascii="Times New Roman" w:eastAsiaTheme="minorHAnsi" w:hAnsi="Times New Roman" w:cs="Times New Roman"/>
          <w:b/>
          <w:bCs/>
          <w:sz w:val="28"/>
          <w:szCs w:val="28"/>
          <w:lang w:eastAsia="en-US"/>
        </w:rPr>
        <w:t xml:space="preserve"> </w:t>
      </w:r>
      <w:r w:rsidR="00960472" w:rsidRPr="00AB5239">
        <w:rPr>
          <w:rFonts w:ascii="Times New Roman" w:eastAsiaTheme="minorHAnsi" w:hAnsi="Times New Roman" w:cs="Times New Roman"/>
          <w:b/>
          <w:bCs/>
          <w:sz w:val="28"/>
          <w:szCs w:val="28"/>
          <w:lang w:eastAsia="en-US"/>
        </w:rPr>
        <w:t>1 0</w:t>
      </w:r>
      <w:r w:rsidR="00AD6A63">
        <w:rPr>
          <w:rFonts w:ascii="Times New Roman" w:eastAsiaTheme="minorHAnsi" w:hAnsi="Times New Roman" w:cs="Times New Roman"/>
          <w:b/>
          <w:bCs/>
          <w:sz w:val="28"/>
          <w:szCs w:val="28"/>
          <w:lang w:eastAsia="en-US"/>
        </w:rPr>
        <w:t>1</w:t>
      </w:r>
      <w:r w:rsidR="00D8572A">
        <w:rPr>
          <w:rFonts w:ascii="Times New Roman" w:eastAsiaTheme="minorHAnsi" w:hAnsi="Times New Roman" w:cs="Times New Roman"/>
          <w:b/>
          <w:bCs/>
          <w:sz w:val="28"/>
          <w:szCs w:val="28"/>
          <w:lang w:eastAsia="en-US"/>
        </w:rPr>
        <w:t>1</w:t>
      </w:r>
      <w:r w:rsidR="00AD6A63">
        <w:rPr>
          <w:rFonts w:ascii="Times New Roman" w:eastAsiaTheme="minorHAnsi" w:hAnsi="Times New Roman" w:cs="Times New Roman"/>
          <w:b/>
          <w:bCs/>
          <w:sz w:val="28"/>
          <w:szCs w:val="28"/>
          <w:lang w:eastAsia="en-US"/>
        </w:rPr>
        <w:t> </w:t>
      </w:r>
      <w:r w:rsidR="00D8572A">
        <w:rPr>
          <w:rFonts w:ascii="Times New Roman" w:eastAsiaTheme="minorHAnsi" w:hAnsi="Times New Roman" w:cs="Times New Roman"/>
          <w:b/>
          <w:bCs/>
          <w:sz w:val="28"/>
          <w:szCs w:val="28"/>
          <w:lang w:eastAsia="en-US"/>
        </w:rPr>
        <w:t>353</w:t>
      </w:r>
      <w:r w:rsidR="00AD6A63">
        <w:rPr>
          <w:rFonts w:ascii="Times New Roman" w:eastAsiaTheme="minorHAnsi" w:hAnsi="Times New Roman" w:cs="Times New Roman"/>
          <w:b/>
          <w:bCs/>
          <w:sz w:val="28"/>
          <w:szCs w:val="28"/>
          <w:lang w:eastAsia="en-US"/>
        </w:rPr>
        <w:t>,</w:t>
      </w:r>
      <w:r w:rsidR="00D8572A">
        <w:rPr>
          <w:rFonts w:ascii="Times New Roman" w:eastAsiaTheme="minorHAnsi" w:hAnsi="Times New Roman" w:cs="Times New Roman"/>
          <w:b/>
          <w:bCs/>
          <w:sz w:val="28"/>
          <w:szCs w:val="28"/>
          <w:lang w:eastAsia="en-US"/>
        </w:rPr>
        <w:t>2</w:t>
      </w:r>
      <w:r w:rsidR="001C5418" w:rsidRPr="00AB5239">
        <w:rPr>
          <w:rFonts w:ascii="Times New Roman" w:eastAsiaTheme="minorHAnsi" w:hAnsi="Times New Roman" w:cs="Times New Roman"/>
          <w:b/>
          <w:bCs/>
          <w:sz w:val="28"/>
          <w:szCs w:val="28"/>
          <w:lang w:eastAsia="en-US"/>
        </w:rPr>
        <w:t> </w:t>
      </w:r>
      <w:proofErr w:type="spellStart"/>
      <w:r w:rsidR="00BE7E7A" w:rsidRPr="00AB5239">
        <w:rPr>
          <w:rFonts w:ascii="Times New Roman" w:eastAsiaTheme="minorHAnsi" w:hAnsi="Times New Roman" w:cs="Times New Roman"/>
          <w:b/>
          <w:bCs/>
          <w:sz w:val="28"/>
          <w:szCs w:val="28"/>
          <w:lang w:eastAsia="en-US"/>
        </w:rPr>
        <w:t>тыс</w:t>
      </w:r>
      <w:r w:rsidRPr="00AB5239">
        <w:rPr>
          <w:rFonts w:ascii="Times New Roman" w:eastAsiaTheme="minorHAnsi" w:hAnsi="Times New Roman" w:cs="Times New Roman"/>
          <w:b/>
          <w:bCs/>
          <w:sz w:val="28"/>
          <w:szCs w:val="28"/>
          <w:lang w:eastAsia="en-US"/>
        </w:rPr>
        <w:t>.рублей</w:t>
      </w:r>
      <w:proofErr w:type="spellEnd"/>
      <w:r w:rsidR="004C3651" w:rsidRPr="00AB5239">
        <w:rPr>
          <w:rStyle w:val="a3"/>
          <w:rFonts w:ascii="Times New Roman" w:eastAsiaTheme="minorHAnsi" w:hAnsi="Times New Roman"/>
          <w:b/>
          <w:bCs/>
          <w:sz w:val="28"/>
          <w:szCs w:val="28"/>
          <w:lang w:eastAsia="en-US"/>
        </w:rPr>
        <w:footnoteReference w:id="2"/>
      </w:r>
      <w:r w:rsidR="002952CB" w:rsidRPr="00AB5239">
        <w:rPr>
          <w:rFonts w:ascii="Times New Roman" w:eastAsiaTheme="minorHAnsi" w:hAnsi="Times New Roman" w:cs="Times New Roman"/>
          <w:b/>
          <w:bCs/>
          <w:sz w:val="28"/>
          <w:szCs w:val="28"/>
          <w:lang w:eastAsia="en-US"/>
        </w:rPr>
        <w:t> </w:t>
      </w:r>
      <w:r w:rsidR="00EE21E5" w:rsidRPr="00AB5239">
        <w:rPr>
          <w:rFonts w:ascii="Times New Roman" w:eastAsiaTheme="minorHAnsi" w:hAnsi="Times New Roman" w:cs="Times New Roman"/>
          <w:b/>
          <w:bCs/>
          <w:sz w:val="28"/>
          <w:szCs w:val="28"/>
          <w:lang w:eastAsia="en-US"/>
        </w:rPr>
        <w:t xml:space="preserve">/ </w:t>
      </w:r>
      <w:r w:rsidR="008E389F" w:rsidRPr="0081011F">
        <w:rPr>
          <w:rFonts w:ascii="Times New Roman" w:eastAsiaTheme="minorHAnsi" w:hAnsi="Times New Roman" w:cs="Times New Roman"/>
          <w:bCs/>
          <w:sz w:val="28"/>
          <w:szCs w:val="28"/>
          <w:lang w:eastAsia="en-US"/>
        </w:rPr>
        <w:t>5</w:t>
      </w:r>
      <w:r w:rsidR="0080583D">
        <w:rPr>
          <w:rFonts w:ascii="Times New Roman" w:eastAsiaTheme="minorHAnsi" w:hAnsi="Times New Roman" w:cs="Times New Roman"/>
          <w:bCs/>
          <w:sz w:val="28"/>
          <w:szCs w:val="28"/>
          <w:lang w:eastAsia="en-US"/>
        </w:rPr>
        <w:t>4</w:t>
      </w:r>
      <w:r w:rsidR="00D8572A">
        <w:rPr>
          <w:rFonts w:ascii="Times New Roman" w:eastAsiaTheme="minorHAnsi" w:hAnsi="Times New Roman" w:cs="Times New Roman"/>
          <w:bCs/>
          <w:sz w:val="28"/>
          <w:szCs w:val="28"/>
          <w:lang w:eastAsia="en-US"/>
        </w:rPr>
        <w:t>4</w:t>
      </w:r>
      <w:r w:rsidR="00EE21E5" w:rsidRPr="0081011F">
        <w:rPr>
          <w:rFonts w:ascii="Times New Roman" w:eastAsiaTheme="minorHAnsi" w:hAnsi="Times New Roman" w:cs="Times New Roman"/>
          <w:bCs/>
          <w:sz w:val="28"/>
          <w:szCs w:val="28"/>
          <w:lang w:eastAsia="en-US"/>
        </w:rPr>
        <w:t> нарушени</w:t>
      </w:r>
      <w:r w:rsidR="002758C8">
        <w:rPr>
          <w:rFonts w:ascii="Times New Roman" w:eastAsiaTheme="minorHAnsi" w:hAnsi="Times New Roman" w:cs="Times New Roman"/>
          <w:bCs/>
          <w:sz w:val="28"/>
          <w:szCs w:val="28"/>
          <w:lang w:eastAsia="en-US"/>
        </w:rPr>
        <w:t>я</w:t>
      </w:r>
      <w:r w:rsidR="004C3651" w:rsidRPr="0081011F">
        <w:rPr>
          <w:rFonts w:ascii="Times New Roman" w:eastAsiaTheme="minorHAnsi" w:hAnsi="Times New Roman" w:cs="Times New Roman"/>
          <w:bCs/>
          <w:sz w:val="28"/>
          <w:szCs w:val="28"/>
          <w:lang w:eastAsia="en-US"/>
        </w:rPr>
        <w:t>.</w:t>
      </w:r>
      <w:r w:rsidR="00A065A7" w:rsidRPr="0081011F">
        <w:rPr>
          <w:rFonts w:ascii="Times New Roman" w:eastAsiaTheme="minorHAnsi" w:hAnsi="Times New Roman" w:cs="Times New Roman"/>
          <w:bCs/>
          <w:sz w:val="28"/>
          <w:szCs w:val="28"/>
          <w:lang w:eastAsia="en-US"/>
        </w:rPr>
        <w:t xml:space="preserve"> </w:t>
      </w:r>
    </w:p>
    <w:p w:rsidR="00065DF1" w:rsidRPr="00256B6B" w:rsidRDefault="00762E30" w:rsidP="00065DF1">
      <w:pPr>
        <w:autoSpaceDE w:val="0"/>
        <w:autoSpaceDN w:val="0"/>
        <w:adjustRightInd w:val="0"/>
        <w:spacing w:before="60" w:after="0" w:line="240" w:lineRule="auto"/>
        <w:ind w:firstLine="709"/>
        <w:jc w:val="both"/>
        <w:rPr>
          <w:rFonts w:ascii="Times New Roman" w:eastAsiaTheme="minorHAnsi" w:hAnsi="Times New Roman" w:cs="Times New Roman"/>
          <w:sz w:val="28"/>
          <w:szCs w:val="28"/>
          <w:lang w:eastAsia="en-US"/>
        </w:rPr>
      </w:pPr>
      <w:r w:rsidRPr="00EB698C">
        <w:rPr>
          <w:rFonts w:ascii="Times New Roman" w:eastAsiaTheme="minorHAnsi" w:hAnsi="Times New Roman" w:cs="Times New Roman"/>
          <w:sz w:val="28"/>
          <w:szCs w:val="28"/>
          <w:lang w:eastAsia="en-US"/>
        </w:rPr>
        <w:t>Из общего</w:t>
      </w:r>
      <w:r w:rsidR="003A23BA" w:rsidRPr="00EB698C">
        <w:rPr>
          <w:rFonts w:ascii="Times New Roman" w:eastAsiaTheme="minorHAnsi" w:hAnsi="Times New Roman" w:cs="Times New Roman"/>
          <w:sz w:val="28"/>
          <w:szCs w:val="28"/>
          <w:lang w:eastAsia="en-US"/>
        </w:rPr>
        <w:t xml:space="preserve"> объема </w:t>
      </w:r>
      <w:r w:rsidR="00B905BB" w:rsidRPr="00EB698C">
        <w:rPr>
          <w:rFonts w:ascii="Times New Roman" w:eastAsiaTheme="minorHAnsi" w:hAnsi="Times New Roman" w:cs="Times New Roman"/>
          <w:sz w:val="28"/>
          <w:szCs w:val="28"/>
          <w:lang w:eastAsia="en-US"/>
        </w:rPr>
        <w:t xml:space="preserve">выявленных нарушений </w:t>
      </w:r>
      <w:r w:rsidRPr="00EB698C">
        <w:rPr>
          <w:rFonts w:ascii="Times New Roman" w:eastAsiaTheme="minorHAnsi" w:hAnsi="Times New Roman" w:cs="Times New Roman"/>
          <w:sz w:val="28"/>
          <w:szCs w:val="28"/>
          <w:lang w:eastAsia="en-US"/>
        </w:rPr>
        <w:t>48%</w:t>
      </w:r>
      <w:r>
        <w:rPr>
          <w:rFonts w:ascii="Times New Roman" w:eastAsiaTheme="minorHAnsi" w:hAnsi="Times New Roman" w:cs="Times New Roman"/>
          <w:sz w:val="28"/>
          <w:szCs w:val="28"/>
          <w:lang w:eastAsia="en-US"/>
        </w:rPr>
        <w:t xml:space="preserve"> </w:t>
      </w:r>
      <w:r w:rsidR="00B905BB" w:rsidRPr="00256B6B">
        <w:rPr>
          <w:rFonts w:ascii="Times New Roman" w:eastAsiaTheme="minorHAnsi" w:hAnsi="Times New Roman" w:cs="Times New Roman"/>
          <w:sz w:val="28"/>
          <w:szCs w:val="28"/>
          <w:lang w:eastAsia="en-US"/>
        </w:rPr>
        <w:t>приходи</w:t>
      </w:r>
      <w:r>
        <w:rPr>
          <w:rFonts w:ascii="Times New Roman" w:eastAsiaTheme="minorHAnsi" w:hAnsi="Times New Roman" w:cs="Times New Roman"/>
          <w:sz w:val="28"/>
          <w:szCs w:val="28"/>
          <w:lang w:eastAsia="en-US"/>
        </w:rPr>
        <w:t>ло</w:t>
      </w:r>
      <w:r w:rsidR="00FD3ECD" w:rsidRPr="00256B6B">
        <w:rPr>
          <w:rFonts w:ascii="Times New Roman" w:eastAsiaTheme="minorHAnsi" w:hAnsi="Times New Roman" w:cs="Times New Roman"/>
          <w:sz w:val="28"/>
          <w:szCs w:val="28"/>
          <w:lang w:eastAsia="en-US"/>
        </w:rPr>
        <w:t>сь</w:t>
      </w:r>
      <w:r w:rsidR="00B905BB" w:rsidRPr="00256B6B">
        <w:rPr>
          <w:rFonts w:ascii="Times New Roman" w:eastAsiaTheme="minorHAnsi" w:hAnsi="Times New Roman" w:cs="Times New Roman"/>
          <w:sz w:val="28"/>
          <w:szCs w:val="28"/>
          <w:lang w:eastAsia="en-US"/>
        </w:rPr>
        <w:t xml:space="preserve"> на нарушения</w:t>
      </w:r>
      <w:r w:rsidR="0049159F" w:rsidRPr="00256B6B">
        <w:rPr>
          <w:rFonts w:ascii="Times New Roman" w:eastAsiaTheme="minorHAnsi" w:hAnsi="Times New Roman" w:cs="Times New Roman"/>
          <w:sz w:val="28"/>
          <w:szCs w:val="28"/>
          <w:lang w:eastAsia="en-US"/>
        </w:rPr>
        <w:t xml:space="preserve"> условий и порядка предоставления и расходования</w:t>
      </w:r>
      <w:r w:rsidR="00065DF1" w:rsidRPr="00256B6B">
        <w:rPr>
          <w:rFonts w:ascii="Times New Roman" w:eastAsiaTheme="minorHAnsi" w:hAnsi="Times New Roman" w:cs="Times New Roman"/>
          <w:sz w:val="28"/>
          <w:szCs w:val="28"/>
          <w:lang w:eastAsia="en-US"/>
        </w:rPr>
        <w:t>:</w:t>
      </w:r>
    </w:p>
    <w:p w:rsidR="00065DF1" w:rsidRPr="00D8572A" w:rsidRDefault="0049159F" w:rsidP="001D13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56B6B">
        <w:rPr>
          <w:rFonts w:ascii="Times New Roman" w:eastAsiaTheme="minorHAnsi" w:hAnsi="Times New Roman" w:cs="Times New Roman"/>
          <w:sz w:val="28"/>
          <w:szCs w:val="28"/>
          <w:lang w:eastAsia="en-US"/>
        </w:rPr>
        <w:t xml:space="preserve"> </w:t>
      </w:r>
      <w:r w:rsidR="00065DF1" w:rsidRPr="00256B6B">
        <w:rPr>
          <w:rFonts w:ascii="Times New Roman" w:eastAsiaTheme="minorHAnsi" w:hAnsi="Times New Roman" w:cs="Times New Roman"/>
          <w:sz w:val="28"/>
          <w:szCs w:val="28"/>
          <w:lang w:eastAsia="en-US"/>
        </w:rPr>
        <w:t>-</w:t>
      </w:r>
      <w:r w:rsidR="00065DF1" w:rsidRPr="00256B6B">
        <w:rPr>
          <w:rFonts w:ascii="Times New Roman" w:eastAsiaTheme="minorHAnsi" w:hAnsi="Times New Roman" w:cs="Times New Roman"/>
          <w:sz w:val="28"/>
          <w:szCs w:val="28"/>
          <w:lang w:val="en-US" w:eastAsia="en-US"/>
        </w:rPr>
        <w:t> </w:t>
      </w:r>
      <w:r w:rsidRPr="00256B6B">
        <w:rPr>
          <w:rFonts w:ascii="Times New Roman" w:eastAsiaTheme="minorHAnsi" w:hAnsi="Times New Roman" w:cs="Times New Roman"/>
          <w:sz w:val="28"/>
          <w:szCs w:val="28"/>
          <w:lang w:eastAsia="en-US"/>
        </w:rPr>
        <w:t xml:space="preserve">межбюджетных трансфертов </w:t>
      </w:r>
      <w:r w:rsidR="00B905BB" w:rsidRPr="00256B6B">
        <w:rPr>
          <w:rFonts w:ascii="Times New Roman" w:eastAsiaTheme="minorHAnsi" w:hAnsi="Times New Roman" w:cs="Times New Roman"/>
          <w:sz w:val="28"/>
          <w:szCs w:val="28"/>
          <w:lang w:eastAsia="en-US"/>
        </w:rPr>
        <w:t xml:space="preserve">– </w:t>
      </w:r>
      <w:r w:rsidR="0081011F" w:rsidRPr="00256B6B">
        <w:rPr>
          <w:rFonts w:ascii="Times New Roman" w:eastAsiaTheme="minorHAnsi" w:hAnsi="Times New Roman" w:cs="Times New Roman"/>
          <w:b/>
          <w:sz w:val="28"/>
          <w:szCs w:val="28"/>
          <w:lang w:eastAsia="en-US"/>
        </w:rPr>
        <w:t>422 229,1</w:t>
      </w:r>
      <w:r w:rsidRPr="00256B6B">
        <w:rPr>
          <w:rFonts w:ascii="Times New Roman" w:eastAsiaTheme="minorHAnsi" w:hAnsi="Times New Roman" w:cs="Times New Roman"/>
          <w:b/>
          <w:sz w:val="28"/>
          <w:szCs w:val="28"/>
          <w:lang w:eastAsia="en-US"/>
        </w:rPr>
        <w:t> </w:t>
      </w:r>
      <w:proofErr w:type="spellStart"/>
      <w:r w:rsidR="00C168A8" w:rsidRPr="00256B6B">
        <w:rPr>
          <w:rFonts w:ascii="Times New Roman" w:eastAsiaTheme="minorHAnsi" w:hAnsi="Times New Roman" w:cs="Times New Roman"/>
          <w:b/>
          <w:sz w:val="28"/>
          <w:szCs w:val="28"/>
          <w:lang w:eastAsia="en-US"/>
        </w:rPr>
        <w:t>тыс</w:t>
      </w:r>
      <w:r w:rsidR="00B905BB" w:rsidRPr="00256B6B">
        <w:rPr>
          <w:rFonts w:ascii="Times New Roman" w:eastAsiaTheme="minorHAnsi" w:hAnsi="Times New Roman" w:cs="Times New Roman"/>
          <w:b/>
          <w:bCs/>
          <w:sz w:val="28"/>
          <w:szCs w:val="28"/>
          <w:lang w:eastAsia="en-US"/>
        </w:rPr>
        <w:t>.рублей</w:t>
      </w:r>
      <w:proofErr w:type="spellEnd"/>
      <w:r w:rsidR="00C168A8" w:rsidRPr="00256B6B">
        <w:rPr>
          <w:rFonts w:ascii="Times New Roman" w:eastAsiaTheme="minorHAnsi" w:hAnsi="Times New Roman" w:cs="Times New Roman"/>
          <w:bCs/>
          <w:sz w:val="28"/>
          <w:szCs w:val="28"/>
          <w:lang w:eastAsia="en-US"/>
        </w:rPr>
        <w:t xml:space="preserve"> (</w:t>
      </w:r>
      <w:r w:rsidR="0081011F" w:rsidRPr="00256B6B">
        <w:rPr>
          <w:rFonts w:ascii="Times New Roman" w:eastAsiaTheme="minorHAnsi" w:hAnsi="Times New Roman" w:cs="Times New Roman"/>
          <w:bCs/>
          <w:sz w:val="28"/>
          <w:szCs w:val="28"/>
          <w:lang w:eastAsia="en-US"/>
        </w:rPr>
        <w:t>4</w:t>
      </w:r>
      <w:r w:rsidR="001F6C15">
        <w:rPr>
          <w:rFonts w:ascii="Times New Roman" w:eastAsiaTheme="minorHAnsi" w:hAnsi="Times New Roman" w:cs="Times New Roman"/>
          <w:bCs/>
          <w:sz w:val="28"/>
          <w:szCs w:val="28"/>
          <w:lang w:eastAsia="en-US"/>
        </w:rPr>
        <w:t>2</w:t>
      </w:r>
      <w:r w:rsidR="00B905BB" w:rsidRPr="00256B6B">
        <w:rPr>
          <w:rFonts w:ascii="Times New Roman" w:eastAsiaTheme="minorHAnsi" w:hAnsi="Times New Roman" w:cs="Times New Roman"/>
          <w:bCs/>
          <w:sz w:val="28"/>
          <w:szCs w:val="28"/>
          <w:lang w:eastAsia="en-US"/>
        </w:rPr>
        <w:t>% общего объема нарушений</w:t>
      </w:r>
      <w:r w:rsidR="00891B1A" w:rsidRPr="00D8572A">
        <w:rPr>
          <w:rFonts w:ascii="Times New Roman" w:eastAsiaTheme="minorHAnsi" w:hAnsi="Times New Roman" w:cs="Times New Roman"/>
          <w:bCs/>
          <w:sz w:val="28"/>
          <w:szCs w:val="28"/>
          <w:lang w:eastAsia="en-US"/>
        </w:rPr>
        <w:t>, в 2018 году – 20%</w:t>
      </w:r>
      <w:r w:rsidR="00B905BB" w:rsidRPr="00D8572A">
        <w:rPr>
          <w:rFonts w:ascii="Times New Roman" w:eastAsiaTheme="minorHAnsi" w:hAnsi="Times New Roman" w:cs="Times New Roman"/>
          <w:bCs/>
          <w:sz w:val="28"/>
          <w:szCs w:val="28"/>
          <w:lang w:eastAsia="en-US"/>
        </w:rPr>
        <w:t>)</w:t>
      </w:r>
      <w:r w:rsidR="00287645" w:rsidRPr="00D8572A">
        <w:rPr>
          <w:rFonts w:ascii="Times New Roman" w:eastAsiaTheme="minorHAnsi" w:hAnsi="Times New Roman" w:cs="Times New Roman"/>
          <w:bCs/>
          <w:sz w:val="28"/>
          <w:szCs w:val="28"/>
          <w:lang w:eastAsia="en-US"/>
        </w:rPr>
        <w:t> </w:t>
      </w:r>
      <w:r w:rsidR="00F45CBD" w:rsidRPr="00D8572A">
        <w:rPr>
          <w:rFonts w:ascii="Times New Roman" w:eastAsiaTheme="minorHAnsi" w:hAnsi="Times New Roman" w:cs="Times New Roman"/>
          <w:bCs/>
          <w:sz w:val="28"/>
          <w:szCs w:val="28"/>
          <w:lang w:eastAsia="en-US"/>
        </w:rPr>
        <w:t>/</w:t>
      </w:r>
      <w:r w:rsidR="00287645" w:rsidRPr="00D8572A">
        <w:rPr>
          <w:rFonts w:ascii="Times New Roman" w:eastAsiaTheme="minorHAnsi" w:hAnsi="Times New Roman" w:cs="Times New Roman"/>
          <w:bCs/>
          <w:sz w:val="28"/>
          <w:szCs w:val="28"/>
          <w:lang w:eastAsia="en-US"/>
        </w:rPr>
        <w:t> </w:t>
      </w:r>
      <w:r w:rsidR="0081011F" w:rsidRPr="00D8572A">
        <w:rPr>
          <w:rFonts w:ascii="Times New Roman" w:eastAsiaTheme="minorHAnsi" w:hAnsi="Times New Roman" w:cs="Times New Roman"/>
          <w:bCs/>
          <w:sz w:val="28"/>
          <w:szCs w:val="28"/>
          <w:lang w:eastAsia="en-US"/>
        </w:rPr>
        <w:t>2</w:t>
      </w:r>
      <w:r w:rsidR="0080583D" w:rsidRPr="00D8572A">
        <w:rPr>
          <w:rFonts w:ascii="Times New Roman" w:eastAsiaTheme="minorHAnsi" w:hAnsi="Times New Roman" w:cs="Times New Roman"/>
          <w:bCs/>
          <w:sz w:val="28"/>
          <w:szCs w:val="28"/>
          <w:lang w:eastAsia="en-US"/>
        </w:rPr>
        <w:t>5</w:t>
      </w:r>
      <w:r w:rsidRPr="00D8572A">
        <w:rPr>
          <w:rFonts w:ascii="Times New Roman" w:eastAsiaTheme="minorHAnsi" w:hAnsi="Times New Roman" w:cs="Times New Roman"/>
          <w:bCs/>
          <w:sz w:val="28"/>
          <w:szCs w:val="28"/>
          <w:lang w:eastAsia="en-US"/>
        </w:rPr>
        <w:t xml:space="preserve"> </w:t>
      </w:r>
      <w:r w:rsidR="00F45CBD" w:rsidRPr="00D8572A">
        <w:rPr>
          <w:rFonts w:ascii="Times New Roman" w:eastAsiaTheme="minorHAnsi" w:hAnsi="Times New Roman" w:cs="Times New Roman"/>
          <w:bCs/>
          <w:sz w:val="28"/>
          <w:szCs w:val="28"/>
          <w:lang w:eastAsia="en-US"/>
        </w:rPr>
        <w:t>нарушений</w:t>
      </w:r>
      <w:r w:rsidR="00065DF1" w:rsidRPr="00D8572A">
        <w:rPr>
          <w:rFonts w:ascii="Times New Roman" w:eastAsiaTheme="minorHAnsi" w:hAnsi="Times New Roman" w:cs="Times New Roman"/>
          <w:bCs/>
          <w:sz w:val="28"/>
          <w:szCs w:val="28"/>
          <w:lang w:eastAsia="en-US"/>
        </w:rPr>
        <w:t>;</w:t>
      </w:r>
      <w:r w:rsidR="00065DF1" w:rsidRPr="00D8572A">
        <w:rPr>
          <w:rFonts w:ascii="Times New Roman" w:eastAsiaTheme="minorHAnsi" w:hAnsi="Times New Roman" w:cs="Times New Roman"/>
          <w:sz w:val="28"/>
          <w:szCs w:val="28"/>
          <w:lang w:eastAsia="en-US"/>
        </w:rPr>
        <w:t xml:space="preserve"> </w:t>
      </w:r>
    </w:p>
    <w:p w:rsidR="00B905BB" w:rsidRPr="00D8572A" w:rsidRDefault="00065DF1" w:rsidP="001D13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8572A">
        <w:rPr>
          <w:rFonts w:ascii="Times New Roman" w:eastAsiaTheme="minorHAnsi" w:hAnsi="Times New Roman" w:cs="Times New Roman"/>
          <w:sz w:val="28"/>
          <w:szCs w:val="28"/>
          <w:lang w:eastAsia="en-US"/>
        </w:rPr>
        <w:t xml:space="preserve">- субсидий государственным учреждениям – </w:t>
      </w:r>
      <w:r w:rsidR="0081011F" w:rsidRPr="00D8572A">
        <w:rPr>
          <w:rFonts w:ascii="Times New Roman" w:eastAsiaTheme="minorHAnsi" w:hAnsi="Times New Roman" w:cs="Times New Roman"/>
          <w:b/>
          <w:sz w:val="28"/>
          <w:szCs w:val="28"/>
          <w:lang w:eastAsia="en-US"/>
        </w:rPr>
        <w:t>5</w:t>
      </w:r>
      <w:r w:rsidR="00256B6B" w:rsidRPr="00D8572A">
        <w:rPr>
          <w:rFonts w:ascii="Times New Roman" w:eastAsiaTheme="minorHAnsi" w:hAnsi="Times New Roman" w:cs="Times New Roman"/>
          <w:b/>
          <w:sz w:val="28"/>
          <w:szCs w:val="28"/>
          <w:lang w:eastAsia="en-US"/>
        </w:rPr>
        <w:t>5</w:t>
      </w:r>
      <w:r w:rsidR="0081011F" w:rsidRPr="00D8572A">
        <w:rPr>
          <w:rFonts w:ascii="Times New Roman" w:eastAsiaTheme="minorHAnsi" w:hAnsi="Times New Roman" w:cs="Times New Roman"/>
          <w:b/>
          <w:sz w:val="28"/>
          <w:szCs w:val="28"/>
          <w:lang w:eastAsia="en-US"/>
        </w:rPr>
        <w:t> 76</w:t>
      </w:r>
      <w:r w:rsidR="00256B6B" w:rsidRPr="00D8572A">
        <w:rPr>
          <w:rFonts w:ascii="Times New Roman" w:eastAsiaTheme="minorHAnsi" w:hAnsi="Times New Roman" w:cs="Times New Roman"/>
          <w:b/>
          <w:sz w:val="28"/>
          <w:szCs w:val="28"/>
          <w:lang w:eastAsia="en-US"/>
        </w:rPr>
        <w:t>2</w:t>
      </w:r>
      <w:r w:rsidR="0081011F" w:rsidRPr="00D8572A">
        <w:rPr>
          <w:rFonts w:ascii="Times New Roman" w:eastAsiaTheme="minorHAnsi" w:hAnsi="Times New Roman" w:cs="Times New Roman"/>
          <w:b/>
          <w:sz w:val="28"/>
          <w:szCs w:val="28"/>
          <w:lang w:eastAsia="en-US"/>
        </w:rPr>
        <w:t>,0</w:t>
      </w:r>
      <w:r w:rsidR="00E11B4D" w:rsidRPr="00D8572A">
        <w:rPr>
          <w:rFonts w:ascii="Times New Roman" w:eastAsiaTheme="minorHAnsi" w:hAnsi="Times New Roman" w:cs="Times New Roman"/>
          <w:b/>
          <w:sz w:val="28"/>
          <w:szCs w:val="28"/>
          <w:lang w:eastAsia="en-US"/>
        </w:rPr>
        <w:t> </w:t>
      </w:r>
      <w:proofErr w:type="spellStart"/>
      <w:r w:rsidRPr="00D8572A">
        <w:rPr>
          <w:rFonts w:ascii="Times New Roman" w:eastAsiaTheme="minorHAnsi" w:hAnsi="Times New Roman" w:cs="Times New Roman"/>
          <w:b/>
          <w:sz w:val="28"/>
          <w:szCs w:val="28"/>
          <w:lang w:eastAsia="en-US"/>
        </w:rPr>
        <w:t>тыс.рублей</w:t>
      </w:r>
      <w:proofErr w:type="spellEnd"/>
      <w:r w:rsidR="00256B6B" w:rsidRPr="00D8572A">
        <w:rPr>
          <w:rFonts w:ascii="Times New Roman" w:eastAsiaTheme="minorHAnsi" w:hAnsi="Times New Roman" w:cs="Times New Roman"/>
          <w:sz w:val="28"/>
          <w:szCs w:val="28"/>
          <w:lang w:eastAsia="en-US"/>
        </w:rPr>
        <w:t xml:space="preserve"> (</w:t>
      </w:r>
      <w:r w:rsidR="001F6C15" w:rsidRPr="00D8572A">
        <w:rPr>
          <w:rFonts w:ascii="Times New Roman" w:eastAsiaTheme="minorHAnsi" w:hAnsi="Times New Roman" w:cs="Times New Roman"/>
          <w:sz w:val="28"/>
          <w:szCs w:val="28"/>
          <w:lang w:eastAsia="en-US"/>
        </w:rPr>
        <w:t>6</w:t>
      </w:r>
      <w:r w:rsidR="00E11B4D" w:rsidRPr="00D8572A">
        <w:rPr>
          <w:rFonts w:ascii="Times New Roman" w:eastAsiaTheme="minorHAnsi" w:hAnsi="Times New Roman" w:cs="Times New Roman"/>
          <w:sz w:val="28"/>
          <w:szCs w:val="28"/>
          <w:lang w:eastAsia="en-US"/>
        </w:rPr>
        <w:t>%</w:t>
      </w:r>
      <w:r w:rsidR="00891B1A" w:rsidRPr="00D8572A">
        <w:rPr>
          <w:rFonts w:ascii="Times New Roman" w:eastAsiaTheme="minorHAnsi" w:hAnsi="Times New Roman" w:cs="Times New Roman"/>
          <w:sz w:val="28"/>
          <w:szCs w:val="28"/>
          <w:lang w:eastAsia="en-US"/>
        </w:rPr>
        <w:t>, в 2018 году – 10%</w:t>
      </w:r>
      <w:r w:rsidR="00E11B4D" w:rsidRPr="00D8572A">
        <w:rPr>
          <w:rFonts w:ascii="Times New Roman" w:eastAsiaTheme="minorHAnsi" w:hAnsi="Times New Roman" w:cs="Times New Roman"/>
          <w:sz w:val="28"/>
          <w:szCs w:val="28"/>
          <w:lang w:eastAsia="en-US"/>
        </w:rPr>
        <w:t>) /</w:t>
      </w:r>
      <w:r w:rsidR="00287645" w:rsidRPr="00D8572A">
        <w:rPr>
          <w:rFonts w:ascii="Times New Roman" w:eastAsiaTheme="minorHAnsi" w:hAnsi="Times New Roman" w:cs="Times New Roman"/>
          <w:sz w:val="28"/>
          <w:szCs w:val="28"/>
          <w:lang w:eastAsia="en-US"/>
        </w:rPr>
        <w:t> </w:t>
      </w:r>
      <w:r w:rsidR="00256B6B" w:rsidRPr="00D8572A">
        <w:rPr>
          <w:rFonts w:ascii="Times New Roman" w:eastAsiaTheme="minorHAnsi" w:hAnsi="Times New Roman" w:cs="Times New Roman"/>
          <w:sz w:val="28"/>
          <w:szCs w:val="28"/>
          <w:lang w:eastAsia="en-US"/>
        </w:rPr>
        <w:t>4</w:t>
      </w:r>
      <w:r w:rsidR="0080583D" w:rsidRPr="00D8572A">
        <w:rPr>
          <w:rFonts w:ascii="Times New Roman" w:eastAsiaTheme="minorHAnsi" w:hAnsi="Times New Roman" w:cs="Times New Roman"/>
          <w:sz w:val="28"/>
          <w:szCs w:val="28"/>
          <w:lang w:eastAsia="en-US"/>
        </w:rPr>
        <w:t>1</w:t>
      </w:r>
      <w:r w:rsidRPr="00D8572A">
        <w:rPr>
          <w:rFonts w:ascii="Times New Roman" w:eastAsiaTheme="minorHAnsi" w:hAnsi="Times New Roman" w:cs="Times New Roman"/>
          <w:sz w:val="28"/>
          <w:szCs w:val="28"/>
          <w:lang w:eastAsia="en-US"/>
        </w:rPr>
        <w:t xml:space="preserve"> нарушени</w:t>
      </w:r>
      <w:r w:rsidR="0080583D" w:rsidRPr="00D8572A">
        <w:rPr>
          <w:rFonts w:ascii="Times New Roman" w:eastAsiaTheme="minorHAnsi" w:hAnsi="Times New Roman" w:cs="Times New Roman"/>
          <w:sz w:val="28"/>
          <w:szCs w:val="28"/>
          <w:lang w:eastAsia="en-US"/>
        </w:rPr>
        <w:t>е</w:t>
      </w:r>
      <w:r w:rsidRPr="00D8572A">
        <w:rPr>
          <w:rFonts w:ascii="Times New Roman" w:eastAsiaTheme="minorHAnsi" w:hAnsi="Times New Roman" w:cs="Times New Roman"/>
          <w:sz w:val="28"/>
          <w:szCs w:val="28"/>
          <w:lang w:eastAsia="en-US"/>
        </w:rPr>
        <w:t>.</w:t>
      </w:r>
    </w:p>
    <w:p w:rsidR="00431A54" w:rsidRPr="00256B6B" w:rsidRDefault="00431A54" w:rsidP="001D13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8572A">
        <w:rPr>
          <w:rFonts w:ascii="Times New Roman" w:eastAsiaTheme="minorHAnsi" w:hAnsi="Times New Roman" w:cs="Times New Roman"/>
          <w:sz w:val="28"/>
          <w:szCs w:val="28"/>
          <w:lang w:eastAsia="en-US"/>
        </w:rPr>
        <w:t>При этом рост в 2,4 раза нарушений, связанных с предоставлением и расходованием межбюджетных трансфертов</w:t>
      </w:r>
      <w:r w:rsidR="00A644F9" w:rsidRPr="00D8572A">
        <w:rPr>
          <w:rFonts w:ascii="Times New Roman" w:eastAsiaTheme="minorHAnsi" w:hAnsi="Times New Roman" w:cs="Times New Roman"/>
          <w:sz w:val="28"/>
          <w:szCs w:val="28"/>
          <w:lang w:eastAsia="en-US"/>
        </w:rPr>
        <w:t xml:space="preserve">, </w:t>
      </w:r>
      <w:r w:rsidRPr="00D8572A">
        <w:rPr>
          <w:rFonts w:ascii="Times New Roman" w:eastAsiaTheme="minorHAnsi" w:hAnsi="Times New Roman" w:cs="Times New Roman"/>
          <w:sz w:val="28"/>
          <w:szCs w:val="28"/>
          <w:lang w:eastAsia="en-US"/>
        </w:rPr>
        <w:t xml:space="preserve">обусловлен прежде всего приростом </w:t>
      </w:r>
      <w:r w:rsidR="009A52A3" w:rsidRPr="00D8572A">
        <w:rPr>
          <w:rFonts w:ascii="Times New Roman" w:eastAsiaTheme="minorHAnsi" w:hAnsi="Times New Roman" w:cs="Times New Roman"/>
          <w:sz w:val="28"/>
          <w:szCs w:val="28"/>
          <w:lang w:eastAsia="en-US"/>
        </w:rPr>
        <w:t xml:space="preserve">количества межбюджетных трансфертов (в 2,3 раза), в отношении которых </w:t>
      </w:r>
      <w:r w:rsidR="00A644F9" w:rsidRPr="00D8572A">
        <w:rPr>
          <w:rFonts w:ascii="Times New Roman" w:eastAsiaTheme="minorHAnsi" w:hAnsi="Times New Roman" w:cs="Times New Roman"/>
          <w:sz w:val="28"/>
          <w:szCs w:val="28"/>
          <w:lang w:eastAsia="en-US"/>
        </w:rPr>
        <w:t xml:space="preserve">в отчетном периоде </w:t>
      </w:r>
      <w:r w:rsidRPr="00D8572A">
        <w:rPr>
          <w:rFonts w:ascii="Times New Roman" w:eastAsiaTheme="minorHAnsi" w:hAnsi="Times New Roman" w:cs="Times New Roman"/>
          <w:sz w:val="28"/>
          <w:szCs w:val="28"/>
          <w:lang w:eastAsia="en-US"/>
        </w:rPr>
        <w:t>контрольно-счетной палатой</w:t>
      </w:r>
      <w:r w:rsidR="009A52A3" w:rsidRPr="00D8572A">
        <w:rPr>
          <w:rFonts w:ascii="Times New Roman" w:eastAsiaTheme="minorHAnsi" w:hAnsi="Times New Roman" w:cs="Times New Roman"/>
          <w:sz w:val="28"/>
          <w:szCs w:val="28"/>
          <w:lang w:eastAsia="en-US"/>
        </w:rPr>
        <w:t xml:space="preserve"> проводились проверки </w:t>
      </w:r>
      <w:r w:rsidRPr="00D8572A">
        <w:rPr>
          <w:rFonts w:ascii="Times New Roman" w:eastAsiaTheme="minorHAnsi" w:hAnsi="Times New Roman" w:cs="Times New Roman"/>
          <w:sz w:val="28"/>
          <w:szCs w:val="28"/>
          <w:lang w:eastAsia="en-US"/>
        </w:rPr>
        <w:t>целевого и эффективного использования</w:t>
      </w:r>
      <w:r w:rsidR="009A52A3" w:rsidRPr="00D8572A">
        <w:rPr>
          <w:rFonts w:ascii="Times New Roman" w:eastAsiaTheme="minorHAnsi" w:hAnsi="Times New Roman" w:cs="Times New Roman"/>
          <w:sz w:val="28"/>
          <w:szCs w:val="28"/>
          <w:lang w:eastAsia="en-US"/>
        </w:rPr>
        <w:t xml:space="preserve"> бюджетных средств.</w:t>
      </w:r>
      <w:r>
        <w:rPr>
          <w:rFonts w:ascii="Times New Roman" w:eastAsiaTheme="minorHAnsi" w:hAnsi="Times New Roman" w:cs="Times New Roman"/>
          <w:sz w:val="28"/>
          <w:szCs w:val="28"/>
          <w:lang w:eastAsia="en-US"/>
        </w:rPr>
        <w:t xml:space="preserve"> </w:t>
      </w:r>
    </w:p>
    <w:p w:rsidR="00083688" w:rsidRDefault="00B905BB" w:rsidP="00065DF1">
      <w:pPr>
        <w:spacing w:before="60" w:after="0" w:line="240" w:lineRule="auto"/>
        <w:ind w:firstLine="709"/>
        <w:jc w:val="both"/>
        <w:rPr>
          <w:rFonts w:ascii="Times New Roman" w:hAnsi="Times New Roman" w:cs="Times New Roman"/>
          <w:sz w:val="28"/>
          <w:szCs w:val="28"/>
        </w:rPr>
      </w:pPr>
      <w:r w:rsidRPr="00AB5239">
        <w:rPr>
          <w:rFonts w:ascii="Times New Roman" w:eastAsiaTheme="minorHAnsi" w:hAnsi="Times New Roman" w:cs="Times New Roman"/>
          <w:sz w:val="28"/>
          <w:szCs w:val="28"/>
          <w:lang w:eastAsia="en-US"/>
        </w:rPr>
        <w:t xml:space="preserve">Объем бюджетных средств с признаками нецелевого использования </w:t>
      </w:r>
      <w:r w:rsidR="00AB5239" w:rsidRPr="00AB5239">
        <w:rPr>
          <w:rFonts w:ascii="Times New Roman" w:eastAsiaTheme="minorHAnsi" w:hAnsi="Times New Roman" w:cs="Times New Roman"/>
          <w:sz w:val="28"/>
          <w:szCs w:val="28"/>
          <w:lang w:eastAsia="en-US"/>
        </w:rPr>
        <w:t xml:space="preserve">вырос по сравнению с 2018 годом в 2,6 раза и </w:t>
      </w:r>
      <w:r w:rsidRPr="00AB5239">
        <w:rPr>
          <w:rFonts w:ascii="Times New Roman" w:eastAsiaTheme="minorHAnsi" w:hAnsi="Times New Roman" w:cs="Times New Roman"/>
          <w:sz w:val="28"/>
          <w:szCs w:val="28"/>
          <w:lang w:eastAsia="en-US"/>
        </w:rPr>
        <w:t xml:space="preserve">составил </w:t>
      </w:r>
      <w:r w:rsidR="00AB5239" w:rsidRPr="00AB5239">
        <w:rPr>
          <w:rFonts w:ascii="Times New Roman" w:eastAsiaTheme="minorHAnsi" w:hAnsi="Times New Roman" w:cs="Times New Roman"/>
          <w:b/>
          <w:sz w:val="28"/>
          <w:szCs w:val="28"/>
          <w:lang w:eastAsia="en-US"/>
        </w:rPr>
        <w:t>8 280,9</w:t>
      </w:r>
      <w:r w:rsidR="00940AAA" w:rsidRPr="00AB5239">
        <w:rPr>
          <w:rFonts w:ascii="Times New Roman" w:eastAsiaTheme="minorHAnsi" w:hAnsi="Times New Roman" w:cs="Times New Roman"/>
          <w:b/>
          <w:bCs/>
          <w:sz w:val="28"/>
          <w:szCs w:val="28"/>
          <w:lang w:eastAsia="en-US"/>
        </w:rPr>
        <w:t> </w:t>
      </w:r>
      <w:proofErr w:type="spellStart"/>
      <w:r w:rsidR="00940AAA" w:rsidRPr="00AB5239">
        <w:rPr>
          <w:rFonts w:ascii="Times New Roman" w:eastAsiaTheme="minorHAnsi" w:hAnsi="Times New Roman" w:cs="Times New Roman"/>
          <w:b/>
          <w:bCs/>
          <w:sz w:val="28"/>
          <w:szCs w:val="28"/>
          <w:lang w:eastAsia="en-US"/>
        </w:rPr>
        <w:t>тыс</w:t>
      </w:r>
      <w:r w:rsidRPr="00AB5239">
        <w:rPr>
          <w:rFonts w:ascii="Times New Roman" w:eastAsiaTheme="minorHAnsi" w:hAnsi="Times New Roman" w:cs="Times New Roman"/>
          <w:b/>
          <w:bCs/>
          <w:sz w:val="28"/>
          <w:szCs w:val="28"/>
          <w:lang w:eastAsia="en-US"/>
        </w:rPr>
        <w:t>.рублей</w:t>
      </w:r>
      <w:proofErr w:type="spellEnd"/>
      <w:r w:rsidR="002952CB" w:rsidRPr="00AB5239">
        <w:rPr>
          <w:rFonts w:ascii="Times New Roman" w:eastAsiaTheme="minorHAnsi" w:hAnsi="Times New Roman" w:cs="Times New Roman"/>
          <w:b/>
          <w:bCs/>
          <w:sz w:val="28"/>
          <w:szCs w:val="28"/>
          <w:lang w:eastAsia="en-US"/>
        </w:rPr>
        <w:t> </w:t>
      </w:r>
      <w:r w:rsidR="003F333A" w:rsidRPr="000B0DCE">
        <w:rPr>
          <w:rFonts w:ascii="Times New Roman" w:eastAsiaTheme="minorHAnsi" w:hAnsi="Times New Roman" w:cs="Times New Roman"/>
          <w:bCs/>
          <w:sz w:val="28"/>
          <w:szCs w:val="28"/>
          <w:lang w:eastAsia="en-US"/>
        </w:rPr>
        <w:t>/</w:t>
      </w:r>
      <w:r w:rsidR="00F951AC">
        <w:rPr>
          <w:rFonts w:ascii="Times New Roman" w:eastAsiaTheme="minorHAnsi" w:hAnsi="Times New Roman" w:cs="Times New Roman"/>
          <w:bCs/>
          <w:sz w:val="28"/>
          <w:szCs w:val="28"/>
          <w:lang w:eastAsia="en-US"/>
        </w:rPr>
        <w:t xml:space="preserve"> </w:t>
      </w:r>
      <w:r w:rsidR="000B0DCE" w:rsidRPr="000B0DCE">
        <w:rPr>
          <w:rFonts w:ascii="Times New Roman" w:eastAsiaTheme="minorHAnsi" w:hAnsi="Times New Roman" w:cs="Times New Roman"/>
          <w:bCs/>
          <w:sz w:val="28"/>
          <w:szCs w:val="28"/>
          <w:lang w:eastAsia="en-US"/>
        </w:rPr>
        <w:t>63</w:t>
      </w:r>
      <w:r w:rsidR="00F951AC">
        <w:rPr>
          <w:rFonts w:ascii="Times New Roman" w:eastAsiaTheme="minorHAnsi" w:hAnsi="Times New Roman" w:cs="Times New Roman"/>
          <w:bCs/>
          <w:sz w:val="28"/>
          <w:szCs w:val="28"/>
          <w:lang w:eastAsia="en-US"/>
        </w:rPr>
        <w:t> </w:t>
      </w:r>
      <w:r w:rsidR="00C94CFE" w:rsidRPr="000B0DCE">
        <w:rPr>
          <w:rFonts w:ascii="Times New Roman" w:eastAsiaTheme="minorHAnsi" w:hAnsi="Times New Roman" w:cs="Times New Roman"/>
          <w:bCs/>
          <w:sz w:val="28"/>
          <w:szCs w:val="28"/>
          <w:lang w:eastAsia="en-US"/>
        </w:rPr>
        <w:t>нарушени</w:t>
      </w:r>
      <w:r w:rsidR="000B0DCE" w:rsidRPr="000B0DCE">
        <w:rPr>
          <w:rFonts w:ascii="Times New Roman" w:eastAsiaTheme="minorHAnsi" w:hAnsi="Times New Roman" w:cs="Times New Roman"/>
          <w:bCs/>
          <w:sz w:val="28"/>
          <w:szCs w:val="28"/>
          <w:lang w:eastAsia="en-US"/>
        </w:rPr>
        <w:t>я</w:t>
      </w:r>
      <w:r w:rsidR="00095678" w:rsidRPr="000B0DCE">
        <w:rPr>
          <w:rFonts w:ascii="Times New Roman" w:eastAsiaTheme="minorHAnsi" w:hAnsi="Times New Roman" w:cs="Times New Roman"/>
          <w:bCs/>
          <w:sz w:val="28"/>
          <w:szCs w:val="28"/>
          <w:lang w:eastAsia="en-US"/>
        </w:rPr>
        <w:t>,</w:t>
      </w:r>
      <w:r w:rsidR="00095678" w:rsidRPr="000B0DCE">
        <w:rPr>
          <w:rFonts w:ascii="Times New Roman" w:eastAsiaTheme="minorHAnsi" w:hAnsi="Times New Roman" w:cs="Times New Roman"/>
          <w:b/>
          <w:bCs/>
          <w:sz w:val="28"/>
          <w:szCs w:val="28"/>
          <w:lang w:eastAsia="en-US"/>
        </w:rPr>
        <w:t xml:space="preserve"> </w:t>
      </w:r>
      <w:r w:rsidR="00F10A05" w:rsidRPr="000B0DCE">
        <w:rPr>
          <w:rFonts w:ascii="Times New Roman" w:eastAsiaTheme="minorHAnsi" w:hAnsi="Times New Roman" w:cs="Times New Roman"/>
          <w:bCs/>
          <w:sz w:val="28"/>
          <w:szCs w:val="28"/>
          <w:lang w:eastAsia="en-US"/>
        </w:rPr>
        <w:t xml:space="preserve">из них </w:t>
      </w:r>
      <w:r w:rsidR="000B0DCE" w:rsidRPr="000B0DCE">
        <w:rPr>
          <w:rFonts w:ascii="Times New Roman" w:eastAsiaTheme="minorHAnsi" w:hAnsi="Times New Roman" w:cs="Times New Roman"/>
          <w:bCs/>
          <w:sz w:val="28"/>
          <w:szCs w:val="28"/>
          <w:lang w:eastAsia="en-US"/>
        </w:rPr>
        <w:t>7 467,5 </w:t>
      </w:r>
      <w:proofErr w:type="spellStart"/>
      <w:r w:rsidR="000B0DCE" w:rsidRPr="000B0DCE">
        <w:rPr>
          <w:rFonts w:ascii="Times New Roman" w:eastAsiaTheme="minorHAnsi" w:hAnsi="Times New Roman" w:cs="Times New Roman"/>
          <w:bCs/>
          <w:sz w:val="28"/>
          <w:szCs w:val="28"/>
          <w:lang w:eastAsia="en-US"/>
        </w:rPr>
        <w:t>тыс.рублей</w:t>
      </w:r>
      <w:proofErr w:type="spellEnd"/>
      <w:r w:rsidR="000B0DCE" w:rsidRPr="000B0DCE">
        <w:rPr>
          <w:rFonts w:ascii="Times New Roman" w:eastAsiaTheme="minorHAnsi" w:hAnsi="Times New Roman" w:cs="Times New Roman"/>
          <w:bCs/>
          <w:sz w:val="28"/>
          <w:szCs w:val="28"/>
          <w:lang w:eastAsia="en-US"/>
        </w:rPr>
        <w:t xml:space="preserve"> (90</w:t>
      </w:r>
      <w:r w:rsidR="00095678" w:rsidRPr="000B0DCE">
        <w:rPr>
          <w:rFonts w:ascii="Times New Roman" w:eastAsiaTheme="minorHAnsi" w:hAnsi="Times New Roman" w:cs="Times New Roman"/>
          <w:bCs/>
          <w:sz w:val="28"/>
          <w:szCs w:val="28"/>
          <w:lang w:eastAsia="en-US"/>
        </w:rPr>
        <w:t>% нарушений) -</w:t>
      </w:r>
      <w:r w:rsidRPr="000B0DCE">
        <w:rPr>
          <w:rFonts w:ascii="Times New Roman" w:eastAsiaTheme="minorHAnsi" w:hAnsi="Times New Roman" w:cs="Times New Roman"/>
          <w:sz w:val="28"/>
          <w:szCs w:val="28"/>
          <w:lang w:eastAsia="en-US"/>
        </w:rPr>
        <w:t xml:space="preserve"> </w:t>
      </w:r>
      <w:r w:rsidR="00614407" w:rsidRPr="000B0DCE">
        <w:rPr>
          <w:rFonts w:ascii="Times New Roman" w:hAnsi="Times New Roman" w:cs="Times New Roman"/>
          <w:sz w:val="28"/>
          <w:szCs w:val="28"/>
        </w:rPr>
        <w:t>использование субвенции на исполнение полномочий в сфере общего образования на цели, не предусмотренные н</w:t>
      </w:r>
      <w:r w:rsidR="00095678" w:rsidRPr="000B0DCE">
        <w:rPr>
          <w:rFonts w:ascii="Times New Roman" w:hAnsi="Times New Roman" w:cs="Times New Roman"/>
          <w:sz w:val="28"/>
          <w:szCs w:val="28"/>
        </w:rPr>
        <w:t>ормативными правовыми актами</w:t>
      </w:r>
      <w:r w:rsidR="00083688" w:rsidRPr="000B0DCE">
        <w:rPr>
          <w:rFonts w:ascii="Times New Roman" w:hAnsi="Times New Roman" w:cs="Times New Roman"/>
          <w:sz w:val="28"/>
          <w:szCs w:val="28"/>
        </w:rPr>
        <w:t xml:space="preserve"> </w:t>
      </w:r>
      <w:r w:rsidR="00083688" w:rsidRPr="00A753DC">
        <w:rPr>
          <w:rFonts w:ascii="Times New Roman" w:hAnsi="Times New Roman" w:cs="Times New Roman"/>
          <w:sz w:val="28"/>
          <w:szCs w:val="28"/>
        </w:rPr>
        <w:t>(</w:t>
      </w:r>
      <w:r w:rsidR="00404253" w:rsidRPr="00A753DC">
        <w:rPr>
          <w:rFonts w:ascii="Times New Roman" w:hAnsi="Times New Roman" w:cs="Times New Roman"/>
          <w:sz w:val="28"/>
          <w:szCs w:val="28"/>
        </w:rPr>
        <w:t xml:space="preserve">приобретение </w:t>
      </w:r>
      <w:r w:rsidR="00404253" w:rsidRPr="00A753DC">
        <w:rPr>
          <w:rFonts w:ascii="Times New Roman" w:hAnsi="Times New Roman" w:cs="Times New Roman"/>
          <w:sz w:val="28"/>
          <w:szCs w:val="28"/>
        </w:rPr>
        <w:lastRenderedPageBreak/>
        <w:t>нефтепродуктов</w:t>
      </w:r>
      <w:r w:rsidR="002F5F2C" w:rsidRPr="00A753DC">
        <w:rPr>
          <w:rFonts w:ascii="Times New Roman" w:hAnsi="Times New Roman" w:cs="Times New Roman"/>
          <w:sz w:val="28"/>
          <w:szCs w:val="28"/>
        </w:rPr>
        <w:t>,</w:t>
      </w:r>
      <w:r w:rsidR="00083688" w:rsidRPr="00A753DC">
        <w:rPr>
          <w:rFonts w:ascii="Times New Roman" w:hAnsi="Times New Roman" w:cs="Times New Roman"/>
          <w:sz w:val="28"/>
          <w:szCs w:val="28"/>
        </w:rPr>
        <w:t xml:space="preserve"> медицинские осмотры водителей</w:t>
      </w:r>
      <w:r w:rsidR="00404253" w:rsidRPr="00A753DC">
        <w:rPr>
          <w:rFonts w:ascii="Times New Roman" w:hAnsi="Times New Roman" w:cs="Times New Roman"/>
          <w:sz w:val="28"/>
          <w:szCs w:val="28"/>
        </w:rPr>
        <w:t xml:space="preserve">, </w:t>
      </w:r>
      <w:r w:rsidR="00A753DC" w:rsidRPr="00A753DC">
        <w:rPr>
          <w:rFonts w:ascii="Times New Roman" w:hAnsi="Times New Roman" w:cs="Times New Roman"/>
          <w:sz w:val="28"/>
          <w:szCs w:val="28"/>
        </w:rPr>
        <w:t xml:space="preserve">приобретение моющих и чистящих средств, обслуживание автоматической пожарной сигнализации, пультовая охрана, </w:t>
      </w:r>
      <w:r w:rsidR="00404253" w:rsidRPr="00A753DC">
        <w:rPr>
          <w:rFonts w:ascii="Times New Roman" w:hAnsi="Times New Roman" w:cs="Times New Roman"/>
          <w:sz w:val="28"/>
          <w:szCs w:val="28"/>
        </w:rPr>
        <w:t xml:space="preserve">приобретение </w:t>
      </w:r>
      <w:proofErr w:type="spellStart"/>
      <w:r w:rsidR="00404253" w:rsidRPr="00A753DC">
        <w:rPr>
          <w:rFonts w:ascii="Times New Roman" w:hAnsi="Times New Roman" w:cs="Times New Roman"/>
          <w:sz w:val="28"/>
          <w:szCs w:val="28"/>
        </w:rPr>
        <w:t>тахографов</w:t>
      </w:r>
      <w:proofErr w:type="spellEnd"/>
      <w:r w:rsidR="009839EB">
        <w:rPr>
          <w:rFonts w:ascii="Times New Roman" w:hAnsi="Times New Roman" w:cs="Times New Roman"/>
          <w:sz w:val="28"/>
          <w:szCs w:val="28"/>
        </w:rPr>
        <w:t xml:space="preserve"> и пр.</w:t>
      </w:r>
      <w:r w:rsidR="00083688" w:rsidRPr="00A753DC">
        <w:rPr>
          <w:rFonts w:ascii="Times New Roman" w:hAnsi="Times New Roman" w:cs="Times New Roman"/>
          <w:sz w:val="28"/>
          <w:szCs w:val="28"/>
        </w:rPr>
        <w:t>).</w:t>
      </w:r>
    </w:p>
    <w:p w:rsidR="00A644F9" w:rsidRPr="00D8572A" w:rsidRDefault="00A644F9" w:rsidP="00065DF1">
      <w:pPr>
        <w:spacing w:before="60" w:after="0" w:line="240" w:lineRule="auto"/>
        <w:ind w:firstLine="709"/>
        <w:jc w:val="both"/>
        <w:rPr>
          <w:rFonts w:ascii="Times New Roman" w:hAnsi="Times New Roman" w:cs="Times New Roman"/>
          <w:sz w:val="28"/>
          <w:szCs w:val="28"/>
        </w:rPr>
      </w:pPr>
      <w:r w:rsidRPr="00D8572A">
        <w:rPr>
          <w:rFonts w:ascii="Times New Roman" w:hAnsi="Times New Roman" w:cs="Times New Roman"/>
          <w:sz w:val="28"/>
          <w:szCs w:val="28"/>
        </w:rPr>
        <w:t xml:space="preserve">В 2019 году контрольные мероприятия в отношении использования субвенций на исполнение </w:t>
      </w:r>
      <w:r w:rsidR="009839EB">
        <w:rPr>
          <w:rFonts w:ascii="Times New Roman" w:hAnsi="Times New Roman" w:cs="Times New Roman"/>
          <w:sz w:val="28"/>
          <w:szCs w:val="28"/>
        </w:rPr>
        <w:t xml:space="preserve">передаваемых </w:t>
      </w:r>
      <w:r w:rsidRPr="00D8572A">
        <w:rPr>
          <w:rFonts w:ascii="Times New Roman" w:hAnsi="Times New Roman" w:cs="Times New Roman"/>
          <w:sz w:val="28"/>
          <w:szCs w:val="28"/>
        </w:rPr>
        <w:t>полномочий в о</w:t>
      </w:r>
      <w:r w:rsidR="00AE2BB7" w:rsidRPr="00D8572A">
        <w:rPr>
          <w:rFonts w:ascii="Times New Roman" w:hAnsi="Times New Roman" w:cs="Times New Roman"/>
          <w:sz w:val="28"/>
          <w:szCs w:val="28"/>
        </w:rPr>
        <w:t xml:space="preserve">бласти </w:t>
      </w:r>
      <w:r w:rsidRPr="00D8572A">
        <w:rPr>
          <w:rFonts w:ascii="Times New Roman" w:hAnsi="Times New Roman" w:cs="Times New Roman"/>
          <w:sz w:val="28"/>
          <w:szCs w:val="28"/>
        </w:rPr>
        <w:t xml:space="preserve">образования были проведены в </w:t>
      </w:r>
      <w:r w:rsidR="00AE2BB7" w:rsidRPr="00D8572A">
        <w:rPr>
          <w:rFonts w:ascii="Times New Roman" w:hAnsi="Times New Roman" w:cs="Times New Roman"/>
          <w:sz w:val="28"/>
          <w:szCs w:val="28"/>
        </w:rPr>
        <w:t>16 муниципальных районах и городских округах, в 2018 году – в двух.</w:t>
      </w:r>
    </w:p>
    <w:p w:rsidR="00083688" w:rsidRPr="00D8572A" w:rsidRDefault="002952CB" w:rsidP="00083688">
      <w:pPr>
        <w:spacing w:after="0" w:line="240" w:lineRule="auto"/>
        <w:ind w:firstLine="709"/>
        <w:jc w:val="both"/>
        <w:rPr>
          <w:rFonts w:ascii="Times New Roman" w:hAnsi="Times New Roman" w:cs="Times New Roman"/>
          <w:sz w:val="28"/>
          <w:szCs w:val="28"/>
        </w:rPr>
      </w:pPr>
      <w:r w:rsidRPr="00D8572A">
        <w:rPr>
          <w:rFonts w:ascii="Times New Roman" w:hAnsi="Times New Roman" w:cs="Times New Roman"/>
          <w:sz w:val="28"/>
          <w:szCs w:val="28"/>
        </w:rPr>
        <w:t>К</w:t>
      </w:r>
      <w:r w:rsidR="00CC4051" w:rsidRPr="00D8572A">
        <w:rPr>
          <w:rFonts w:ascii="Times New Roman" w:hAnsi="Times New Roman" w:cs="Times New Roman"/>
          <w:sz w:val="28"/>
          <w:szCs w:val="28"/>
        </w:rPr>
        <w:t>ак нецелевое использование</w:t>
      </w:r>
      <w:r w:rsidR="00CC4051" w:rsidRPr="00D8572A">
        <w:rPr>
          <w:rFonts w:ascii="Times New Roman" w:hAnsi="Times New Roman" w:cs="Times New Roman"/>
          <w:b/>
          <w:sz w:val="28"/>
          <w:szCs w:val="28"/>
        </w:rPr>
        <w:t xml:space="preserve"> </w:t>
      </w:r>
      <w:r w:rsidR="00CC4051" w:rsidRPr="00D8572A">
        <w:rPr>
          <w:rFonts w:ascii="Times New Roman" w:hAnsi="Times New Roman" w:cs="Times New Roman"/>
          <w:sz w:val="28"/>
          <w:szCs w:val="28"/>
        </w:rPr>
        <w:t xml:space="preserve">бюджетных средств </w:t>
      </w:r>
      <w:r w:rsidR="00083688" w:rsidRPr="00D8572A">
        <w:rPr>
          <w:rFonts w:ascii="Times New Roman" w:hAnsi="Times New Roman" w:cs="Times New Roman"/>
          <w:sz w:val="28"/>
          <w:szCs w:val="28"/>
        </w:rPr>
        <w:t xml:space="preserve">также </w:t>
      </w:r>
      <w:r w:rsidR="00CC4051" w:rsidRPr="00D8572A">
        <w:rPr>
          <w:rFonts w:ascii="Times New Roman" w:hAnsi="Times New Roman" w:cs="Times New Roman"/>
          <w:sz w:val="28"/>
          <w:szCs w:val="28"/>
        </w:rPr>
        <w:t>квалифицированы нарушения в части направления денежных средств на</w:t>
      </w:r>
      <w:r w:rsidR="005B5EC9" w:rsidRPr="00D8572A">
        <w:rPr>
          <w:rFonts w:ascii="Times New Roman" w:hAnsi="Times New Roman" w:cs="Times New Roman"/>
          <w:sz w:val="28"/>
          <w:szCs w:val="28"/>
        </w:rPr>
        <w:t>:</w:t>
      </w:r>
      <w:r w:rsidR="00CC4051" w:rsidRPr="00D8572A">
        <w:rPr>
          <w:rFonts w:ascii="Times New Roman" w:hAnsi="Times New Roman" w:cs="Times New Roman"/>
          <w:sz w:val="28"/>
          <w:szCs w:val="28"/>
        </w:rPr>
        <w:t xml:space="preserve"> </w:t>
      </w:r>
    </w:p>
    <w:p w:rsidR="00E23AB1" w:rsidRPr="00D8572A" w:rsidRDefault="00083688" w:rsidP="00083688">
      <w:pPr>
        <w:spacing w:after="0" w:line="240" w:lineRule="auto"/>
        <w:ind w:firstLine="709"/>
        <w:jc w:val="both"/>
        <w:rPr>
          <w:rFonts w:ascii="Times New Roman" w:hAnsi="Times New Roman" w:cs="Times New Roman"/>
          <w:sz w:val="28"/>
          <w:szCs w:val="28"/>
        </w:rPr>
      </w:pPr>
      <w:r w:rsidRPr="00D8572A">
        <w:rPr>
          <w:rFonts w:ascii="Times New Roman" w:hAnsi="Times New Roman" w:cs="Times New Roman"/>
          <w:sz w:val="28"/>
          <w:szCs w:val="28"/>
        </w:rPr>
        <w:t>-</w:t>
      </w:r>
      <w:r w:rsidRPr="00D8572A">
        <w:rPr>
          <w:rFonts w:ascii="Times New Roman" w:hAnsi="Times New Roman" w:cs="Times New Roman"/>
          <w:sz w:val="28"/>
          <w:szCs w:val="28"/>
          <w:lang w:val="en-US"/>
        </w:rPr>
        <w:t> </w:t>
      </w:r>
      <w:r w:rsidRPr="00D8572A">
        <w:rPr>
          <w:rFonts w:ascii="Times New Roman" w:hAnsi="Times New Roman" w:cs="Times New Roman"/>
          <w:sz w:val="28"/>
          <w:szCs w:val="28"/>
        </w:rPr>
        <w:t>заработную плату сотрудникам учреждения, выполняющим работы не в рамках государственного</w:t>
      </w:r>
      <w:r w:rsidR="00566E33" w:rsidRPr="00D8572A">
        <w:rPr>
          <w:rFonts w:ascii="Times New Roman" w:hAnsi="Times New Roman" w:cs="Times New Roman"/>
          <w:sz w:val="28"/>
          <w:szCs w:val="28"/>
        </w:rPr>
        <w:t>/муниципального</w:t>
      </w:r>
      <w:r w:rsidRPr="00D8572A">
        <w:rPr>
          <w:rFonts w:ascii="Times New Roman" w:hAnsi="Times New Roman" w:cs="Times New Roman"/>
          <w:sz w:val="28"/>
          <w:szCs w:val="28"/>
        </w:rPr>
        <w:t xml:space="preserve"> задания, а по приносящей доход деятельности</w:t>
      </w:r>
      <w:r w:rsidR="00566E33" w:rsidRPr="00D8572A">
        <w:rPr>
          <w:rFonts w:ascii="Times New Roman" w:hAnsi="Times New Roman" w:cs="Times New Roman"/>
          <w:sz w:val="28"/>
          <w:szCs w:val="28"/>
        </w:rPr>
        <w:t xml:space="preserve"> (</w:t>
      </w:r>
      <w:r w:rsidR="00396D88" w:rsidRPr="00D8572A">
        <w:rPr>
          <w:rFonts w:ascii="Times New Roman" w:hAnsi="Times New Roman" w:cs="Times New Roman"/>
          <w:sz w:val="28"/>
          <w:szCs w:val="28"/>
        </w:rPr>
        <w:t>601,1 </w:t>
      </w:r>
      <w:proofErr w:type="spellStart"/>
      <w:r w:rsidRPr="00D8572A">
        <w:rPr>
          <w:rFonts w:ascii="Times New Roman" w:hAnsi="Times New Roman" w:cs="Times New Roman"/>
          <w:sz w:val="28"/>
          <w:szCs w:val="28"/>
        </w:rPr>
        <w:t>тыс.рублей</w:t>
      </w:r>
      <w:proofErr w:type="spellEnd"/>
      <w:r w:rsidRPr="00D8572A">
        <w:rPr>
          <w:rFonts w:ascii="Times New Roman" w:hAnsi="Times New Roman" w:cs="Times New Roman"/>
          <w:sz w:val="28"/>
          <w:szCs w:val="28"/>
        </w:rPr>
        <w:t>)</w:t>
      </w:r>
      <w:r w:rsidR="00E23AB1" w:rsidRPr="00D8572A">
        <w:rPr>
          <w:rFonts w:ascii="Times New Roman" w:hAnsi="Times New Roman" w:cs="Times New Roman"/>
          <w:sz w:val="28"/>
          <w:szCs w:val="28"/>
        </w:rPr>
        <w:t>;</w:t>
      </w:r>
    </w:p>
    <w:p w:rsidR="001079D4" w:rsidRPr="00D8572A" w:rsidRDefault="00E97887" w:rsidP="001079D4">
      <w:pPr>
        <w:spacing w:after="0" w:line="240" w:lineRule="auto"/>
        <w:ind w:firstLine="709"/>
        <w:jc w:val="both"/>
        <w:rPr>
          <w:rFonts w:ascii="Times New Roman" w:hAnsi="Times New Roman" w:cs="Times New Roman"/>
          <w:sz w:val="28"/>
          <w:szCs w:val="28"/>
        </w:rPr>
      </w:pPr>
      <w:r w:rsidRPr="00D8572A">
        <w:rPr>
          <w:rFonts w:ascii="Times New Roman" w:hAnsi="Times New Roman" w:cs="Times New Roman"/>
          <w:sz w:val="28"/>
          <w:szCs w:val="28"/>
        </w:rPr>
        <w:t>- проведение спортивных мероприятий, не включенных в календарный план официальных мероприятий (212,3 </w:t>
      </w:r>
      <w:proofErr w:type="spellStart"/>
      <w:r w:rsidR="001079D4" w:rsidRPr="00D8572A">
        <w:rPr>
          <w:rFonts w:ascii="Times New Roman" w:hAnsi="Times New Roman" w:cs="Times New Roman"/>
          <w:sz w:val="28"/>
          <w:szCs w:val="28"/>
        </w:rPr>
        <w:t>тыс.рублей</w:t>
      </w:r>
      <w:proofErr w:type="spellEnd"/>
      <w:r w:rsidR="001079D4" w:rsidRPr="00D8572A">
        <w:rPr>
          <w:rFonts w:ascii="Times New Roman" w:hAnsi="Times New Roman" w:cs="Times New Roman"/>
          <w:sz w:val="28"/>
          <w:szCs w:val="28"/>
        </w:rPr>
        <w:t>)</w:t>
      </w:r>
      <w:r w:rsidR="00775A01" w:rsidRPr="00D8572A">
        <w:rPr>
          <w:rFonts w:ascii="Times New Roman" w:hAnsi="Times New Roman" w:cs="Times New Roman"/>
          <w:sz w:val="28"/>
          <w:szCs w:val="28"/>
        </w:rPr>
        <w:t>.</w:t>
      </w:r>
      <w:r w:rsidR="001079D4" w:rsidRPr="00D8572A">
        <w:rPr>
          <w:rFonts w:ascii="Times New Roman" w:hAnsi="Times New Roman" w:cs="Times New Roman"/>
          <w:sz w:val="28"/>
          <w:szCs w:val="28"/>
        </w:rPr>
        <w:t xml:space="preserve">    </w:t>
      </w:r>
    </w:p>
    <w:p w:rsidR="00906FD5" w:rsidRPr="00F13FB5" w:rsidRDefault="00906FD5" w:rsidP="00E23C0A">
      <w:pPr>
        <w:pStyle w:val="af1"/>
        <w:spacing w:before="60"/>
        <w:ind w:firstLine="720"/>
        <w:jc w:val="both"/>
        <w:rPr>
          <w:b w:val="0"/>
        </w:rPr>
      </w:pPr>
      <w:r w:rsidRPr="00D8572A">
        <w:rPr>
          <w:b w:val="0"/>
        </w:rPr>
        <w:t xml:space="preserve">Из общей суммы нарушений и недостатков в финансово-бюджетной сфере </w:t>
      </w:r>
      <w:r w:rsidR="009839EB" w:rsidRPr="009839EB">
        <w:rPr>
          <w:b w:val="0"/>
        </w:rPr>
        <w:t>52%</w:t>
      </w:r>
      <w:r w:rsidR="00C61EA7">
        <w:rPr>
          <w:rStyle w:val="a3"/>
          <w:b w:val="0"/>
        </w:rPr>
        <w:footnoteReference w:id="3"/>
      </w:r>
      <w:r w:rsidR="009839EB" w:rsidRPr="009839EB">
        <w:rPr>
          <w:b w:val="0"/>
        </w:rPr>
        <w:t xml:space="preserve"> объема всех выявленных финансовых нарушений </w:t>
      </w:r>
      <w:r w:rsidR="009839EB">
        <w:rPr>
          <w:b w:val="0"/>
        </w:rPr>
        <w:t xml:space="preserve">составили </w:t>
      </w:r>
      <w:r w:rsidRPr="00D8572A">
        <w:rPr>
          <w:b w:val="0"/>
        </w:rPr>
        <w:t xml:space="preserve">иные нарушения </w:t>
      </w:r>
      <w:r w:rsidR="009839EB" w:rsidRPr="009839EB">
        <w:t>-</w:t>
      </w:r>
      <w:r w:rsidRPr="00D8572A">
        <w:rPr>
          <w:b w:val="0"/>
        </w:rPr>
        <w:t xml:space="preserve"> </w:t>
      </w:r>
      <w:r w:rsidR="00256B6B" w:rsidRPr="00D8572A">
        <w:t>5</w:t>
      </w:r>
      <w:r w:rsidR="00AD6A63" w:rsidRPr="00D8572A">
        <w:t>2</w:t>
      </w:r>
      <w:r w:rsidR="00256B6B" w:rsidRPr="00D8572A">
        <w:t>5</w:t>
      </w:r>
      <w:r w:rsidR="00AD6A63" w:rsidRPr="00D8572A">
        <w:t> </w:t>
      </w:r>
      <w:r w:rsidR="00D8572A" w:rsidRPr="00D8572A">
        <w:t>081</w:t>
      </w:r>
      <w:r w:rsidR="00AD6A63" w:rsidRPr="00D8572A">
        <w:t>,</w:t>
      </w:r>
      <w:r w:rsidR="00D8572A" w:rsidRPr="00D8572A">
        <w:t>2</w:t>
      </w:r>
      <w:r w:rsidR="00256B6B" w:rsidRPr="00D8572A">
        <w:t> </w:t>
      </w:r>
      <w:proofErr w:type="spellStart"/>
      <w:r w:rsidRPr="00D8572A">
        <w:t>тыс.рублей</w:t>
      </w:r>
      <w:proofErr w:type="spellEnd"/>
      <w:r w:rsidR="00CC28A2" w:rsidRPr="00D8572A">
        <w:t> </w:t>
      </w:r>
      <w:r w:rsidR="00065DF1" w:rsidRPr="00D8572A">
        <w:rPr>
          <w:b w:val="0"/>
        </w:rPr>
        <w:t>/ 4</w:t>
      </w:r>
      <w:r w:rsidR="0080583D" w:rsidRPr="00D8572A">
        <w:rPr>
          <w:b w:val="0"/>
        </w:rPr>
        <w:t>1</w:t>
      </w:r>
      <w:r w:rsidR="00D8572A" w:rsidRPr="00D8572A">
        <w:rPr>
          <w:b w:val="0"/>
        </w:rPr>
        <w:t>5</w:t>
      </w:r>
      <w:r w:rsidR="00971688" w:rsidRPr="00D8572A">
        <w:rPr>
          <w:b w:val="0"/>
        </w:rPr>
        <w:t> нарушений</w:t>
      </w:r>
      <w:r w:rsidRPr="00D8572A">
        <w:rPr>
          <w:b w:val="0"/>
        </w:rPr>
        <w:t>.</w:t>
      </w:r>
    </w:p>
    <w:p w:rsidR="00F45CBD" w:rsidRPr="00F13FB5" w:rsidRDefault="00F45CBD" w:rsidP="00556825">
      <w:pPr>
        <w:spacing w:before="60" w:after="0" w:line="240" w:lineRule="auto"/>
        <w:ind w:firstLine="709"/>
        <w:rPr>
          <w:rFonts w:ascii="Times New Roman" w:hAnsi="Times New Roman" w:cs="Times New Roman"/>
          <w:sz w:val="28"/>
        </w:rPr>
      </w:pPr>
      <w:r w:rsidRPr="00F13FB5">
        <w:rPr>
          <w:rFonts w:ascii="Times New Roman" w:hAnsi="Times New Roman" w:cs="Times New Roman"/>
          <w:sz w:val="28"/>
        </w:rPr>
        <w:t>Иные нарушения выразились в следующем</w:t>
      </w:r>
      <w:r w:rsidR="003A23BA" w:rsidRPr="00F13FB5">
        <w:rPr>
          <w:rStyle w:val="a3"/>
          <w:rFonts w:ascii="Times New Roman" w:hAnsi="Times New Roman"/>
          <w:sz w:val="28"/>
        </w:rPr>
        <w:footnoteReference w:id="4"/>
      </w:r>
      <w:r w:rsidRPr="00F13FB5">
        <w:rPr>
          <w:rFonts w:ascii="Times New Roman" w:hAnsi="Times New Roman" w:cs="Times New Roman"/>
          <w:sz w:val="28"/>
        </w:rPr>
        <w:t>:</w:t>
      </w:r>
    </w:p>
    <w:p w:rsidR="00554DF8" w:rsidRPr="00F13FB5" w:rsidRDefault="00554DF8" w:rsidP="005D6210">
      <w:pPr>
        <w:spacing w:after="60" w:line="240" w:lineRule="auto"/>
        <w:ind w:firstLine="709"/>
        <w:jc w:val="right"/>
        <w:rPr>
          <w:rFonts w:ascii="Times New Roman" w:hAnsi="Times New Roman" w:cs="Times New Roman"/>
          <w:sz w:val="28"/>
        </w:rPr>
      </w:pPr>
      <w:r w:rsidRPr="00F13FB5">
        <w:rPr>
          <w:rFonts w:ascii="Times New Roman" w:hAnsi="Times New Roman" w:cs="Times New Roman"/>
          <w:sz w:val="28"/>
        </w:rPr>
        <w:t>Таблица 2</w:t>
      </w:r>
    </w:p>
    <w:tbl>
      <w:tblPr>
        <w:tblW w:w="9356" w:type="dxa"/>
        <w:tblLayout w:type="fixed"/>
        <w:tblLook w:val="04A0" w:firstRow="1" w:lastRow="0" w:firstColumn="1" w:lastColumn="0" w:noHBand="0" w:noVBand="1"/>
      </w:tblPr>
      <w:tblGrid>
        <w:gridCol w:w="7088"/>
        <w:gridCol w:w="1417"/>
        <w:gridCol w:w="851"/>
      </w:tblGrid>
      <w:tr w:rsidR="00BB2D6F" w:rsidRPr="00B154F4" w:rsidTr="00556825">
        <w:trPr>
          <w:trHeight w:val="345"/>
          <w:tblHeader/>
        </w:trPr>
        <w:tc>
          <w:tcPr>
            <w:tcW w:w="7088" w:type="dxa"/>
            <w:tcBorders>
              <w:top w:val="double" w:sz="4" w:space="0" w:color="0070C0"/>
              <w:left w:val="nil"/>
              <w:bottom w:val="double" w:sz="4" w:space="0" w:color="0070C0"/>
              <w:right w:val="nil"/>
            </w:tcBorders>
            <w:shd w:val="clear" w:color="auto" w:fill="auto"/>
            <w:noWrap/>
            <w:vAlign w:val="center"/>
            <w:hideMark/>
          </w:tcPr>
          <w:p w:rsidR="00F45CBD" w:rsidRPr="00B154F4" w:rsidRDefault="00F45CBD" w:rsidP="0043499C">
            <w:pPr>
              <w:spacing w:after="0" w:line="240" w:lineRule="auto"/>
              <w:jc w:val="center"/>
              <w:rPr>
                <w:rFonts w:ascii="Times New Roman" w:hAnsi="Times New Roman" w:cs="Times New Roman"/>
                <w:bCs/>
                <w:sz w:val="24"/>
                <w:szCs w:val="24"/>
              </w:rPr>
            </w:pPr>
            <w:r w:rsidRPr="00B154F4">
              <w:rPr>
                <w:rFonts w:ascii="Times New Roman" w:hAnsi="Times New Roman" w:cs="Times New Roman"/>
                <w:bCs/>
                <w:sz w:val="24"/>
                <w:szCs w:val="24"/>
              </w:rPr>
              <w:t>Наименование нарушени</w:t>
            </w:r>
            <w:r w:rsidR="0043499C" w:rsidRPr="00B154F4">
              <w:rPr>
                <w:rFonts w:ascii="Times New Roman" w:hAnsi="Times New Roman" w:cs="Times New Roman"/>
                <w:bCs/>
                <w:sz w:val="24"/>
                <w:szCs w:val="24"/>
              </w:rPr>
              <w:t>й</w:t>
            </w:r>
          </w:p>
        </w:tc>
        <w:tc>
          <w:tcPr>
            <w:tcW w:w="1417" w:type="dxa"/>
            <w:tcBorders>
              <w:top w:val="double" w:sz="4" w:space="0" w:color="0070C0"/>
              <w:left w:val="nil"/>
              <w:bottom w:val="double" w:sz="4" w:space="0" w:color="0070C0"/>
              <w:right w:val="nil"/>
            </w:tcBorders>
            <w:shd w:val="clear" w:color="auto" w:fill="auto"/>
            <w:noWrap/>
            <w:vAlign w:val="center"/>
            <w:hideMark/>
          </w:tcPr>
          <w:p w:rsidR="00F45CBD" w:rsidRPr="00B154F4" w:rsidRDefault="00F45CBD" w:rsidP="00691188">
            <w:pPr>
              <w:spacing w:after="0" w:line="240" w:lineRule="auto"/>
              <w:jc w:val="center"/>
              <w:rPr>
                <w:rFonts w:ascii="Times New Roman" w:hAnsi="Times New Roman" w:cs="Times New Roman"/>
                <w:bCs/>
                <w:sz w:val="24"/>
                <w:szCs w:val="24"/>
              </w:rPr>
            </w:pPr>
            <w:proofErr w:type="spellStart"/>
            <w:r w:rsidRPr="00B154F4">
              <w:rPr>
                <w:rFonts w:ascii="Times New Roman" w:hAnsi="Times New Roman" w:cs="Times New Roman"/>
                <w:bCs/>
                <w:sz w:val="24"/>
                <w:szCs w:val="24"/>
              </w:rPr>
              <w:t>тыс.рублей</w:t>
            </w:r>
            <w:proofErr w:type="spellEnd"/>
          </w:p>
        </w:tc>
        <w:tc>
          <w:tcPr>
            <w:tcW w:w="851" w:type="dxa"/>
            <w:tcBorders>
              <w:top w:val="double" w:sz="4" w:space="0" w:color="0070C0"/>
              <w:left w:val="nil"/>
              <w:bottom w:val="double" w:sz="4" w:space="0" w:color="0070C0"/>
              <w:right w:val="nil"/>
            </w:tcBorders>
            <w:shd w:val="clear" w:color="auto" w:fill="auto"/>
            <w:vAlign w:val="center"/>
          </w:tcPr>
          <w:p w:rsidR="00F45CBD" w:rsidRPr="00B154F4" w:rsidRDefault="00F45CBD" w:rsidP="00691188">
            <w:pPr>
              <w:spacing w:after="0" w:line="240" w:lineRule="auto"/>
              <w:jc w:val="center"/>
              <w:rPr>
                <w:rFonts w:ascii="Times New Roman" w:hAnsi="Times New Roman" w:cs="Times New Roman"/>
                <w:bCs/>
                <w:sz w:val="24"/>
                <w:szCs w:val="24"/>
              </w:rPr>
            </w:pPr>
            <w:r w:rsidRPr="00B154F4">
              <w:rPr>
                <w:rFonts w:ascii="Times New Roman" w:hAnsi="Times New Roman" w:cs="Times New Roman"/>
                <w:bCs/>
                <w:sz w:val="24"/>
                <w:szCs w:val="24"/>
              </w:rPr>
              <w:t>%</w:t>
            </w:r>
          </w:p>
        </w:tc>
      </w:tr>
      <w:tr w:rsidR="00BB2D6F" w:rsidRPr="00A31655" w:rsidTr="00556825">
        <w:trPr>
          <w:trHeight w:val="345"/>
        </w:trPr>
        <w:tc>
          <w:tcPr>
            <w:tcW w:w="7088" w:type="dxa"/>
            <w:tcBorders>
              <w:top w:val="single" w:sz="4" w:space="0" w:color="0070C0"/>
              <w:left w:val="nil"/>
              <w:bottom w:val="single" w:sz="4" w:space="0" w:color="548DD4" w:themeColor="text2" w:themeTint="99"/>
              <w:right w:val="nil"/>
            </w:tcBorders>
            <w:shd w:val="clear" w:color="auto" w:fill="auto"/>
            <w:noWrap/>
            <w:vAlign w:val="center"/>
          </w:tcPr>
          <w:p w:rsidR="00BB2D6F" w:rsidRPr="00B154F4" w:rsidRDefault="00BB2D6F" w:rsidP="00BB2D6F">
            <w:pPr>
              <w:spacing w:after="0" w:line="240" w:lineRule="auto"/>
              <w:rPr>
                <w:rFonts w:ascii="Times New Roman" w:hAnsi="Times New Roman" w:cs="Times New Roman"/>
                <w:bCs/>
                <w:sz w:val="24"/>
                <w:szCs w:val="24"/>
              </w:rPr>
            </w:pPr>
            <w:r w:rsidRPr="00B154F4">
              <w:rPr>
                <w:rFonts w:ascii="Times New Roman" w:hAnsi="Times New Roman" w:cs="Times New Roman"/>
                <w:bCs/>
                <w:sz w:val="24"/>
                <w:szCs w:val="24"/>
              </w:rPr>
              <w:t>Нарушения при осуществлении государственных (муниципальных) закупок</w:t>
            </w:r>
          </w:p>
        </w:tc>
        <w:tc>
          <w:tcPr>
            <w:tcW w:w="1417" w:type="dxa"/>
            <w:tcBorders>
              <w:top w:val="single" w:sz="4" w:space="0" w:color="0070C0"/>
              <w:left w:val="nil"/>
              <w:bottom w:val="single" w:sz="4" w:space="0" w:color="548DD4" w:themeColor="text2" w:themeTint="99"/>
              <w:right w:val="nil"/>
            </w:tcBorders>
            <w:shd w:val="clear" w:color="auto" w:fill="auto"/>
            <w:noWrap/>
            <w:vAlign w:val="bottom"/>
          </w:tcPr>
          <w:p w:rsidR="00BB2D6F" w:rsidRPr="00B154F4" w:rsidRDefault="00BB2D6F" w:rsidP="00BB2D6F">
            <w:pPr>
              <w:spacing w:after="0" w:line="240" w:lineRule="auto"/>
              <w:jc w:val="right"/>
              <w:rPr>
                <w:rFonts w:ascii="Times New Roman" w:hAnsi="Times New Roman" w:cs="Times New Roman"/>
                <w:bCs/>
                <w:sz w:val="24"/>
                <w:szCs w:val="24"/>
              </w:rPr>
            </w:pPr>
            <w:r w:rsidRPr="00B154F4">
              <w:rPr>
                <w:rFonts w:ascii="Times New Roman" w:hAnsi="Times New Roman" w:cs="Times New Roman"/>
                <w:bCs/>
                <w:sz w:val="24"/>
                <w:szCs w:val="24"/>
              </w:rPr>
              <w:t>289 150,7</w:t>
            </w:r>
          </w:p>
        </w:tc>
        <w:tc>
          <w:tcPr>
            <w:tcW w:w="851" w:type="dxa"/>
            <w:tcBorders>
              <w:top w:val="single" w:sz="4" w:space="0" w:color="0070C0"/>
              <w:left w:val="nil"/>
              <w:bottom w:val="single" w:sz="4" w:space="0" w:color="548DD4" w:themeColor="text2" w:themeTint="99"/>
              <w:right w:val="nil"/>
            </w:tcBorders>
            <w:shd w:val="clear" w:color="auto" w:fill="auto"/>
            <w:vAlign w:val="bottom"/>
          </w:tcPr>
          <w:p w:rsidR="00BB2D6F" w:rsidRPr="00A31655" w:rsidRDefault="00A31655" w:rsidP="00D8572A">
            <w:pPr>
              <w:spacing w:after="0" w:line="240" w:lineRule="auto"/>
              <w:jc w:val="right"/>
              <w:rPr>
                <w:rFonts w:ascii="Times New Roman" w:hAnsi="Times New Roman" w:cs="Times New Roman"/>
                <w:bCs/>
                <w:sz w:val="24"/>
                <w:szCs w:val="24"/>
              </w:rPr>
            </w:pPr>
            <w:r w:rsidRPr="00A31655">
              <w:rPr>
                <w:rFonts w:ascii="Times New Roman" w:hAnsi="Times New Roman" w:cs="Times New Roman"/>
                <w:bCs/>
                <w:sz w:val="24"/>
                <w:szCs w:val="24"/>
              </w:rPr>
              <w:t>5</w:t>
            </w:r>
            <w:r w:rsidR="00AD6A63">
              <w:rPr>
                <w:rFonts w:ascii="Times New Roman" w:hAnsi="Times New Roman" w:cs="Times New Roman"/>
                <w:bCs/>
                <w:sz w:val="24"/>
                <w:szCs w:val="24"/>
              </w:rPr>
              <w:t>5</w:t>
            </w:r>
            <w:r w:rsidR="00BB2D6F" w:rsidRPr="00A31655">
              <w:rPr>
                <w:rFonts w:ascii="Times New Roman" w:hAnsi="Times New Roman" w:cs="Times New Roman"/>
                <w:bCs/>
                <w:sz w:val="24"/>
                <w:szCs w:val="24"/>
              </w:rPr>
              <w:t>,</w:t>
            </w:r>
            <w:r w:rsidR="00D8572A">
              <w:rPr>
                <w:rFonts w:ascii="Times New Roman" w:hAnsi="Times New Roman" w:cs="Times New Roman"/>
                <w:bCs/>
                <w:sz w:val="24"/>
                <w:szCs w:val="24"/>
              </w:rPr>
              <w:t>1</w:t>
            </w:r>
          </w:p>
        </w:tc>
      </w:tr>
      <w:tr w:rsidR="00A31655" w:rsidRPr="00A31655" w:rsidTr="00556825">
        <w:trPr>
          <w:trHeight w:val="345"/>
        </w:trPr>
        <w:tc>
          <w:tcPr>
            <w:tcW w:w="7088" w:type="dxa"/>
            <w:tcBorders>
              <w:top w:val="single" w:sz="4" w:space="0" w:color="0070C0"/>
              <w:left w:val="nil"/>
              <w:bottom w:val="single" w:sz="4" w:space="0" w:color="548DD4" w:themeColor="text2" w:themeTint="99"/>
              <w:right w:val="nil"/>
            </w:tcBorders>
            <w:shd w:val="clear" w:color="auto" w:fill="auto"/>
            <w:noWrap/>
            <w:vAlign w:val="center"/>
          </w:tcPr>
          <w:p w:rsidR="00A42A3A" w:rsidRPr="00A42A3A" w:rsidRDefault="00A42A3A" w:rsidP="00A87C51">
            <w:pPr>
              <w:spacing w:after="0" w:line="240" w:lineRule="auto"/>
              <w:rPr>
                <w:rFonts w:ascii="Times New Roman" w:hAnsi="Times New Roman" w:cs="Times New Roman"/>
                <w:bCs/>
                <w:sz w:val="24"/>
                <w:szCs w:val="24"/>
              </w:rPr>
            </w:pPr>
            <w:r w:rsidRPr="00A42A3A">
              <w:rPr>
                <w:rFonts w:ascii="Times New Roman" w:hAnsi="Times New Roman" w:cs="Times New Roman"/>
                <w:bCs/>
                <w:sz w:val="24"/>
                <w:szCs w:val="24"/>
              </w:rPr>
              <w:t xml:space="preserve">Нарушения ведения бухгалтерского учета, составления и предоставления бухгалтерской (финансовой) отчетности </w:t>
            </w:r>
          </w:p>
        </w:tc>
        <w:tc>
          <w:tcPr>
            <w:tcW w:w="1417" w:type="dxa"/>
            <w:tcBorders>
              <w:top w:val="single" w:sz="4" w:space="0" w:color="0070C0"/>
              <w:left w:val="nil"/>
              <w:bottom w:val="single" w:sz="4" w:space="0" w:color="548DD4" w:themeColor="text2" w:themeTint="99"/>
              <w:right w:val="nil"/>
            </w:tcBorders>
            <w:shd w:val="clear" w:color="auto" w:fill="auto"/>
            <w:noWrap/>
            <w:vAlign w:val="bottom"/>
          </w:tcPr>
          <w:p w:rsidR="00A42A3A" w:rsidRPr="00844FF7" w:rsidRDefault="00A42A3A" w:rsidP="00B64D8E">
            <w:pPr>
              <w:spacing w:after="0" w:line="240" w:lineRule="auto"/>
              <w:jc w:val="right"/>
              <w:rPr>
                <w:rFonts w:ascii="Times New Roman" w:hAnsi="Times New Roman" w:cs="Times New Roman"/>
                <w:bCs/>
                <w:color w:val="FF0000"/>
                <w:sz w:val="24"/>
                <w:szCs w:val="24"/>
              </w:rPr>
            </w:pPr>
            <w:r w:rsidRPr="00B154F4">
              <w:rPr>
                <w:rFonts w:ascii="Times New Roman" w:hAnsi="Times New Roman" w:cs="Times New Roman"/>
                <w:bCs/>
                <w:sz w:val="24"/>
                <w:szCs w:val="24"/>
              </w:rPr>
              <w:t>165</w:t>
            </w:r>
            <w:r w:rsidR="00B64D8E">
              <w:rPr>
                <w:rFonts w:ascii="Times New Roman" w:hAnsi="Times New Roman" w:cs="Times New Roman"/>
                <w:bCs/>
                <w:sz w:val="24"/>
                <w:szCs w:val="24"/>
              </w:rPr>
              <w:t> </w:t>
            </w:r>
            <w:r w:rsidRPr="00B154F4">
              <w:rPr>
                <w:rFonts w:ascii="Times New Roman" w:hAnsi="Times New Roman" w:cs="Times New Roman"/>
                <w:bCs/>
                <w:sz w:val="24"/>
                <w:szCs w:val="24"/>
              </w:rPr>
              <w:t>8</w:t>
            </w:r>
            <w:r w:rsidR="00B64D8E">
              <w:rPr>
                <w:rFonts w:ascii="Times New Roman" w:hAnsi="Times New Roman" w:cs="Times New Roman"/>
                <w:bCs/>
                <w:sz w:val="24"/>
                <w:szCs w:val="24"/>
              </w:rPr>
              <w:t>35,3</w:t>
            </w:r>
          </w:p>
        </w:tc>
        <w:tc>
          <w:tcPr>
            <w:tcW w:w="851" w:type="dxa"/>
            <w:tcBorders>
              <w:top w:val="single" w:sz="4" w:space="0" w:color="0070C0"/>
              <w:left w:val="nil"/>
              <w:bottom w:val="single" w:sz="4" w:space="0" w:color="548DD4" w:themeColor="text2" w:themeTint="99"/>
              <w:right w:val="nil"/>
            </w:tcBorders>
            <w:shd w:val="clear" w:color="auto" w:fill="auto"/>
            <w:vAlign w:val="bottom"/>
          </w:tcPr>
          <w:p w:rsidR="00A42A3A" w:rsidRPr="00A31655" w:rsidRDefault="00A31655" w:rsidP="00D8572A">
            <w:pPr>
              <w:spacing w:after="0" w:line="240" w:lineRule="auto"/>
              <w:jc w:val="right"/>
              <w:rPr>
                <w:rFonts w:ascii="Times New Roman" w:hAnsi="Times New Roman" w:cs="Times New Roman"/>
                <w:bCs/>
                <w:sz w:val="24"/>
                <w:szCs w:val="24"/>
              </w:rPr>
            </w:pPr>
            <w:r w:rsidRPr="00A31655">
              <w:rPr>
                <w:rFonts w:ascii="Times New Roman" w:hAnsi="Times New Roman" w:cs="Times New Roman"/>
                <w:bCs/>
                <w:sz w:val="24"/>
                <w:szCs w:val="24"/>
              </w:rPr>
              <w:t>31,</w:t>
            </w:r>
            <w:r w:rsidR="00D8572A">
              <w:rPr>
                <w:rFonts w:ascii="Times New Roman" w:hAnsi="Times New Roman" w:cs="Times New Roman"/>
                <w:bCs/>
                <w:sz w:val="24"/>
                <w:szCs w:val="24"/>
              </w:rPr>
              <w:t>6</w:t>
            </w:r>
          </w:p>
        </w:tc>
      </w:tr>
      <w:tr w:rsidR="00BB2D6F" w:rsidRPr="00A31655" w:rsidTr="00556825">
        <w:trPr>
          <w:trHeight w:val="345"/>
        </w:trPr>
        <w:tc>
          <w:tcPr>
            <w:tcW w:w="708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BB2D6F" w:rsidRPr="00B154F4" w:rsidRDefault="00BB2D6F" w:rsidP="002F7E8E">
            <w:pPr>
              <w:spacing w:after="0" w:line="240" w:lineRule="auto"/>
              <w:rPr>
                <w:rFonts w:ascii="Times New Roman" w:hAnsi="Times New Roman" w:cs="Times New Roman"/>
                <w:bCs/>
                <w:sz w:val="24"/>
                <w:szCs w:val="24"/>
              </w:rPr>
            </w:pPr>
            <w:r w:rsidRPr="00B154F4">
              <w:rPr>
                <w:rFonts w:ascii="Times New Roman" w:hAnsi="Times New Roman" w:cs="Times New Roman"/>
                <w:bCs/>
                <w:sz w:val="24"/>
                <w:szCs w:val="24"/>
              </w:rPr>
              <w:t xml:space="preserve">Нарушения </w:t>
            </w:r>
            <w:r>
              <w:rPr>
                <w:rFonts w:ascii="Times New Roman" w:hAnsi="Times New Roman" w:cs="Times New Roman"/>
                <w:bCs/>
                <w:sz w:val="24"/>
                <w:szCs w:val="24"/>
              </w:rPr>
              <w:t xml:space="preserve">порядка </w:t>
            </w:r>
            <w:r w:rsidR="002F7E8E">
              <w:rPr>
                <w:rFonts w:ascii="Times New Roman" w:hAnsi="Times New Roman" w:cs="Times New Roman"/>
                <w:bCs/>
                <w:sz w:val="24"/>
                <w:szCs w:val="24"/>
              </w:rPr>
              <w:t>проведения (ненадлежащее осуществление) строительного контроля за ходом строительства объектов капитального строительства</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BB2D6F" w:rsidRPr="00B154F4" w:rsidRDefault="002F7E8E" w:rsidP="00BB2D6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28 021,8</w:t>
            </w:r>
          </w:p>
        </w:tc>
        <w:tc>
          <w:tcPr>
            <w:tcW w:w="851" w:type="dxa"/>
            <w:tcBorders>
              <w:top w:val="single" w:sz="4" w:space="0" w:color="548DD4" w:themeColor="text2" w:themeTint="99"/>
              <w:left w:val="nil"/>
              <w:bottom w:val="single" w:sz="4" w:space="0" w:color="548DD4" w:themeColor="text2" w:themeTint="99"/>
              <w:right w:val="nil"/>
            </w:tcBorders>
            <w:shd w:val="clear" w:color="auto" w:fill="auto"/>
            <w:vAlign w:val="bottom"/>
          </w:tcPr>
          <w:p w:rsidR="00BB2D6F" w:rsidRPr="00A31655" w:rsidRDefault="00AD6A63" w:rsidP="00BB2D6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5,3</w:t>
            </w:r>
          </w:p>
        </w:tc>
      </w:tr>
      <w:tr w:rsidR="002F7E8E" w:rsidRPr="00844FF7" w:rsidTr="00556825">
        <w:trPr>
          <w:trHeight w:val="345"/>
        </w:trPr>
        <w:tc>
          <w:tcPr>
            <w:tcW w:w="7088" w:type="dxa"/>
            <w:tcBorders>
              <w:top w:val="single" w:sz="4" w:space="0" w:color="0070C0"/>
              <w:left w:val="nil"/>
              <w:bottom w:val="single" w:sz="4" w:space="0" w:color="548DD4" w:themeColor="text2" w:themeTint="99"/>
              <w:right w:val="nil"/>
            </w:tcBorders>
            <w:shd w:val="clear" w:color="auto" w:fill="auto"/>
            <w:noWrap/>
            <w:vAlign w:val="center"/>
          </w:tcPr>
          <w:p w:rsidR="002F7E8E" w:rsidRPr="00B154F4" w:rsidRDefault="002F7E8E" w:rsidP="001B5222">
            <w:pPr>
              <w:spacing w:after="0" w:line="240" w:lineRule="auto"/>
              <w:rPr>
                <w:rFonts w:ascii="Times New Roman" w:hAnsi="Times New Roman" w:cs="Times New Roman"/>
                <w:bCs/>
                <w:sz w:val="24"/>
                <w:szCs w:val="24"/>
              </w:rPr>
            </w:pPr>
            <w:r w:rsidRPr="00B154F4">
              <w:rPr>
                <w:rFonts w:ascii="Times New Roman" w:hAnsi="Times New Roman" w:cs="Times New Roman"/>
                <w:bCs/>
                <w:sz w:val="24"/>
                <w:szCs w:val="24"/>
              </w:rPr>
              <w:t>Ненадлежащее осуществление бюджетных полномочий получателя бюджетных средств</w:t>
            </w:r>
            <w:r w:rsidR="00467B55">
              <w:rPr>
                <w:rFonts w:ascii="Times New Roman" w:hAnsi="Times New Roman" w:cs="Times New Roman"/>
                <w:bCs/>
                <w:sz w:val="24"/>
                <w:szCs w:val="24"/>
              </w:rPr>
              <w:t xml:space="preserve"> (использование автомобилей в выходные дни, завышение километража</w:t>
            </w:r>
            <w:r w:rsidR="00467B55" w:rsidRPr="00467B55">
              <w:rPr>
                <w:rFonts w:ascii="Times New Roman" w:hAnsi="Times New Roman" w:cs="Times New Roman"/>
                <w:bCs/>
                <w:sz w:val="24"/>
                <w:szCs w:val="24"/>
              </w:rPr>
              <w:t xml:space="preserve">; </w:t>
            </w:r>
            <w:r w:rsidR="00467B55">
              <w:rPr>
                <w:rFonts w:ascii="Times New Roman" w:hAnsi="Times New Roman" w:cs="Times New Roman"/>
                <w:bCs/>
                <w:sz w:val="24"/>
                <w:szCs w:val="24"/>
              </w:rPr>
              <w:t>неправомерные расходы)</w:t>
            </w:r>
            <w:r w:rsidRPr="00B154F4">
              <w:rPr>
                <w:rFonts w:ascii="Times New Roman" w:hAnsi="Times New Roman" w:cs="Times New Roman"/>
                <w:bCs/>
                <w:sz w:val="24"/>
                <w:szCs w:val="24"/>
              </w:rPr>
              <w:t xml:space="preserve"> </w:t>
            </w:r>
          </w:p>
        </w:tc>
        <w:tc>
          <w:tcPr>
            <w:tcW w:w="1417" w:type="dxa"/>
            <w:tcBorders>
              <w:top w:val="single" w:sz="4" w:space="0" w:color="0070C0"/>
              <w:left w:val="nil"/>
              <w:bottom w:val="single" w:sz="4" w:space="0" w:color="548DD4" w:themeColor="text2" w:themeTint="99"/>
              <w:right w:val="nil"/>
            </w:tcBorders>
            <w:shd w:val="clear" w:color="auto" w:fill="auto"/>
            <w:noWrap/>
            <w:vAlign w:val="bottom"/>
          </w:tcPr>
          <w:p w:rsidR="002F7E8E" w:rsidRPr="00B154F4" w:rsidRDefault="002F7E8E" w:rsidP="00A87C51">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17 200,1</w:t>
            </w:r>
          </w:p>
        </w:tc>
        <w:tc>
          <w:tcPr>
            <w:tcW w:w="851" w:type="dxa"/>
            <w:tcBorders>
              <w:top w:val="single" w:sz="4" w:space="0" w:color="0070C0"/>
              <w:left w:val="nil"/>
              <w:bottom w:val="single" w:sz="4" w:space="0" w:color="548DD4" w:themeColor="text2" w:themeTint="99"/>
              <w:right w:val="nil"/>
            </w:tcBorders>
            <w:shd w:val="clear" w:color="auto" w:fill="auto"/>
            <w:vAlign w:val="bottom"/>
          </w:tcPr>
          <w:p w:rsidR="002F7E8E" w:rsidRPr="00844FF7" w:rsidRDefault="00AD6A63" w:rsidP="00A87C51">
            <w:pPr>
              <w:spacing w:after="0" w:line="240" w:lineRule="auto"/>
              <w:jc w:val="right"/>
              <w:rPr>
                <w:rFonts w:ascii="Times New Roman" w:hAnsi="Times New Roman" w:cs="Times New Roman"/>
                <w:bCs/>
                <w:color w:val="FF0000"/>
                <w:sz w:val="24"/>
                <w:szCs w:val="24"/>
              </w:rPr>
            </w:pPr>
            <w:r>
              <w:rPr>
                <w:rFonts w:ascii="Times New Roman" w:hAnsi="Times New Roman" w:cs="Times New Roman"/>
                <w:bCs/>
                <w:sz w:val="24"/>
                <w:szCs w:val="24"/>
              </w:rPr>
              <w:t>3,3</w:t>
            </w:r>
          </w:p>
        </w:tc>
      </w:tr>
      <w:tr w:rsidR="00641B21" w:rsidRPr="00B21B28" w:rsidTr="00556825">
        <w:trPr>
          <w:trHeight w:val="345"/>
        </w:trPr>
        <w:tc>
          <w:tcPr>
            <w:tcW w:w="708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B21B28" w:rsidRPr="00B21B28" w:rsidRDefault="00B21B28" w:rsidP="00BB2D6F">
            <w:pPr>
              <w:spacing w:after="0" w:line="240" w:lineRule="auto"/>
              <w:rPr>
                <w:rFonts w:ascii="Times New Roman" w:hAnsi="Times New Roman" w:cs="Times New Roman"/>
                <w:bCs/>
                <w:sz w:val="24"/>
                <w:szCs w:val="24"/>
              </w:rPr>
            </w:pPr>
            <w:r w:rsidRPr="00B21B28">
              <w:rPr>
                <w:rFonts w:ascii="Times New Roman" w:hAnsi="Times New Roman" w:cs="Times New Roman"/>
                <w:bCs/>
                <w:sz w:val="24"/>
                <w:szCs w:val="24"/>
              </w:rPr>
              <w:t>Нарушения порядка применения бюджетной классификации Российской Федерации</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B21B28" w:rsidRPr="00844FF7" w:rsidRDefault="00B21B28" w:rsidP="00BB2D6F">
            <w:pPr>
              <w:spacing w:after="0" w:line="240" w:lineRule="auto"/>
              <w:jc w:val="right"/>
              <w:rPr>
                <w:rFonts w:ascii="Times New Roman" w:hAnsi="Times New Roman" w:cs="Times New Roman"/>
                <w:bCs/>
                <w:color w:val="FF0000"/>
                <w:sz w:val="24"/>
                <w:szCs w:val="24"/>
              </w:rPr>
            </w:pPr>
            <w:r w:rsidRPr="00B21B28">
              <w:rPr>
                <w:rFonts w:ascii="Times New Roman" w:hAnsi="Times New Roman" w:cs="Times New Roman"/>
                <w:bCs/>
                <w:sz w:val="24"/>
                <w:szCs w:val="24"/>
              </w:rPr>
              <w:t>12 795,7</w:t>
            </w:r>
          </w:p>
        </w:tc>
        <w:tc>
          <w:tcPr>
            <w:tcW w:w="851" w:type="dxa"/>
            <w:tcBorders>
              <w:top w:val="single" w:sz="4" w:space="0" w:color="548DD4" w:themeColor="text2" w:themeTint="99"/>
              <w:left w:val="nil"/>
              <w:bottom w:val="single" w:sz="4" w:space="0" w:color="548DD4" w:themeColor="text2" w:themeTint="99"/>
              <w:right w:val="nil"/>
            </w:tcBorders>
            <w:shd w:val="clear" w:color="auto" w:fill="auto"/>
            <w:vAlign w:val="bottom"/>
          </w:tcPr>
          <w:p w:rsidR="00B21B28" w:rsidRPr="00B21B28" w:rsidRDefault="00B21B28" w:rsidP="00BB2D6F">
            <w:pPr>
              <w:spacing w:after="0" w:line="240" w:lineRule="auto"/>
              <w:jc w:val="right"/>
              <w:rPr>
                <w:rFonts w:ascii="Times New Roman" w:hAnsi="Times New Roman" w:cs="Times New Roman"/>
                <w:bCs/>
                <w:sz w:val="24"/>
                <w:szCs w:val="24"/>
              </w:rPr>
            </w:pPr>
            <w:r w:rsidRPr="00B21B28">
              <w:rPr>
                <w:rFonts w:ascii="Times New Roman" w:hAnsi="Times New Roman" w:cs="Times New Roman"/>
                <w:bCs/>
                <w:sz w:val="24"/>
                <w:szCs w:val="24"/>
              </w:rPr>
              <w:t>2,4</w:t>
            </w:r>
          </w:p>
        </w:tc>
      </w:tr>
      <w:tr w:rsidR="00E66315" w:rsidRPr="00E66315" w:rsidTr="00556825">
        <w:trPr>
          <w:trHeight w:val="345"/>
        </w:trPr>
        <w:tc>
          <w:tcPr>
            <w:tcW w:w="708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E66315" w:rsidRPr="00E66315" w:rsidRDefault="00E66315" w:rsidP="00E66315">
            <w:pPr>
              <w:spacing w:after="0" w:line="240" w:lineRule="auto"/>
              <w:rPr>
                <w:rFonts w:ascii="Times New Roman" w:hAnsi="Times New Roman" w:cs="Times New Roman"/>
                <w:bCs/>
                <w:sz w:val="24"/>
                <w:szCs w:val="24"/>
              </w:rPr>
            </w:pPr>
            <w:r w:rsidRPr="00E66315">
              <w:rPr>
                <w:rFonts w:ascii="Times New Roman" w:hAnsi="Times New Roman" w:cs="Times New Roman"/>
                <w:bCs/>
                <w:sz w:val="24"/>
                <w:szCs w:val="24"/>
              </w:rPr>
              <w:t>Принятие бюджетных обязательств в размерах, превышающих лимиты бюджетных обязательств</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E66315" w:rsidRPr="00E66315" w:rsidRDefault="00E66315" w:rsidP="00E66315">
            <w:pPr>
              <w:spacing w:after="0" w:line="240" w:lineRule="auto"/>
              <w:jc w:val="right"/>
              <w:rPr>
                <w:rFonts w:ascii="Times New Roman" w:hAnsi="Times New Roman" w:cs="Times New Roman"/>
                <w:bCs/>
                <w:sz w:val="24"/>
                <w:szCs w:val="24"/>
              </w:rPr>
            </w:pPr>
            <w:r w:rsidRPr="00E66315">
              <w:rPr>
                <w:rFonts w:ascii="Times New Roman" w:hAnsi="Times New Roman" w:cs="Times New Roman"/>
                <w:bCs/>
                <w:sz w:val="24"/>
                <w:szCs w:val="24"/>
              </w:rPr>
              <w:t>6 944,4</w:t>
            </w:r>
          </w:p>
        </w:tc>
        <w:tc>
          <w:tcPr>
            <w:tcW w:w="851" w:type="dxa"/>
            <w:tcBorders>
              <w:top w:val="single" w:sz="4" w:space="0" w:color="548DD4" w:themeColor="text2" w:themeTint="99"/>
              <w:left w:val="nil"/>
              <w:bottom w:val="single" w:sz="4" w:space="0" w:color="548DD4" w:themeColor="text2" w:themeTint="99"/>
              <w:right w:val="nil"/>
            </w:tcBorders>
            <w:shd w:val="clear" w:color="auto" w:fill="auto"/>
            <w:vAlign w:val="bottom"/>
          </w:tcPr>
          <w:p w:rsidR="00E66315" w:rsidRPr="00E66315" w:rsidRDefault="00E66315" w:rsidP="00E66315">
            <w:pPr>
              <w:spacing w:after="0" w:line="240" w:lineRule="auto"/>
              <w:jc w:val="right"/>
              <w:rPr>
                <w:rFonts w:ascii="Times New Roman" w:hAnsi="Times New Roman" w:cs="Times New Roman"/>
                <w:bCs/>
                <w:sz w:val="24"/>
                <w:szCs w:val="24"/>
              </w:rPr>
            </w:pPr>
            <w:r w:rsidRPr="00E66315">
              <w:rPr>
                <w:rFonts w:ascii="Times New Roman" w:hAnsi="Times New Roman" w:cs="Times New Roman"/>
                <w:bCs/>
                <w:sz w:val="24"/>
                <w:szCs w:val="24"/>
              </w:rPr>
              <w:t>1,3</w:t>
            </w:r>
          </w:p>
        </w:tc>
      </w:tr>
      <w:tr w:rsidR="00641B21" w:rsidRPr="00641B21" w:rsidTr="00556825">
        <w:trPr>
          <w:trHeight w:val="345"/>
        </w:trPr>
        <w:tc>
          <w:tcPr>
            <w:tcW w:w="708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641B21" w:rsidRPr="00641B21" w:rsidRDefault="00641B21" w:rsidP="00E66315">
            <w:pPr>
              <w:spacing w:after="0" w:line="240" w:lineRule="auto"/>
              <w:rPr>
                <w:rFonts w:ascii="Times New Roman" w:hAnsi="Times New Roman" w:cs="Times New Roman"/>
                <w:bCs/>
                <w:sz w:val="24"/>
                <w:szCs w:val="24"/>
              </w:rPr>
            </w:pPr>
            <w:r w:rsidRPr="00641B21">
              <w:rPr>
                <w:rFonts w:ascii="Times New Roman" w:hAnsi="Times New Roman" w:cs="Times New Roman"/>
                <w:bCs/>
                <w:sz w:val="24"/>
                <w:szCs w:val="24"/>
              </w:rPr>
              <w:t>Нарушения при выполнении или невыполнении государственных (муниципальных) задач и функций государственными органами и органами местного самоуправления</w:t>
            </w:r>
            <w:r w:rsidR="0097251A">
              <w:rPr>
                <w:rFonts w:ascii="Times New Roman" w:hAnsi="Times New Roman" w:cs="Times New Roman"/>
                <w:bCs/>
                <w:sz w:val="24"/>
                <w:szCs w:val="24"/>
              </w:rPr>
              <w:t xml:space="preserve"> (не утвержден порядок исполнения переданных государственных полномочий)</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641B21" w:rsidRPr="00641B21" w:rsidRDefault="00641B21" w:rsidP="00E66315">
            <w:pPr>
              <w:spacing w:after="0" w:line="240" w:lineRule="auto"/>
              <w:jc w:val="right"/>
              <w:rPr>
                <w:rFonts w:ascii="Times New Roman" w:hAnsi="Times New Roman" w:cs="Times New Roman"/>
                <w:bCs/>
                <w:sz w:val="24"/>
                <w:szCs w:val="24"/>
              </w:rPr>
            </w:pPr>
            <w:r w:rsidRPr="00641B21">
              <w:rPr>
                <w:rFonts w:ascii="Times New Roman" w:hAnsi="Times New Roman" w:cs="Times New Roman"/>
                <w:bCs/>
                <w:sz w:val="24"/>
                <w:szCs w:val="24"/>
              </w:rPr>
              <w:t>2 600,5</w:t>
            </w:r>
          </w:p>
        </w:tc>
        <w:tc>
          <w:tcPr>
            <w:tcW w:w="851" w:type="dxa"/>
            <w:tcBorders>
              <w:top w:val="single" w:sz="4" w:space="0" w:color="548DD4" w:themeColor="text2" w:themeTint="99"/>
              <w:left w:val="nil"/>
              <w:bottom w:val="single" w:sz="4" w:space="0" w:color="548DD4" w:themeColor="text2" w:themeTint="99"/>
              <w:right w:val="nil"/>
            </w:tcBorders>
            <w:shd w:val="clear" w:color="auto" w:fill="auto"/>
            <w:vAlign w:val="bottom"/>
          </w:tcPr>
          <w:p w:rsidR="00641B21" w:rsidRPr="00641B21" w:rsidRDefault="00641B21" w:rsidP="00641B21">
            <w:pPr>
              <w:spacing w:after="0" w:line="240" w:lineRule="auto"/>
              <w:jc w:val="right"/>
              <w:rPr>
                <w:rFonts w:ascii="Times New Roman" w:hAnsi="Times New Roman" w:cs="Times New Roman"/>
                <w:bCs/>
                <w:sz w:val="24"/>
                <w:szCs w:val="24"/>
              </w:rPr>
            </w:pPr>
            <w:r w:rsidRPr="00641B21">
              <w:rPr>
                <w:rFonts w:ascii="Times New Roman" w:hAnsi="Times New Roman" w:cs="Times New Roman"/>
                <w:bCs/>
                <w:sz w:val="24"/>
                <w:szCs w:val="24"/>
              </w:rPr>
              <w:t>менее 1%</w:t>
            </w:r>
          </w:p>
        </w:tc>
      </w:tr>
      <w:tr w:rsidR="00D8572A" w:rsidRPr="00B8219B" w:rsidTr="00556825">
        <w:trPr>
          <w:cantSplit/>
          <w:trHeight w:val="345"/>
        </w:trPr>
        <w:tc>
          <w:tcPr>
            <w:tcW w:w="708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D8572A" w:rsidRPr="00B8219B" w:rsidRDefault="00D8572A" w:rsidP="00BD684A">
            <w:pPr>
              <w:spacing w:after="0" w:line="240" w:lineRule="auto"/>
              <w:rPr>
                <w:rFonts w:ascii="Times New Roman" w:hAnsi="Times New Roman" w:cs="Times New Roman"/>
                <w:bCs/>
                <w:sz w:val="24"/>
                <w:szCs w:val="24"/>
              </w:rPr>
            </w:pPr>
            <w:r w:rsidRPr="00B8219B">
              <w:rPr>
                <w:rFonts w:ascii="Times New Roman" w:hAnsi="Times New Roman" w:cs="Times New Roman"/>
                <w:bCs/>
                <w:sz w:val="24"/>
                <w:szCs w:val="24"/>
              </w:rPr>
              <w:lastRenderedPageBreak/>
              <w:t>Нарушения целей, условий и порядка предоставления субсидий юридическим лицам, индивидуальным предпринимателям, физическим лицам – производителям товаров, работ, услуг и (или) условий договора (соглашения) о предоставлении субсидии</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D8572A" w:rsidRPr="00B8219B" w:rsidRDefault="00D8572A" w:rsidP="00BD684A">
            <w:pPr>
              <w:spacing w:after="0" w:line="240" w:lineRule="auto"/>
              <w:jc w:val="right"/>
              <w:rPr>
                <w:rFonts w:ascii="Times New Roman" w:hAnsi="Times New Roman" w:cs="Times New Roman"/>
                <w:bCs/>
                <w:sz w:val="24"/>
                <w:szCs w:val="24"/>
              </w:rPr>
            </w:pPr>
            <w:r w:rsidRPr="00B8219B">
              <w:rPr>
                <w:rFonts w:ascii="Times New Roman" w:hAnsi="Times New Roman" w:cs="Times New Roman"/>
                <w:bCs/>
                <w:sz w:val="24"/>
                <w:szCs w:val="24"/>
              </w:rPr>
              <w:t>1 319,4</w:t>
            </w:r>
          </w:p>
        </w:tc>
        <w:tc>
          <w:tcPr>
            <w:tcW w:w="851" w:type="dxa"/>
            <w:tcBorders>
              <w:top w:val="single" w:sz="4" w:space="0" w:color="548DD4" w:themeColor="text2" w:themeTint="99"/>
              <w:left w:val="nil"/>
              <w:bottom w:val="single" w:sz="4" w:space="0" w:color="548DD4" w:themeColor="text2" w:themeTint="99"/>
              <w:right w:val="nil"/>
            </w:tcBorders>
            <w:shd w:val="clear" w:color="auto" w:fill="auto"/>
            <w:vAlign w:val="bottom"/>
          </w:tcPr>
          <w:p w:rsidR="00D8572A" w:rsidRPr="00B8219B" w:rsidRDefault="00D8572A" w:rsidP="00BD684A">
            <w:pPr>
              <w:spacing w:after="0" w:line="240" w:lineRule="auto"/>
              <w:jc w:val="right"/>
              <w:rPr>
                <w:rFonts w:ascii="Times New Roman" w:hAnsi="Times New Roman" w:cs="Times New Roman"/>
                <w:bCs/>
                <w:sz w:val="24"/>
                <w:szCs w:val="24"/>
              </w:rPr>
            </w:pPr>
            <w:r w:rsidRPr="00641B21">
              <w:rPr>
                <w:rFonts w:ascii="Times New Roman" w:hAnsi="Times New Roman" w:cs="Times New Roman"/>
                <w:bCs/>
                <w:sz w:val="24"/>
                <w:szCs w:val="24"/>
              </w:rPr>
              <w:t>менее 1%</w:t>
            </w:r>
          </w:p>
        </w:tc>
      </w:tr>
      <w:tr w:rsidR="00E66315" w:rsidRPr="00844FF7" w:rsidTr="00556825">
        <w:trPr>
          <w:trHeight w:val="345"/>
        </w:trPr>
        <w:tc>
          <w:tcPr>
            <w:tcW w:w="708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E66315" w:rsidRPr="00641B21" w:rsidRDefault="00E66315" w:rsidP="00641B21">
            <w:pPr>
              <w:spacing w:after="0" w:line="240" w:lineRule="auto"/>
              <w:rPr>
                <w:rFonts w:ascii="Times New Roman" w:hAnsi="Times New Roman" w:cs="Times New Roman"/>
                <w:bCs/>
                <w:sz w:val="24"/>
                <w:szCs w:val="24"/>
              </w:rPr>
            </w:pPr>
            <w:r w:rsidRPr="00641B21">
              <w:rPr>
                <w:rFonts w:ascii="Times New Roman" w:hAnsi="Times New Roman" w:cs="Times New Roman"/>
                <w:bCs/>
                <w:sz w:val="24"/>
                <w:szCs w:val="24"/>
              </w:rPr>
              <w:t xml:space="preserve">Ненадлежащее осуществление бюджетных полномочий главного </w:t>
            </w:r>
            <w:r w:rsidR="00641B21" w:rsidRPr="00641B21">
              <w:rPr>
                <w:rFonts w:ascii="Times New Roman" w:hAnsi="Times New Roman" w:cs="Times New Roman"/>
                <w:bCs/>
                <w:sz w:val="24"/>
                <w:szCs w:val="24"/>
              </w:rPr>
              <w:t>распорядителя (распорядителя) бюджетных средств</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E66315" w:rsidRPr="00641B21" w:rsidRDefault="00D8572A" w:rsidP="00D8572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997</w:t>
            </w:r>
            <w:r w:rsidR="00641B21">
              <w:rPr>
                <w:rFonts w:ascii="Times New Roman" w:hAnsi="Times New Roman" w:cs="Times New Roman"/>
                <w:bCs/>
                <w:sz w:val="24"/>
                <w:szCs w:val="24"/>
              </w:rPr>
              <w:t>,</w:t>
            </w:r>
            <w:r>
              <w:rPr>
                <w:rFonts w:ascii="Times New Roman" w:hAnsi="Times New Roman" w:cs="Times New Roman"/>
                <w:bCs/>
                <w:sz w:val="24"/>
                <w:szCs w:val="24"/>
              </w:rPr>
              <w:t>4</w:t>
            </w:r>
          </w:p>
        </w:tc>
        <w:tc>
          <w:tcPr>
            <w:tcW w:w="851" w:type="dxa"/>
            <w:tcBorders>
              <w:top w:val="single" w:sz="4" w:space="0" w:color="548DD4" w:themeColor="text2" w:themeTint="99"/>
              <w:left w:val="nil"/>
              <w:bottom w:val="single" w:sz="4" w:space="0" w:color="548DD4" w:themeColor="text2" w:themeTint="99"/>
              <w:right w:val="nil"/>
            </w:tcBorders>
            <w:shd w:val="clear" w:color="auto" w:fill="auto"/>
            <w:vAlign w:val="bottom"/>
          </w:tcPr>
          <w:p w:rsidR="00E66315" w:rsidRPr="00641B21" w:rsidRDefault="00641B21" w:rsidP="00E66315">
            <w:pPr>
              <w:spacing w:after="0" w:line="240" w:lineRule="auto"/>
              <w:jc w:val="right"/>
              <w:rPr>
                <w:rFonts w:ascii="Times New Roman" w:hAnsi="Times New Roman" w:cs="Times New Roman"/>
                <w:bCs/>
                <w:sz w:val="24"/>
                <w:szCs w:val="24"/>
              </w:rPr>
            </w:pPr>
            <w:r w:rsidRPr="00641B21">
              <w:rPr>
                <w:rFonts w:ascii="Times New Roman" w:hAnsi="Times New Roman" w:cs="Times New Roman"/>
                <w:bCs/>
                <w:sz w:val="24"/>
                <w:szCs w:val="24"/>
              </w:rPr>
              <w:t>менее 1%</w:t>
            </w:r>
          </w:p>
        </w:tc>
      </w:tr>
      <w:tr w:rsidR="00040930" w:rsidRPr="00040930" w:rsidTr="00556825">
        <w:trPr>
          <w:trHeight w:val="345"/>
        </w:trPr>
        <w:tc>
          <w:tcPr>
            <w:tcW w:w="708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40930" w:rsidRPr="00040930" w:rsidRDefault="00040930" w:rsidP="00040930">
            <w:pPr>
              <w:spacing w:after="0" w:line="240" w:lineRule="auto"/>
              <w:rPr>
                <w:rFonts w:ascii="Times New Roman" w:hAnsi="Times New Roman" w:cs="Times New Roman"/>
                <w:bCs/>
                <w:sz w:val="24"/>
                <w:szCs w:val="24"/>
              </w:rPr>
            </w:pPr>
            <w:r w:rsidRPr="00040930">
              <w:rPr>
                <w:rFonts w:ascii="Times New Roman" w:hAnsi="Times New Roman" w:cs="Times New Roman"/>
                <w:bCs/>
                <w:sz w:val="24"/>
                <w:szCs w:val="24"/>
              </w:rPr>
              <w:t>Нарушения при осуществлении деятельности унитарными предприятиями</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40930" w:rsidRPr="00040930" w:rsidRDefault="00040930" w:rsidP="00040930">
            <w:pPr>
              <w:spacing w:after="0" w:line="240" w:lineRule="auto"/>
              <w:jc w:val="right"/>
              <w:rPr>
                <w:rFonts w:ascii="Times New Roman" w:hAnsi="Times New Roman" w:cs="Times New Roman"/>
                <w:bCs/>
                <w:sz w:val="24"/>
                <w:szCs w:val="24"/>
              </w:rPr>
            </w:pPr>
            <w:r w:rsidRPr="00040930">
              <w:rPr>
                <w:rFonts w:ascii="Times New Roman" w:hAnsi="Times New Roman" w:cs="Times New Roman"/>
                <w:bCs/>
                <w:sz w:val="24"/>
                <w:szCs w:val="24"/>
              </w:rPr>
              <w:t>215,9</w:t>
            </w:r>
          </w:p>
        </w:tc>
        <w:tc>
          <w:tcPr>
            <w:tcW w:w="851" w:type="dxa"/>
            <w:tcBorders>
              <w:top w:val="single" w:sz="4" w:space="0" w:color="548DD4" w:themeColor="text2" w:themeTint="99"/>
              <w:left w:val="nil"/>
              <w:bottom w:val="single" w:sz="4" w:space="0" w:color="548DD4" w:themeColor="text2" w:themeTint="99"/>
              <w:right w:val="nil"/>
            </w:tcBorders>
            <w:shd w:val="clear" w:color="auto" w:fill="auto"/>
            <w:vAlign w:val="bottom"/>
          </w:tcPr>
          <w:p w:rsidR="00040930" w:rsidRPr="00040930" w:rsidRDefault="00040930" w:rsidP="00040930">
            <w:pPr>
              <w:spacing w:after="0" w:line="240" w:lineRule="auto"/>
              <w:jc w:val="right"/>
              <w:rPr>
                <w:rFonts w:ascii="Times New Roman" w:hAnsi="Times New Roman" w:cs="Times New Roman"/>
                <w:bCs/>
                <w:sz w:val="24"/>
                <w:szCs w:val="24"/>
              </w:rPr>
            </w:pPr>
            <w:r w:rsidRPr="00040930">
              <w:rPr>
                <w:rFonts w:ascii="Times New Roman" w:hAnsi="Times New Roman" w:cs="Times New Roman"/>
                <w:bCs/>
                <w:sz w:val="24"/>
                <w:szCs w:val="24"/>
              </w:rPr>
              <w:t>менее 1%</w:t>
            </w:r>
          </w:p>
        </w:tc>
      </w:tr>
      <w:tr w:rsidR="00040930" w:rsidRPr="002F7E8E" w:rsidTr="00556825">
        <w:trPr>
          <w:trHeight w:val="345"/>
        </w:trPr>
        <w:tc>
          <w:tcPr>
            <w:tcW w:w="7088" w:type="dxa"/>
            <w:tcBorders>
              <w:top w:val="double" w:sz="4" w:space="0" w:color="0070C0"/>
              <w:left w:val="nil"/>
              <w:bottom w:val="double" w:sz="4" w:space="0" w:color="4F81BD" w:themeColor="accent1"/>
              <w:right w:val="nil"/>
            </w:tcBorders>
            <w:shd w:val="clear" w:color="auto" w:fill="auto"/>
            <w:noWrap/>
            <w:vAlign w:val="center"/>
            <w:hideMark/>
          </w:tcPr>
          <w:p w:rsidR="00040930" w:rsidRPr="002F7E8E" w:rsidRDefault="00040930" w:rsidP="00040930">
            <w:pPr>
              <w:spacing w:after="0" w:line="240" w:lineRule="auto"/>
              <w:rPr>
                <w:rFonts w:ascii="Times New Roman" w:hAnsi="Times New Roman" w:cs="Times New Roman"/>
                <w:bCs/>
                <w:sz w:val="24"/>
                <w:szCs w:val="24"/>
              </w:rPr>
            </w:pPr>
            <w:r w:rsidRPr="002F7E8E">
              <w:rPr>
                <w:rFonts w:ascii="Times New Roman" w:hAnsi="Times New Roman" w:cs="Times New Roman"/>
                <w:bCs/>
                <w:sz w:val="24"/>
                <w:szCs w:val="24"/>
              </w:rPr>
              <w:t>ИТОГО</w:t>
            </w:r>
          </w:p>
        </w:tc>
        <w:tc>
          <w:tcPr>
            <w:tcW w:w="1417" w:type="dxa"/>
            <w:tcBorders>
              <w:top w:val="double" w:sz="4" w:space="0" w:color="0070C0"/>
              <w:left w:val="nil"/>
              <w:bottom w:val="double" w:sz="4" w:space="0" w:color="4F81BD" w:themeColor="accent1"/>
              <w:right w:val="nil"/>
            </w:tcBorders>
            <w:shd w:val="clear" w:color="auto" w:fill="auto"/>
            <w:noWrap/>
            <w:vAlign w:val="bottom"/>
          </w:tcPr>
          <w:p w:rsidR="00040930" w:rsidRPr="002F7E8E" w:rsidRDefault="00040930" w:rsidP="00D8572A">
            <w:pPr>
              <w:spacing w:after="0" w:line="240" w:lineRule="auto"/>
              <w:jc w:val="right"/>
              <w:rPr>
                <w:rFonts w:ascii="Times New Roman" w:hAnsi="Times New Roman" w:cs="Times New Roman"/>
                <w:bCs/>
                <w:sz w:val="24"/>
                <w:szCs w:val="24"/>
              </w:rPr>
            </w:pPr>
            <w:r w:rsidRPr="002F7E8E">
              <w:rPr>
                <w:rFonts w:ascii="Times New Roman" w:hAnsi="Times New Roman" w:cs="Times New Roman"/>
                <w:bCs/>
                <w:sz w:val="24"/>
                <w:szCs w:val="24"/>
              </w:rPr>
              <w:t>5</w:t>
            </w:r>
            <w:r w:rsidR="00AD6A63">
              <w:rPr>
                <w:rFonts w:ascii="Times New Roman" w:hAnsi="Times New Roman" w:cs="Times New Roman"/>
                <w:bCs/>
                <w:sz w:val="24"/>
                <w:szCs w:val="24"/>
              </w:rPr>
              <w:t>25 </w:t>
            </w:r>
            <w:r w:rsidR="00D8572A">
              <w:rPr>
                <w:rFonts w:ascii="Times New Roman" w:hAnsi="Times New Roman" w:cs="Times New Roman"/>
                <w:bCs/>
                <w:sz w:val="24"/>
                <w:szCs w:val="24"/>
              </w:rPr>
              <w:t>081</w:t>
            </w:r>
            <w:r w:rsidR="00AD6A63">
              <w:rPr>
                <w:rFonts w:ascii="Times New Roman" w:hAnsi="Times New Roman" w:cs="Times New Roman"/>
                <w:bCs/>
                <w:sz w:val="24"/>
                <w:szCs w:val="24"/>
              </w:rPr>
              <w:t>,</w:t>
            </w:r>
            <w:r w:rsidR="00D8572A">
              <w:rPr>
                <w:rFonts w:ascii="Times New Roman" w:hAnsi="Times New Roman" w:cs="Times New Roman"/>
                <w:bCs/>
                <w:sz w:val="24"/>
                <w:szCs w:val="24"/>
              </w:rPr>
              <w:t>2</w:t>
            </w:r>
          </w:p>
        </w:tc>
        <w:tc>
          <w:tcPr>
            <w:tcW w:w="851" w:type="dxa"/>
            <w:tcBorders>
              <w:top w:val="double" w:sz="4" w:space="0" w:color="0070C0"/>
              <w:left w:val="nil"/>
              <w:bottom w:val="double" w:sz="4" w:space="0" w:color="4F81BD" w:themeColor="accent1"/>
              <w:right w:val="nil"/>
            </w:tcBorders>
            <w:shd w:val="clear" w:color="auto" w:fill="auto"/>
            <w:vAlign w:val="bottom"/>
          </w:tcPr>
          <w:p w:rsidR="00040930" w:rsidRPr="002F7E8E" w:rsidRDefault="00040930" w:rsidP="00040930">
            <w:pPr>
              <w:spacing w:after="0" w:line="240" w:lineRule="auto"/>
              <w:jc w:val="right"/>
              <w:rPr>
                <w:rFonts w:ascii="Times New Roman" w:hAnsi="Times New Roman" w:cs="Times New Roman"/>
                <w:bCs/>
                <w:sz w:val="24"/>
                <w:szCs w:val="24"/>
              </w:rPr>
            </w:pPr>
            <w:r w:rsidRPr="002F7E8E">
              <w:rPr>
                <w:rFonts w:ascii="Times New Roman" w:hAnsi="Times New Roman" w:cs="Times New Roman"/>
                <w:bCs/>
                <w:sz w:val="24"/>
                <w:szCs w:val="24"/>
              </w:rPr>
              <w:t>100</w:t>
            </w:r>
          </w:p>
        </w:tc>
      </w:tr>
    </w:tbl>
    <w:p w:rsidR="00AE2BB7" w:rsidRPr="001C4279" w:rsidRDefault="00AE2BB7" w:rsidP="00EA06F4">
      <w:pPr>
        <w:autoSpaceDE w:val="0"/>
        <w:autoSpaceDN w:val="0"/>
        <w:adjustRightInd w:val="0"/>
        <w:spacing w:before="60" w:after="0" w:line="240" w:lineRule="auto"/>
        <w:ind w:firstLine="708"/>
        <w:jc w:val="both"/>
        <w:rPr>
          <w:rFonts w:ascii="Times New Roman" w:eastAsiaTheme="minorHAnsi" w:hAnsi="Times New Roman" w:cs="Times New Roman"/>
          <w:sz w:val="28"/>
          <w:szCs w:val="28"/>
          <w:lang w:eastAsia="en-US"/>
        </w:rPr>
      </w:pPr>
      <w:r w:rsidRPr="00882DAB">
        <w:rPr>
          <w:rFonts w:ascii="Times New Roman" w:eastAsiaTheme="minorHAnsi" w:hAnsi="Times New Roman" w:cs="Times New Roman"/>
          <w:sz w:val="28"/>
          <w:szCs w:val="28"/>
          <w:lang w:eastAsia="en-US"/>
        </w:rPr>
        <w:t xml:space="preserve">В целом </w:t>
      </w:r>
      <w:r w:rsidR="002F249F" w:rsidRPr="00882DAB">
        <w:rPr>
          <w:rFonts w:ascii="Times New Roman" w:eastAsiaTheme="minorHAnsi" w:hAnsi="Times New Roman" w:cs="Times New Roman"/>
          <w:sz w:val="28"/>
          <w:szCs w:val="28"/>
          <w:lang w:eastAsia="en-US"/>
        </w:rPr>
        <w:t>структура</w:t>
      </w:r>
      <w:r w:rsidRPr="00882DAB">
        <w:rPr>
          <w:rFonts w:ascii="Times New Roman" w:eastAsiaTheme="minorHAnsi" w:hAnsi="Times New Roman" w:cs="Times New Roman"/>
          <w:sz w:val="28"/>
          <w:szCs w:val="28"/>
          <w:lang w:eastAsia="en-US"/>
        </w:rPr>
        <w:t xml:space="preserve"> иных нарушений по сравнению с предыдущим годом </w:t>
      </w:r>
      <w:r w:rsidR="002F249F" w:rsidRPr="00882DAB">
        <w:rPr>
          <w:rFonts w:ascii="Times New Roman" w:eastAsiaTheme="minorHAnsi" w:hAnsi="Times New Roman" w:cs="Times New Roman"/>
          <w:sz w:val="28"/>
          <w:szCs w:val="28"/>
          <w:lang w:eastAsia="en-US"/>
        </w:rPr>
        <w:t xml:space="preserve">существенно </w:t>
      </w:r>
      <w:r w:rsidRPr="00882DAB">
        <w:rPr>
          <w:rFonts w:ascii="Times New Roman" w:eastAsiaTheme="minorHAnsi" w:hAnsi="Times New Roman" w:cs="Times New Roman"/>
          <w:sz w:val="28"/>
          <w:szCs w:val="28"/>
          <w:lang w:eastAsia="en-US"/>
        </w:rPr>
        <w:t>не изменил</w:t>
      </w:r>
      <w:r w:rsidR="002F249F" w:rsidRPr="00882DAB">
        <w:rPr>
          <w:rFonts w:ascii="Times New Roman" w:eastAsiaTheme="minorHAnsi" w:hAnsi="Times New Roman" w:cs="Times New Roman"/>
          <w:sz w:val="28"/>
          <w:szCs w:val="28"/>
          <w:lang w:eastAsia="en-US"/>
        </w:rPr>
        <w:t xml:space="preserve">ась: по-прежнему в общем объеме стоимостных нарушений основная доля приходится на нарушения в области закупок для государственных и муниципальных нужд (55%, в 2018 </w:t>
      </w:r>
      <w:r w:rsidR="00FE3963" w:rsidRPr="00882DAB">
        <w:rPr>
          <w:rFonts w:ascii="Times New Roman" w:eastAsiaTheme="minorHAnsi" w:hAnsi="Times New Roman" w:cs="Times New Roman"/>
          <w:sz w:val="28"/>
          <w:szCs w:val="28"/>
          <w:lang w:eastAsia="en-US"/>
        </w:rPr>
        <w:t xml:space="preserve">году </w:t>
      </w:r>
      <w:r w:rsidR="002F249F" w:rsidRPr="00882DAB">
        <w:rPr>
          <w:rFonts w:ascii="Times New Roman" w:eastAsiaTheme="minorHAnsi" w:hAnsi="Times New Roman" w:cs="Times New Roman"/>
          <w:sz w:val="28"/>
          <w:szCs w:val="28"/>
          <w:lang w:eastAsia="en-US"/>
        </w:rPr>
        <w:t>– 41%).</w:t>
      </w:r>
      <w:r w:rsidR="002F249F">
        <w:rPr>
          <w:rFonts w:ascii="Times New Roman" w:eastAsiaTheme="minorHAnsi" w:hAnsi="Times New Roman" w:cs="Times New Roman"/>
          <w:sz w:val="28"/>
          <w:szCs w:val="28"/>
          <w:lang w:eastAsia="en-US"/>
        </w:rPr>
        <w:t xml:space="preserve"> </w:t>
      </w:r>
      <w:r w:rsidR="00FE3963">
        <w:rPr>
          <w:rFonts w:ascii="Times New Roman" w:eastAsiaTheme="minorHAnsi" w:hAnsi="Times New Roman" w:cs="Times New Roman"/>
          <w:sz w:val="28"/>
          <w:szCs w:val="28"/>
          <w:lang w:eastAsia="en-US"/>
        </w:rPr>
        <w:t>Наиболее значимые суммы</w:t>
      </w:r>
      <w:r w:rsidR="001C4279" w:rsidRPr="001C4279">
        <w:rPr>
          <w:rFonts w:ascii="Times New Roman" w:eastAsiaTheme="minorHAnsi" w:hAnsi="Times New Roman" w:cs="Times New Roman"/>
          <w:sz w:val="28"/>
          <w:szCs w:val="28"/>
          <w:lang w:eastAsia="en-US"/>
        </w:rPr>
        <w:t xml:space="preserve"> </w:t>
      </w:r>
      <w:r w:rsidR="001C4279">
        <w:rPr>
          <w:rFonts w:ascii="Times New Roman" w:eastAsiaTheme="minorHAnsi" w:hAnsi="Times New Roman" w:cs="Times New Roman"/>
          <w:sz w:val="28"/>
          <w:szCs w:val="28"/>
          <w:lang w:eastAsia="en-US"/>
        </w:rPr>
        <w:t>выявленных нарушений в сфере закупок</w:t>
      </w:r>
      <w:r w:rsidR="00FE3963">
        <w:rPr>
          <w:rFonts w:ascii="Times New Roman" w:eastAsiaTheme="minorHAnsi" w:hAnsi="Times New Roman" w:cs="Times New Roman"/>
          <w:sz w:val="28"/>
          <w:szCs w:val="28"/>
          <w:lang w:eastAsia="en-US"/>
        </w:rPr>
        <w:t xml:space="preserve"> преимущественно связаны</w:t>
      </w:r>
      <w:r w:rsidR="001C4279" w:rsidRPr="001C4279">
        <w:rPr>
          <w:rFonts w:ascii="Times New Roman" w:eastAsiaTheme="minorHAnsi" w:hAnsi="Times New Roman" w:cs="Times New Roman"/>
          <w:sz w:val="28"/>
          <w:szCs w:val="28"/>
          <w:lang w:eastAsia="en-US"/>
        </w:rPr>
        <w:t>:</w:t>
      </w:r>
      <w:r w:rsidR="00FE3963">
        <w:rPr>
          <w:rFonts w:ascii="Times New Roman" w:eastAsiaTheme="minorHAnsi" w:hAnsi="Times New Roman" w:cs="Times New Roman"/>
          <w:sz w:val="28"/>
          <w:szCs w:val="28"/>
          <w:lang w:eastAsia="en-US"/>
        </w:rPr>
        <w:t xml:space="preserve"> с несоблюдением ср</w:t>
      </w:r>
      <w:r w:rsidR="001C4279">
        <w:rPr>
          <w:rFonts w:ascii="Times New Roman" w:eastAsiaTheme="minorHAnsi" w:hAnsi="Times New Roman" w:cs="Times New Roman"/>
          <w:sz w:val="28"/>
          <w:szCs w:val="28"/>
          <w:lang w:eastAsia="en-US"/>
        </w:rPr>
        <w:t>оков оплаты по контрактам</w:t>
      </w:r>
      <w:r w:rsidR="001C4279" w:rsidRPr="001C4279">
        <w:rPr>
          <w:rFonts w:ascii="Times New Roman" w:eastAsiaTheme="minorHAnsi" w:hAnsi="Times New Roman" w:cs="Times New Roman"/>
          <w:sz w:val="28"/>
          <w:szCs w:val="28"/>
          <w:lang w:eastAsia="en-US"/>
        </w:rPr>
        <w:t>;</w:t>
      </w:r>
      <w:r w:rsidR="001C4279">
        <w:rPr>
          <w:rFonts w:ascii="Times New Roman" w:eastAsiaTheme="minorHAnsi" w:hAnsi="Times New Roman" w:cs="Times New Roman"/>
          <w:sz w:val="28"/>
          <w:szCs w:val="28"/>
          <w:lang w:eastAsia="en-US"/>
        </w:rPr>
        <w:t xml:space="preserve"> с изменением существенных условий контрактов</w:t>
      </w:r>
      <w:r w:rsidR="001C4279" w:rsidRPr="001C4279">
        <w:rPr>
          <w:rFonts w:ascii="Times New Roman" w:eastAsiaTheme="minorHAnsi" w:hAnsi="Times New Roman" w:cs="Times New Roman"/>
          <w:sz w:val="28"/>
          <w:szCs w:val="28"/>
          <w:lang w:eastAsia="en-US"/>
        </w:rPr>
        <w:t xml:space="preserve">; </w:t>
      </w:r>
      <w:r w:rsidR="001C4279">
        <w:rPr>
          <w:rFonts w:ascii="Times New Roman" w:eastAsiaTheme="minorHAnsi" w:hAnsi="Times New Roman" w:cs="Times New Roman"/>
          <w:sz w:val="28"/>
          <w:szCs w:val="28"/>
          <w:lang w:eastAsia="en-US"/>
        </w:rPr>
        <w:t>с несоответствием поставленных товаров, выполненных работ, оказанных услуг требованиям, установленным в контрактах</w:t>
      </w:r>
      <w:r w:rsidR="001C4279" w:rsidRPr="001C4279">
        <w:rPr>
          <w:rFonts w:ascii="Times New Roman" w:eastAsiaTheme="minorHAnsi" w:hAnsi="Times New Roman" w:cs="Times New Roman"/>
          <w:sz w:val="28"/>
          <w:szCs w:val="28"/>
          <w:lang w:eastAsia="en-US"/>
        </w:rPr>
        <w:t xml:space="preserve">; </w:t>
      </w:r>
      <w:r w:rsidR="001C4279">
        <w:rPr>
          <w:rFonts w:ascii="Times New Roman" w:eastAsiaTheme="minorHAnsi" w:hAnsi="Times New Roman" w:cs="Times New Roman"/>
          <w:sz w:val="28"/>
          <w:szCs w:val="28"/>
          <w:lang w:eastAsia="en-US"/>
        </w:rPr>
        <w:t>с неприменением мер ответственности в ходе исполнения контрактов</w:t>
      </w:r>
      <w:r w:rsidR="00882DAB">
        <w:rPr>
          <w:rFonts w:ascii="Times New Roman" w:eastAsiaTheme="minorHAnsi" w:hAnsi="Times New Roman" w:cs="Times New Roman"/>
          <w:sz w:val="28"/>
          <w:szCs w:val="28"/>
          <w:lang w:eastAsia="en-US"/>
        </w:rPr>
        <w:t>.</w:t>
      </w:r>
    </w:p>
    <w:p w:rsidR="00C74D68" w:rsidRPr="00C45F81" w:rsidRDefault="00F04EAE" w:rsidP="00CE078C">
      <w:pPr>
        <w:autoSpaceDE w:val="0"/>
        <w:autoSpaceDN w:val="0"/>
        <w:adjustRightInd w:val="0"/>
        <w:spacing w:before="60" w:after="0" w:line="240" w:lineRule="auto"/>
        <w:ind w:firstLine="709"/>
        <w:jc w:val="both"/>
        <w:rPr>
          <w:rFonts w:ascii="Times New Roman" w:eastAsiaTheme="minorHAnsi" w:hAnsi="Times New Roman" w:cs="Times New Roman"/>
          <w:sz w:val="28"/>
          <w:szCs w:val="28"/>
          <w:lang w:eastAsia="en-US"/>
        </w:rPr>
      </w:pPr>
      <w:r w:rsidRPr="00F13FB5">
        <w:rPr>
          <w:rFonts w:ascii="Times New Roman" w:eastAsiaTheme="minorHAnsi" w:hAnsi="Times New Roman" w:cs="Times New Roman"/>
          <w:sz w:val="28"/>
          <w:szCs w:val="28"/>
          <w:lang w:eastAsia="en-US"/>
        </w:rPr>
        <w:t xml:space="preserve">Кроме того, </w:t>
      </w:r>
      <w:r w:rsidR="00E81D8C" w:rsidRPr="00F13FB5">
        <w:rPr>
          <w:rFonts w:ascii="Times New Roman" w:eastAsiaTheme="minorHAnsi" w:hAnsi="Times New Roman" w:cs="Times New Roman"/>
          <w:sz w:val="28"/>
          <w:szCs w:val="28"/>
          <w:lang w:eastAsia="en-US"/>
        </w:rPr>
        <w:t xml:space="preserve">в отчетном периоде было установлено </w:t>
      </w:r>
      <w:r w:rsidR="00B905BB" w:rsidRPr="00F13FB5">
        <w:rPr>
          <w:rFonts w:ascii="Times New Roman" w:eastAsiaTheme="minorHAnsi" w:hAnsi="Times New Roman" w:cs="Times New Roman"/>
          <w:sz w:val="28"/>
          <w:szCs w:val="28"/>
          <w:lang w:eastAsia="en-US"/>
        </w:rPr>
        <w:t>неэ</w:t>
      </w:r>
      <w:r w:rsidR="009F24A2" w:rsidRPr="00F13FB5">
        <w:rPr>
          <w:rFonts w:ascii="Times New Roman" w:eastAsiaTheme="minorHAnsi" w:hAnsi="Times New Roman" w:cs="Times New Roman"/>
          <w:sz w:val="28"/>
          <w:szCs w:val="28"/>
          <w:lang w:eastAsia="en-US"/>
        </w:rPr>
        <w:t>ф</w:t>
      </w:r>
      <w:r w:rsidR="00B905BB" w:rsidRPr="00F13FB5">
        <w:rPr>
          <w:rFonts w:ascii="Times New Roman" w:eastAsiaTheme="minorHAnsi" w:hAnsi="Times New Roman" w:cs="Times New Roman"/>
          <w:sz w:val="28"/>
          <w:szCs w:val="28"/>
          <w:lang w:eastAsia="en-US"/>
        </w:rPr>
        <w:t>фективное</w:t>
      </w:r>
      <w:r w:rsidR="00940AAA" w:rsidRPr="00F13FB5">
        <w:rPr>
          <w:rFonts w:ascii="Times New Roman" w:eastAsiaTheme="minorHAnsi" w:hAnsi="Times New Roman" w:cs="Times New Roman"/>
          <w:sz w:val="28"/>
          <w:szCs w:val="28"/>
          <w:lang w:eastAsia="en-US"/>
        </w:rPr>
        <w:t xml:space="preserve"> </w:t>
      </w:r>
      <w:r w:rsidR="00B905BB" w:rsidRPr="00F13FB5">
        <w:rPr>
          <w:rFonts w:ascii="Times New Roman" w:eastAsiaTheme="minorHAnsi" w:hAnsi="Times New Roman" w:cs="Times New Roman"/>
          <w:sz w:val="28"/>
          <w:szCs w:val="28"/>
          <w:lang w:eastAsia="en-US"/>
        </w:rPr>
        <w:t xml:space="preserve">использование </w:t>
      </w:r>
      <w:r w:rsidR="009F6442" w:rsidRPr="00F13FB5">
        <w:rPr>
          <w:rFonts w:ascii="Times New Roman" w:eastAsiaTheme="minorHAnsi" w:hAnsi="Times New Roman" w:cs="Times New Roman"/>
          <w:sz w:val="28"/>
          <w:szCs w:val="28"/>
          <w:lang w:eastAsia="en-US"/>
        </w:rPr>
        <w:t xml:space="preserve">средств </w:t>
      </w:r>
      <w:r w:rsidR="002D355B" w:rsidRPr="00F13FB5">
        <w:rPr>
          <w:rFonts w:ascii="Times New Roman" w:eastAsiaTheme="minorHAnsi" w:hAnsi="Times New Roman" w:cs="Times New Roman"/>
          <w:sz w:val="28"/>
          <w:szCs w:val="28"/>
          <w:lang w:eastAsia="en-US"/>
        </w:rPr>
        <w:t xml:space="preserve">областного и местного </w:t>
      </w:r>
      <w:r w:rsidR="009F6442" w:rsidRPr="00F13FB5">
        <w:rPr>
          <w:rFonts w:ascii="Times New Roman" w:eastAsiaTheme="minorHAnsi" w:hAnsi="Times New Roman" w:cs="Times New Roman"/>
          <w:sz w:val="28"/>
          <w:szCs w:val="28"/>
          <w:lang w:eastAsia="en-US"/>
        </w:rPr>
        <w:t>бюджет</w:t>
      </w:r>
      <w:r w:rsidR="002D355B" w:rsidRPr="00F13FB5">
        <w:rPr>
          <w:rFonts w:ascii="Times New Roman" w:eastAsiaTheme="minorHAnsi" w:hAnsi="Times New Roman" w:cs="Times New Roman"/>
          <w:sz w:val="28"/>
          <w:szCs w:val="28"/>
          <w:lang w:eastAsia="en-US"/>
        </w:rPr>
        <w:t>ов</w:t>
      </w:r>
      <w:r w:rsidR="00B905BB" w:rsidRPr="00F13FB5">
        <w:rPr>
          <w:rFonts w:ascii="Times New Roman" w:eastAsiaTheme="minorHAnsi" w:hAnsi="Times New Roman" w:cs="Times New Roman"/>
          <w:sz w:val="28"/>
          <w:szCs w:val="28"/>
          <w:lang w:eastAsia="en-US"/>
        </w:rPr>
        <w:t xml:space="preserve"> </w:t>
      </w:r>
      <w:r w:rsidR="00E81D8C" w:rsidRPr="00F13FB5">
        <w:rPr>
          <w:rFonts w:ascii="Times New Roman" w:eastAsiaTheme="minorHAnsi" w:hAnsi="Times New Roman" w:cs="Times New Roman"/>
          <w:sz w:val="28"/>
          <w:szCs w:val="28"/>
          <w:lang w:eastAsia="en-US"/>
        </w:rPr>
        <w:t>в объеме</w:t>
      </w:r>
      <w:r w:rsidR="00B905BB" w:rsidRPr="00F13FB5">
        <w:rPr>
          <w:rFonts w:ascii="Times New Roman" w:eastAsiaTheme="minorHAnsi" w:hAnsi="Times New Roman" w:cs="Times New Roman"/>
          <w:sz w:val="28"/>
          <w:szCs w:val="28"/>
          <w:lang w:eastAsia="en-US"/>
        </w:rPr>
        <w:t xml:space="preserve"> </w:t>
      </w:r>
      <w:r w:rsidR="00C45F81" w:rsidRPr="00C45F81">
        <w:rPr>
          <w:rFonts w:ascii="Times New Roman" w:eastAsiaTheme="minorHAnsi" w:hAnsi="Times New Roman" w:cs="Times New Roman"/>
          <w:b/>
          <w:sz w:val="28"/>
          <w:szCs w:val="28"/>
          <w:lang w:eastAsia="en-US"/>
        </w:rPr>
        <w:t>64 028,7 </w:t>
      </w:r>
      <w:proofErr w:type="spellStart"/>
      <w:r w:rsidR="00940AAA" w:rsidRPr="00C45F81">
        <w:rPr>
          <w:rFonts w:ascii="Times New Roman" w:eastAsiaTheme="minorHAnsi" w:hAnsi="Times New Roman" w:cs="Times New Roman"/>
          <w:b/>
          <w:bCs/>
          <w:sz w:val="28"/>
          <w:szCs w:val="28"/>
          <w:lang w:eastAsia="en-US"/>
        </w:rPr>
        <w:t>тыс</w:t>
      </w:r>
      <w:r w:rsidR="00B905BB" w:rsidRPr="00C45F81">
        <w:rPr>
          <w:rFonts w:ascii="Times New Roman" w:eastAsiaTheme="minorHAnsi" w:hAnsi="Times New Roman" w:cs="Times New Roman"/>
          <w:b/>
          <w:bCs/>
          <w:sz w:val="28"/>
          <w:szCs w:val="28"/>
          <w:lang w:eastAsia="en-US"/>
        </w:rPr>
        <w:t>.рублей</w:t>
      </w:r>
      <w:proofErr w:type="spellEnd"/>
      <w:r w:rsidR="00CC28A2" w:rsidRPr="00C45F81">
        <w:rPr>
          <w:rFonts w:ascii="Times New Roman" w:eastAsiaTheme="minorHAnsi" w:hAnsi="Times New Roman" w:cs="Times New Roman"/>
          <w:b/>
          <w:bCs/>
          <w:sz w:val="28"/>
          <w:szCs w:val="28"/>
          <w:lang w:eastAsia="en-US"/>
        </w:rPr>
        <w:t> </w:t>
      </w:r>
      <w:r w:rsidR="00D73018" w:rsidRPr="00B31737">
        <w:rPr>
          <w:rFonts w:ascii="Times New Roman" w:eastAsiaTheme="minorHAnsi" w:hAnsi="Times New Roman" w:cs="Times New Roman"/>
          <w:bCs/>
          <w:sz w:val="28"/>
          <w:szCs w:val="28"/>
          <w:lang w:eastAsia="en-US"/>
        </w:rPr>
        <w:t>/</w:t>
      </w:r>
      <w:r w:rsidR="00C45F81" w:rsidRPr="00B31737">
        <w:rPr>
          <w:rFonts w:ascii="Times New Roman" w:eastAsiaTheme="minorHAnsi" w:hAnsi="Times New Roman" w:cs="Times New Roman"/>
          <w:bCs/>
          <w:sz w:val="28"/>
          <w:szCs w:val="28"/>
          <w:lang w:eastAsia="en-US"/>
        </w:rPr>
        <w:t>89</w:t>
      </w:r>
      <w:r w:rsidR="00D73018" w:rsidRPr="00C45F81">
        <w:rPr>
          <w:rFonts w:ascii="Times New Roman" w:eastAsiaTheme="minorHAnsi" w:hAnsi="Times New Roman" w:cs="Times New Roman"/>
          <w:bCs/>
          <w:sz w:val="28"/>
          <w:szCs w:val="28"/>
          <w:lang w:eastAsia="en-US"/>
        </w:rPr>
        <w:t xml:space="preserve"> нарушени</w:t>
      </w:r>
      <w:r w:rsidR="00C45F81" w:rsidRPr="00C45F81">
        <w:rPr>
          <w:rFonts w:ascii="Times New Roman" w:eastAsiaTheme="minorHAnsi" w:hAnsi="Times New Roman" w:cs="Times New Roman"/>
          <w:bCs/>
          <w:sz w:val="28"/>
          <w:szCs w:val="28"/>
          <w:lang w:eastAsia="en-US"/>
        </w:rPr>
        <w:t>й</w:t>
      </w:r>
      <w:r w:rsidR="00EA4BFE" w:rsidRPr="00C45F81">
        <w:rPr>
          <w:rFonts w:ascii="Times New Roman" w:eastAsiaTheme="minorHAnsi" w:hAnsi="Times New Roman" w:cs="Times New Roman"/>
          <w:bCs/>
          <w:sz w:val="28"/>
          <w:szCs w:val="28"/>
          <w:lang w:eastAsia="en-US"/>
        </w:rPr>
        <w:t>.</w:t>
      </w:r>
      <w:r w:rsidR="003F2D48" w:rsidRPr="00C45F81">
        <w:rPr>
          <w:rFonts w:ascii="Times New Roman" w:eastAsiaTheme="minorHAnsi" w:hAnsi="Times New Roman" w:cs="Times New Roman"/>
          <w:sz w:val="28"/>
          <w:szCs w:val="28"/>
          <w:lang w:eastAsia="en-US"/>
        </w:rPr>
        <w:t xml:space="preserve"> </w:t>
      </w:r>
    </w:p>
    <w:p w:rsidR="00095678" w:rsidRPr="00222D1B" w:rsidRDefault="00095678" w:rsidP="002620CD">
      <w:pPr>
        <w:autoSpaceDE w:val="0"/>
        <w:autoSpaceDN w:val="0"/>
        <w:adjustRightInd w:val="0"/>
        <w:spacing w:after="0" w:line="240" w:lineRule="auto"/>
        <w:ind w:firstLine="709"/>
        <w:jc w:val="both"/>
        <w:rPr>
          <w:rFonts w:ascii="Times New Roman" w:hAnsi="Times New Roman" w:cs="Times New Roman"/>
          <w:sz w:val="28"/>
          <w:szCs w:val="28"/>
        </w:rPr>
      </w:pPr>
      <w:r w:rsidRPr="00222D1B">
        <w:rPr>
          <w:rFonts w:ascii="Times New Roman" w:hAnsi="Times New Roman" w:cs="Times New Roman"/>
          <w:sz w:val="28"/>
          <w:szCs w:val="28"/>
        </w:rPr>
        <w:t>К</w:t>
      </w:r>
      <w:r w:rsidR="00844CB6" w:rsidRPr="00222D1B">
        <w:rPr>
          <w:rFonts w:ascii="Times New Roman" w:hAnsi="Times New Roman" w:cs="Times New Roman"/>
          <w:sz w:val="28"/>
          <w:szCs w:val="28"/>
        </w:rPr>
        <w:t>ак</w:t>
      </w:r>
      <w:r w:rsidRPr="00222D1B">
        <w:rPr>
          <w:rFonts w:ascii="Times New Roman" w:hAnsi="Times New Roman" w:cs="Times New Roman"/>
          <w:sz w:val="28"/>
          <w:szCs w:val="28"/>
        </w:rPr>
        <w:t xml:space="preserve"> неэффективн</w:t>
      </w:r>
      <w:r w:rsidR="004B6B70" w:rsidRPr="00222D1B">
        <w:rPr>
          <w:rFonts w:ascii="Times New Roman" w:hAnsi="Times New Roman" w:cs="Times New Roman"/>
          <w:sz w:val="28"/>
          <w:szCs w:val="28"/>
        </w:rPr>
        <w:t>ы</w:t>
      </w:r>
      <w:r w:rsidR="00844CB6" w:rsidRPr="00222D1B">
        <w:rPr>
          <w:rFonts w:ascii="Times New Roman" w:hAnsi="Times New Roman" w:cs="Times New Roman"/>
          <w:sz w:val="28"/>
          <w:szCs w:val="28"/>
        </w:rPr>
        <w:t>е</w:t>
      </w:r>
      <w:r w:rsidRPr="00222D1B">
        <w:rPr>
          <w:rFonts w:ascii="Times New Roman" w:hAnsi="Times New Roman" w:cs="Times New Roman"/>
          <w:sz w:val="28"/>
          <w:szCs w:val="28"/>
        </w:rPr>
        <w:t xml:space="preserve"> </w:t>
      </w:r>
      <w:r w:rsidR="004B6B70" w:rsidRPr="00222D1B">
        <w:rPr>
          <w:rFonts w:ascii="Times New Roman" w:hAnsi="Times New Roman" w:cs="Times New Roman"/>
          <w:sz w:val="28"/>
          <w:szCs w:val="28"/>
        </w:rPr>
        <w:t>расход</w:t>
      </w:r>
      <w:r w:rsidR="00844CB6" w:rsidRPr="00222D1B">
        <w:rPr>
          <w:rFonts w:ascii="Times New Roman" w:hAnsi="Times New Roman" w:cs="Times New Roman"/>
          <w:sz w:val="28"/>
          <w:szCs w:val="28"/>
        </w:rPr>
        <w:t>ы</w:t>
      </w:r>
      <w:r w:rsidR="004B6B70" w:rsidRPr="00222D1B">
        <w:rPr>
          <w:rFonts w:ascii="Times New Roman" w:hAnsi="Times New Roman" w:cs="Times New Roman"/>
          <w:sz w:val="28"/>
          <w:szCs w:val="28"/>
        </w:rPr>
        <w:t xml:space="preserve"> </w:t>
      </w:r>
      <w:r w:rsidRPr="00222D1B">
        <w:rPr>
          <w:rFonts w:ascii="Times New Roman" w:hAnsi="Times New Roman" w:cs="Times New Roman"/>
          <w:sz w:val="28"/>
          <w:szCs w:val="28"/>
        </w:rPr>
        <w:t>бюджетных средств квалифицированы</w:t>
      </w:r>
      <w:r w:rsidR="005D2E04" w:rsidRPr="00222D1B">
        <w:rPr>
          <w:rFonts w:ascii="Times New Roman" w:hAnsi="Times New Roman" w:cs="Times New Roman"/>
          <w:sz w:val="28"/>
          <w:szCs w:val="28"/>
        </w:rPr>
        <w:t xml:space="preserve">, в том числе </w:t>
      </w:r>
      <w:r w:rsidRPr="00222D1B">
        <w:rPr>
          <w:rFonts w:ascii="Times New Roman" w:hAnsi="Times New Roman" w:cs="Times New Roman"/>
          <w:sz w:val="28"/>
          <w:szCs w:val="28"/>
        </w:rPr>
        <w:t>следующие нарушения:</w:t>
      </w:r>
    </w:p>
    <w:p w:rsidR="009B33E8" w:rsidRDefault="009B33E8" w:rsidP="0008467D">
      <w:pPr>
        <w:spacing w:after="0" w:line="240" w:lineRule="auto"/>
        <w:ind w:firstLine="709"/>
        <w:jc w:val="both"/>
        <w:rPr>
          <w:rFonts w:ascii="Times New Roman" w:hAnsi="Times New Roman" w:cs="Times New Roman"/>
          <w:sz w:val="28"/>
          <w:szCs w:val="28"/>
        </w:rPr>
      </w:pPr>
      <w:r w:rsidRPr="009B33E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газопровод не введен в эксплуатацию </w:t>
      </w:r>
      <w:r w:rsidR="001C1564">
        <w:rPr>
          <w:rFonts w:ascii="Times New Roman" w:hAnsi="Times New Roman" w:cs="Times New Roman"/>
          <w:sz w:val="28"/>
          <w:szCs w:val="28"/>
        </w:rPr>
        <w:t>более 6</w:t>
      </w:r>
      <w:r>
        <w:rPr>
          <w:rFonts w:ascii="Times New Roman" w:hAnsi="Times New Roman" w:cs="Times New Roman"/>
          <w:sz w:val="28"/>
          <w:szCs w:val="28"/>
        </w:rPr>
        <w:t xml:space="preserve"> месяцев</w:t>
      </w:r>
      <w:r w:rsidR="00012309">
        <w:rPr>
          <w:rFonts w:ascii="Times New Roman" w:hAnsi="Times New Roman" w:cs="Times New Roman"/>
          <w:sz w:val="28"/>
          <w:szCs w:val="28"/>
        </w:rPr>
        <w:t xml:space="preserve"> </w:t>
      </w:r>
      <w:r>
        <w:rPr>
          <w:rFonts w:ascii="Times New Roman" w:hAnsi="Times New Roman" w:cs="Times New Roman"/>
          <w:sz w:val="28"/>
          <w:szCs w:val="28"/>
        </w:rPr>
        <w:t>после завершения строительства (</w:t>
      </w:r>
      <w:r w:rsidR="00DD48D7">
        <w:rPr>
          <w:rFonts w:ascii="Times New Roman" w:hAnsi="Times New Roman" w:cs="Times New Roman"/>
          <w:sz w:val="28"/>
          <w:szCs w:val="28"/>
        </w:rPr>
        <w:t>24 333,2 </w:t>
      </w:r>
      <w:proofErr w:type="spellStart"/>
      <w:r w:rsidR="00012309">
        <w:rPr>
          <w:rFonts w:ascii="Times New Roman" w:hAnsi="Times New Roman" w:cs="Times New Roman"/>
          <w:sz w:val="28"/>
          <w:szCs w:val="28"/>
        </w:rPr>
        <w:t>тыс.рублей</w:t>
      </w:r>
      <w:proofErr w:type="spellEnd"/>
      <w:r w:rsidR="00012309">
        <w:rPr>
          <w:rFonts w:ascii="Times New Roman" w:hAnsi="Times New Roman" w:cs="Times New Roman"/>
          <w:sz w:val="28"/>
          <w:szCs w:val="28"/>
        </w:rPr>
        <w:t>)</w:t>
      </w:r>
      <w:r w:rsidR="00373664">
        <w:rPr>
          <w:rStyle w:val="a3"/>
          <w:rFonts w:ascii="Times New Roman" w:hAnsi="Times New Roman"/>
          <w:sz w:val="28"/>
          <w:szCs w:val="28"/>
        </w:rPr>
        <w:footnoteReference w:id="5"/>
      </w:r>
      <w:r w:rsidR="00012309" w:rsidRPr="00012309">
        <w:rPr>
          <w:rFonts w:ascii="Times New Roman" w:hAnsi="Times New Roman" w:cs="Times New Roman"/>
          <w:sz w:val="28"/>
          <w:szCs w:val="28"/>
        </w:rPr>
        <w:t>;</w:t>
      </w:r>
    </w:p>
    <w:p w:rsidR="00012309" w:rsidRPr="003651B3" w:rsidRDefault="00012309" w:rsidP="000846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применение материалов ниже рекомендованного класса пожарной безопасности потребует дополнительных расходов (</w:t>
      </w:r>
      <w:r w:rsidR="003651B3">
        <w:rPr>
          <w:rFonts w:ascii="Times New Roman" w:hAnsi="Times New Roman" w:cs="Times New Roman"/>
          <w:sz w:val="28"/>
          <w:szCs w:val="28"/>
        </w:rPr>
        <w:t>12 109,9 </w:t>
      </w:r>
      <w:proofErr w:type="spellStart"/>
      <w:r w:rsidR="003651B3">
        <w:rPr>
          <w:rFonts w:ascii="Times New Roman" w:hAnsi="Times New Roman" w:cs="Times New Roman"/>
          <w:sz w:val="28"/>
          <w:szCs w:val="28"/>
        </w:rPr>
        <w:t>тыс.рублей</w:t>
      </w:r>
      <w:proofErr w:type="spellEnd"/>
      <w:r w:rsidR="003651B3">
        <w:rPr>
          <w:rFonts w:ascii="Times New Roman" w:hAnsi="Times New Roman" w:cs="Times New Roman"/>
          <w:sz w:val="28"/>
          <w:szCs w:val="28"/>
        </w:rPr>
        <w:t>)</w:t>
      </w:r>
      <w:r w:rsidR="00EE6AB3">
        <w:rPr>
          <w:rStyle w:val="a3"/>
          <w:rFonts w:ascii="Times New Roman" w:hAnsi="Times New Roman"/>
          <w:sz w:val="28"/>
          <w:szCs w:val="28"/>
        </w:rPr>
        <w:footnoteReference w:id="6"/>
      </w:r>
      <w:r w:rsidR="003651B3" w:rsidRPr="003651B3">
        <w:rPr>
          <w:rFonts w:ascii="Times New Roman" w:hAnsi="Times New Roman" w:cs="Times New Roman"/>
          <w:sz w:val="28"/>
          <w:szCs w:val="28"/>
        </w:rPr>
        <w:t>;</w:t>
      </w:r>
    </w:p>
    <w:p w:rsidR="003651B3" w:rsidRPr="003651B3" w:rsidRDefault="003651B3" w:rsidP="003651B3">
      <w:pPr>
        <w:spacing w:after="0" w:line="240" w:lineRule="auto"/>
        <w:ind w:firstLine="709"/>
        <w:jc w:val="both"/>
        <w:rPr>
          <w:rFonts w:ascii="Times New Roman" w:hAnsi="Times New Roman" w:cs="Times New Roman"/>
          <w:sz w:val="28"/>
          <w:szCs w:val="28"/>
        </w:rPr>
      </w:pPr>
      <w:r w:rsidRPr="003651B3">
        <w:rPr>
          <w:rFonts w:ascii="Times New Roman" w:hAnsi="Times New Roman" w:cs="Times New Roman"/>
          <w:sz w:val="28"/>
          <w:szCs w:val="28"/>
        </w:rPr>
        <w:t>-</w:t>
      </w:r>
      <w:r w:rsidRPr="003651B3">
        <w:rPr>
          <w:rFonts w:ascii="Times New Roman" w:hAnsi="Times New Roman" w:cs="Times New Roman"/>
          <w:sz w:val="28"/>
          <w:szCs w:val="28"/>
          <w:lang w:val="en-US"/>
        </w:rPr>
        <w:t> </w:t>
      </w:r>
      <w:r w:rsidRPr="003651B3">
        <w:rPr>
          <w:rFonts w:ascii="Times New Roman" w:hAnsi="Times New Roman" w:cs="Times New Roman"/>
          <w:sz w:val="28"/>
          <w:szCs w:val="28"/>
        </w:rPr>
        <w:t>приобретение оборудования, которое длительный пер</w:t>
      </w:r>
      <w:r w:rsidR="005066B7">
        <w:rPr>
          <w:rFonts w:ascii="Times New Roman" w:hAnsi="Times New Roman" w:cs="Times New Roman"/>
          <w:sz w:val="28"/>
          <w:szCs w:val="28"/>
        </w:rPr>
        <w:t>иод времени не использовалось (9</w:t>
      </w:r>
      <w:r w:rsidR="00584F45">
        <w:rPr>
          <w:rFonts w:ascii="Times New Roman" w:hAnsi="Times New Roman" w:cs="Times New Roman"/>
          <w:sz w:val="28"/>
          <w:szCs w:val="28"/>
        </w:rPr>
        <w:t> </w:t>
      </w:r>
      <w:r w:rsidR="005066B7">
        <w:rPr>
          <w:rFonts w:ascii="Times New Roman" w:hAnsi="Times New Roman" w:cs="Times New Roman"/>
          <w:sz w:val="28"/>
          <w:szCs w:val="28"/>
        </w:rPr>
        <w:t>9</w:t>
      </w:r>
      <w:r w:rsidR="00584F45">
        <w:rPr>
          <w:rFonts w:ascii="Times New Roman" w:hAnsi="Times New Roman" w:cs="Times New Roman"/>
          <w:sz w:val="28"/>
          <w:szCs w:val="28"/>
        </w:rPr>
        <w:t>80</w:t>
      </w:r>
      <w:r w:rsidR="005066B7">
        <w:rPr>
          <w:rFonts w:ascii="Times New Roman" w:hAnsi="Times New Roman" w:cs="Times New Roman"/>
          <w:sz w:val="28"/>
          <w:szCs w:val="28"/>
        </w:rPr>
        <w:t>,</w:t>
      </w:r>
      <w:r w:rsidR="00584F45" w:rsidRPr="00584F45">
        <w:rPr>
          <w:rFonts w:ascii="Times New Roman" w:hAnsi="Times New Roman" w:cs="Times New Roman"/>
          <w:sz w:val="28"/>
          <w:szCs w:val="28"/>
        </w:rPr>
        <w:t>8</w:t>
      </w:r>
      <w:r w:rsidR="005066B7">
        <w:rPr>
          <w:rFonts w:ascii="Times New Roman" w:hAnsi="Times New Roman" w:cs="Times New Roman"/>
          <w:sz w:val="28"/>
          <w:szCs w:val="28"/>
        </w:rPr>
        <w:t> </w:t>
      </w:r>
      <w:proofErr w:type="spellStart"/>
      <w:r w:rsidRPr="003651B3">
        <w:rPr>
          <w:rFonts w:ascii="Times New Roman" w:hAnsi="Times New Roman" w:cs="Times New Roman"/>
          <w:sz w:val="28"/>
          <w:szCs w:val="28"/>
        </w:rPr>
        <w:t>тыс.рублей</w:t>
      </w:r>
      <w:proofErr w:type="spellEnd"/>
      <w:r w:rsidRPr="003651B3">
        <w:rPr>
          <w:rFonts w:ascii="Times New Roman" w:hAnsi="Times New Roman" w:cs="Times New Roman"/>
          <w:sz w:val="28"/>
          <w:szCs w:val="28"/>
        </w:rPr>
        <w:t>)</w:t>
      </w:r>
      <w:r w:rsidR="00913BC6">
        <w:rPr>
          <w:rStyle w:val="a3"/>
          <w:rFonts w:ascii="Times New Roman" w:hAnsi="Times New Roman"/>
          <w:sz w:val="28"/>
          <w:szCs w:val="28"/>
        </w:rPr>
        <w:footnoteReference w:id="7"/>
      </w:r>
      <w:r w:rsidRPr="003651B3">
        <w:rPr>
          <w:rFonts w:ascii="Times New Roman" w:hAnsi="Times New Roman" w:cs="Times New Roman"/>
          <w:sz w:val="28"/>
          <w:szCs w:val="28"/>
        </w:rPr>
        <w:t>; </w:t>
      </w:r>
    </w:p>
    <w:p w:rsidR="00160464" w:rsidRDefault="009E0662" w:rsidP="0008467D">
      <w:pPr>
        <w:spacing w:after="0" w:line="240" w:lineRule="auto"/>
        <w:ind w:firstLine="709"/>
        <w:jc w:val="both"/>
        <w:rPr>
          <w:rFonts w:ascii="Times New Roman" w:hAnsi="Times New Roman" w:cs="Times New Roman"/>
          <w:sz w:val="28"/>
          <w:szCs w:val="28"/>
        </w:rPr>
      </w:pPr>
      <w:r w:rsidRPr="001A1D86">
        <w:rPr>
          <w:rFonts w:ascii="Times New Roman" w:hAnsi="Times New Roman" w:cs="Times New Roman"/>
          <w:sz w:val="28"/>
          <w:szCs w:val="28"/>
        </w:rPr>
        <w:t>-</w:t>
      </w:r>
      <w:r w:rsidR="00160464" w:rsidRPr="001A1D86">
        <w:rPr>
          <w:rFonts w:ascii="Times New Roman" w:hAnsi="Times New Roman" w:cs="Times New Roman"/>
          <w:sz w:val="28"/>
          <w:szCs w:val="28"/>
          <w:lang w:val="en-US"/>
        </w:rPr>
        <w:t> </w:t>
      </w:r>
      <w:r w:rsidR="00160464" w:rsidRPr="001A1D86">
        <w:rPr>
          <w:rFonts w:ascii="Times New Roman" w:hAnsi="Times New Roman" w:cs="Times New Roman"/>
          <w:sz w:val="28"/>
          <w:szCs w:val="28"/>
        </w:rPr>
        <w:t>излишн</w:t>
      </w:r>
      <w:r w:rsidR="001A1D86" w:rsidRPr="001A1D86">
        <w:rPr>
          <w:rFonts w:ascii="Times New Roman" w:hAnsi="Times New Roman" w:cs="Times New Roman"/>
          <w:sz w:val="28"/>
          <w:szCs w:val="28"/>
        </w:rPr>
        <w:t xml:space="preserve">яя </w:t>
      </w:r>
      <w:r w:rsidR="00160464" w:rsidRPr="001A1D86">
        <w:rPr>
          <w:rFonts w:ascii="Times New Roman" w:hAnsi="Times New Roman" w:cs="Times New Roman"/>
          <w:sz w:val="28"/>
          <w:szCs w:val="28"/>
        </w:rPr>
        <w:t>субсидия на возмещение выпадающих доходов в связи с</w:t>
      </w:r>
      <w:r w:rsidR="001A1D86">
        <w:rPr>
          <w:rFonts w:ascii="Times New Roman" w:hAnsi="Times New Roman" w:cs="Times New Roman"/>
          <w:sz w:val="28"/>
          <w:szCs w:val="28"/>
        </w:rPr>
        <w:t xml:space="preserve"> </w:t>
      </w:r>
      <w:r w:rsidR="009839EB">
        <w:rPr>
          <w:rFonts w:ascii="Times New Roman" w:hAnsi="Times New Roman" w:cs="Times New Roman"/>
          <w:sz w:val="28"/>
          <w:szCs w:val="28"/>
        </w:rPr>
        <w:t>предоставление</w:t>
      </w:r>
      <w:r w:rsidR="00160464" w:rsidRPr="001A1D86">
        <w:rPr>
          <w:rFonts w:ascii="Times New Roman" w:hAnsi="Times New Roman" w:cs="Times New Roman"/>
          <w:sz w:val="28"/>
          <w:szCs w:val="28"/>
        </w:rPr>
        <w:t>м</w:t>
      </w:r>
      <w:r w:rsidR="001A1D86">
        <w:rPr>
          <w:rFonts w:ascii="Times New Roman" w:hAnsi="Times New Roman" w:cs="Times New Roman"/>
          <w:sz w:val="28"/>
          <w:szCs w:val="28"/>
        </w:rPr>
        <w:t xml:space="preserve"> </w:t>
      </w:r>
      <w:proofErr w:type="spellStart"/>
      <w:r w:rsidR="00160464" w:rsidRPr="001A1D86">
        <w:rPr>
          <w:rFonts w:ascii="Times New Roman" w:hAnsi="Times New Roman" w:cs="Times New Roman"/>
          <w:sz w:val="28"/>
          <w:szCs w:val="28"/>
        </w:rPr>
        <w:t>неполагающего</w:t>
      </w:r>
      <w:r w:rsidR="00382C0B">
        <w:rPr>
          <w:rFonts w:ascii="Times New Roman" w:hAnsi="Times New Roman" w:cs="Times New Roman"/>
          <w:sz w:val="28"/>
          <w:szCs w:val="28"/>
        </w:rPr>
        <w:t>ся</w:t>
      </w:r>
      <w:proofErr w:type="spellEnd"/>
      <w:r w:rsidR="00160464" w:rsidRPr="001A1D86">
        <w:rPr>
          <w:rFonts w:ascii="Times New Roman" w:hAnsi="Times New Roman" w:cs="Times New Roman"/>
          <w:sz w:val="28"/>
          <w:szCs w:val="28"/>
        </w:rPr>
        <w:t xml:space="preserve"> </w:t>
      </w:r>
      <w:r w:rsidR="00382C0B">
        <w:rPr>
          <w:rFonts w:ascii="Times New Roman" w:hAnsi="Times New Roman" w:cs="Times New Roman"/>
          <w:sz w:val="28"/>
          <w:szCs w:val="28"/>
        </w:rPr>
        <w:t>бесплат</w:t>
      </w:r>
      <w:r w:rsidR="00160464" w:rsidRPr="001A1D86">
        <w:rPr>
          <w:rFonts w:ascii="Times New Roman" w:hAnsi="Times New Roman" w:cs="Times New Roman"/>
          <w:sz w:val="28"/>
          <w:szCs w:val="28"/>
        </w:rPr>
        <w:t>ного проезда 1989 учащимся общеобразовательных школ</w:t>
      </w:r>
      <w:r w:rsidR="00160464" w:rsidRPr="00160464">
        <w:rPr>
          <w:rFonts w:ascii="Times New Roman" w:hAnsi="Times New Roman" w:cs="Times New Roman"/>
          <w:sz w:val="28"/>
          <w:szCs w:val="28"/>
        </w:rPr>
        <w:t xml:space="preserve"> (7</w:t>
      </w:r>
      <w:r w:rsidR="000D55B0">
        <w:rPr>
          <w:rFonts w:ascii="Times New Roman" w:hAnsi="Times New Roman" w:cs="Times New Roman"/>
          <w:sz w:val="28"/>
          <w:szCs w:val="28"/>
        </w:rPr>
        <w:t> </w:t>
      </w:r>
      <w:r w:rsidR="00160464" w:rsidRPr="00160464">
        <w:rPr>
          <w:rFonts w:ascii="Times New Roman" w:hAnsi="Times New Roman" w:cs="Times New Roman"/>
          <w:sz w:val="28"/>
          <w:szCs w:val="28"/>
        </w:rPr>
        <w:t>720,4 </w:t>
      </w:r>
      <w:proofErr w:type="spellStart"/>
      <w:r w:rsidR="00160464" w:rsidRPr="00160464">
        <w:rPr>
          <w:rFonts w:ascii="Times New Roman" w:hAnsi="Times New Roman" w:cs="Times New Roman"/>
          <w:sz w:val="28"/>
          <w:szCs w:val="28"/>
        </w:rPr>
        <w:t>тыс.рублей</w:t>
      </w:r>
      <w:proofErr w:type="spellEnd"/>
      <w:r w:rsidR="00160464" w:rsidRPr="00160464">
        <w:rPr>
          <w:rFonts w:ascii="Times New Roman" w:hAnsi="Times New Roman" w:cs="Times New Roman"/>
          <w:sz w:val="28"/>
          <w:szCs w:val="28"/>
        </w:rPr>
        <w:t>)</w:t>
      </w:r>
      <w:r w:rsidR="00BA40CE">
        <w:rPr>
          <w:rStyle w:val="a3"/>
          <w:rFonts w:ascii="Times New Roman" w:hAnsi="Times New Roman"/>
          <w:sz w:val="28"/>
          <w:szCs w:val="28"/>
        </w:rPr>
        <w:footnoteReference w:id="8"/>
      </w:r>
      <w:r w:rsidR="00160464" w:rsidRPr="00160464">
        <w:rPr>
          <w:rFonts w:ascii="Times New Roman" w:hAnsi="Times New Roman" w:cs="Times New Roman"/>
          <w:sz w:val="28"/>
          <w:szCs w:val="28"/>
        </w:rPr>
        <w:t xml:space="preserve">; </w:t>
      </w:r>
    </w:p>
    <w:p w:rsidR="005C5C45" w:rsidRPr="005C5C45" w:rsidRDefault="005C5C45" w:rsidP="000846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созданная комплексная система взаимодействия с население</w:t>
      </w:r>
      <w:r w:rsidR="00456280">
        <w:rPr>
          <w:rFonts w:ascii="Times New Roman" w:hAnsi="Times New Roman" w:cs="Times New Roman"/>
          <w:sz w:val="28"/>
          <w:szCs w:val="28"/>
        </w:rPr>
        <w:t>м</w:t>
      </w:r>
      <w:r>
        <w:rPr>
          <w:rFonts w:ascii="Times New Roman" w:hAnsi="Times New Roman" w:cs="Times New Roman"/>
          <w:sz w:val="28"/>
          <w:szCs w:val="28"/>
        </w:rPr>
        <w:t xml:space="preserve"> более </w:t>
      </w:r>
      <w:r w:rsidR="00A5674D">
        <w:rPr>
          <w:rFonts w:ascii="Times New Roman" w:hAnsi="Times New Roman" w:cs="Times New Roman"/>
          <w:sz w:val="28"/>
          <w:szCs w:val="28"/>
        </w:rPr>
        <w:t>года</w:t>
      </w:r>
      <w:r>
        <w:rPr>
          <w:rFonts w:ascii="Times New Roman" w:hAnsi="Times New Roman" w:cs="Times New Roman"/>
          <w:sz w:val="28"/>
          <w:szCs w:val="28"/>
        </w:rPr>
        <w:t xml:space="preserve"> не доступна для </w:t>
      </w:r>
      <w:r w:rsidR="00EB54E0">
        <w:rPr>
          <w:rFonts w:ascii="Times New Roman" w:hAnsi="Times New Roman" w:cs="Times New Roman"/>
          <w:sz w:val="28"/>
          <w:szCs w:val="28"/>
        </w:rPr>
        <w:t>пользователей</w:t>
      </w:r>
      <w:r>
        <w:rPr>
          <w:rFonts w:ascii="Times New Roman" w:hAnsi="Times New Roman" w:cs="Times New Roman"/>
          <w:sz w:val="28"/>
          <w:szCs w:val="28"/>
        </w:rPr>
        <w:t xml:space="preserve"> в сети Интернет (6 281,4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r w:rsidR="00325DC1">
        <w:rPr>
          <w:rStyle w:val="a3"/>
          <w:rFonts w:ascii="Times New Roman" w:hAnsi="Times New Roman"/>
          <w:sz w:val="28"/>
          <w:szCs w:val="28"/>
        </w:rPr>
        <w:footnoteReference w:id="9"/>
      </w:r>
      <w:r w:rsidRPr="005C5C45">
        <w:rPr>
          <w:rFonts w:ascii="Times New Roman" w:hAnsi="Times New Roman" w:cs="Times New Roman"/>
          <w:sz w:val="28"/>
          <w:szCs w:val="28"/>
        </w:rPr>
        <w:t>;</w:t>
      </w:r>
    </w:p>
    <w:p w:rsidR="005412BC" w:rsidRPr="005412BC" w:rsidRDefault="00456280" w:rsidP="000846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оплата </w:t>
      </w:r>
      <w:proofErr w:type="spellStart"/>
      <w:r>
        <w:rPr>
          <w:rFonts w:ascii="Times New Roman" w:hAnsi="Times New Roman" w:cs="Times New Roman"/>
          <w:sz w:val="28"/>
          <w:szCs w:val="28"/>
        </w:rPr>
        <w:t>клин</w:t>
      </w:r>
      <w:r w:rsidR="005412BC" w:rsidRPr="005412BC">
        <w:rPr>
          <w:rFonts w:ascii="Times New Roman" w:hAnsi="Times New Roman" w:cs="Times New Roman"/>
          <w:sz w:val="28"/>
          <w:szCs w:val="28"/>
        </w:rPr>
        <w:t>инговых</w:t>
      </w:r>
      <w:proofErr w:type="spellEnd"/>
      <w:r w:rsidR="005412BC" w:rsidRPr="005412BC">
        <w:rPr>
          <w:rFonts w:ascii="Times New Roman" w:hAnsi="Times New Roman" w:cs="Times New Roman"/>
          <w:sz w:val="28"/>
          <w:szCs w:val="28"/>
        </w:rPr>
        <w:t xml:space="preserve"> услуг при наличии в штате работников соответствующих профессий</w:t>
      </w:r>
      <w:r w:rsidR="0057213D">
        <w:rPr>
          <w:rFonts w:ascii="Times New Roman" w:hAnsi="Times New Roman" w:cs="Times New Roman"/>
          <w:sz w:val="28"/>
          <w:szCs w:val="28"/>
        </w:rPr>
        <w:t xml:space="preserve"> (уборщика служебных помещений, дворника) - </w:t>
      </w:r>
      <w:r w:rsidR="005412BC">
        <w:rPr>
          <w:rFonts w:ascii="Times New Roman" w:hAnsi="Times New Roman" w:cs="Times New Roman"/>
          <w:sz w:val="28"/>
          <w:szCs w:val="28"/>
        </w:rPr>
        <w:t xml:space="preserve"> 1 650,8 </w:t>
      </w:r>
      <w:proofErr w:type="spellStart"/>
      <w:r w:rsidR="005412BC">
        <w:rPr>
          <w:rFonts w:ascii="Times New Roman" w:hAnsi="Times New Roman" w:cs="Times New Roman"/>
          <w:sz w:val="28"/>
          <w:szCs w:val="28"/>
        </w:rPr>
        <w:t>тыс.рублей</w:t>
      </w:r>
      <w:proofErr w:type="spellEnd"/>
      <w:r w:rsidR="00C96644">
        <w:rPr>
          <w:rStyle w:val="a3"/>
          <w:rFonts w:ascii="Times New Roman" w:hAnsi="Times New Roman"/>
          <w:sz w:val="28"/>
          <w:szCs w:val="28"/>
        </w:rPr>
        <w:footnoteReference w:id="10"/>
      </w:r>
      <w:r w:rsidR="005412BC" w:rsidRPr="005412BC">
        <w:rPr>
          <w:rFonts w:ascii="Times New Roman" w:hAnsi="Times New Roman" w:cs="Times New Roman"/>
          <w:sz w:val="28"/>
          <w:szCs w:val="28"/>
        </w:rPr>
        <w:t>;</w:t>
      </w:r>
    </w:p>
    <w:p w:rsidR="006C701F" w:rsidRDefault="006C701F" w:rsidP="006C70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расходы на содержание помещений, которые не эксплуатируются</w:t>
      </w:r>
      <w:r w:rsidR="007E7C00">
        <w:rPr>
          <w:rFonts w:ascii="Times New Roman" w:hAnsi="Times New Roman" w:cs="Times New Roman"/>
          <w:sz w:val="28"/>
          <w:szCs w:val="28"/>
        </w:rPr>
        <w:t>,</w:t>
      </w:r>
      <w:r>
        <w:rPr>
          <w:rFonts w:ascii="Times New Roman" w:hAnsi="Times New Roman" w:cs="Times New Roman"/>
          <w:sz w:val="28"/>
          <w:szCs w:val="28"/>
        </w:rPr>
        <w:t xml:space="preserve"> или используются не по</w:t>
      </w:r>
      <w:r w:rsidR="007E7C00">
        <w:rPr>
          <w:rFonts w:ascii="Times New Roman" w:hAnsi="Times New Roman" w:cs="Times New Roman"/>
          <w:sz w:val="28"/>
          <w:szCs w:val="28"/>
        </w:rPr>
        <w:t xml:space="preserve"> </w:t>
      </w:r>
      <w:r>
        <w:rPr>
          <w:rFonts w:ascii="Times New Roman" w:hAnsi="Times New Roman" w:cs="Times New Roman"/>
          <w:sz w:val="28"/>
          <w:szCs w:val="28"/>
        </w:rPr>
        <w:t>на</w:t>
      </w:r>
      <w:r w:rsidR="007E7C00">
        <w:rPr>
          <w:rFonts w:ascii="Times New Roman" w:hAnsi="Times New Roman" w:cs="Times New Roman"/>
          <w:sz w:val="28"/>
          <w:szCs w:val="28"/>
        </w:rPr>
        <w:t>знач</w:t>
      </w:r>
      <w:r>
        <w:rPr>
          <w:rFonts w:ascii="Times New Roman" w:hAnsi="Times New Roman" w:cs="Times New Roman"/>
          <w:sz w:val="28"/>
          <w:szCs w:val="28"/>
        </w:rPr>
        <w:t>ению (785,5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r w:rsidR="007D6839">
        <w:rPr>
          <w:rStyle w:val="a3"/>
          <w:rFonts w:ascii="Times New Roman" w:hAnsi="Times New Roman"/>
          <w:sz w:val="28"/>
          <w:szCs w:val="28"/>
        </w:rPr>
        <w:footnoteReference w:id="11"/>
      </w:r>
      <w:r w:rsidRPr="000801A2">
        <w:rPr>
          <w:rFonts w:ascii="Times New Roman" w:hAnsi="Times New Roman" w:cs="Times New Roman"/>
          <w:sz w:val="28"/>
          <w:szCs w:val="28"/>
        </w:rPr>
        <w:t>;</w:t>
      </w:r>
      <w:r>
        <w:rPr>
          <w:rFonts w:ascii="Times New Roman" w:hAnsi="Times New Roman" w:cs="Times New Roman"/>
          <w:sz w:val="28"/>
          <w:szCs w:val="28"/>
        </w:rPr>
        <w:t xml:space="preserve"> </w:t>
      </w:r>
    </w:p>
    <w:p w:rsidR="005412BC" w:rsidRPr="00827B65" w:rsidRDefault="005412BC" w:rsidP="0008467D">
      <w:pPr>
        <w:spacing w:after="0" w:line="240" w:lineRule="auto"/>
        <w:ind w:firstLine="709"/>
        <w:jc w:val="both"/>
        <w:rPr>
          <w:rFonts w:ascii="Times New Roman" w:hAnsi="Times New Roman" w:cs="Times New Roman"/>
          <w:sz w:val="28"/>
          <w:szCs w:val="28"/>
        </w:rPr>
      </w:pPr>
      <w:r w:rsidRPr="005A4DC5">
        <w:rPr>
          <w:rFonts w:ascii="Times New Roman" w:hAnsi="Times New Roman" w:cs="Times New Roman"/>
          <w:sz w:val="28"/>
          <w:szCs w:val="28"/>
        </w:rPr>
        <w:t>-</w:t>
      </w:r>
      <w:r w:rsidRPr="005A4DC5">
        <w:rPr>
          <w:rFonts w:ascii="Times New Roman" w:hAnsi="Times New Roman" w:cs="Times New Roman"/>
          <w:sz w:val="28"/>
          <w:szCs w:val="28"/>
          <w:lang w:val="en-US"/>
        </w:rPr>
        <w:t> </w:t>
      </w:r>
      <w:r w:rsidR="00EA3067" w:rsidRPr="005A4DC5">
        <w:rPr>
          <w:rFonts w:ascii="Times New Roman" w:hAnsi="Times New Roman" w:cs="Times New Roman"/>
          <w:sz w:val="28"/>
          <w:szCs w:val="28"/>
        </w:rPr>
        <w:t xml:space="preserve">излишне полученная субвенция в связи с </w:t>
      </w:r>
      <w:r w:rsidR="00EB5C84" w:rsidRPr="005A4DC5">
        <w:rPr>
          <w:rFonts w:ascii="Times New Roman" w:hAnsi="Times New Roman" w:cs="Times New Roman"/>
          <w:sz w:val="28"/>
          <w:szCs w:val="28"/>
        </w:rPr>
        <w:t xml:space="preserve">завышением </w:t>
      </w:r>
      <w:r w:rsidR="00EA3067" w:rsidRPr="005A4DC5">
        <w:rPr>
          <w:rFonts w:ascii="Times New Roman" w:hAnsi="Times New Roman" w:cs="Times New Roman"/>
          <w:sz w:val="28"/>
          <w:szCs w:val="28"/>
        </w:rPr>
        <w:t>среднегодовой численности детей</w:t>
      </w:r>
      <w:r w:rsidR="00E17CC7">
        <w:rPr>
          <w:rFonts w:ascii="Times New Roman" w:hAnsi="Times New Roman" w:cs="Times New Roman"/>
          <w:sz w:val="28"/>
          <w:szCs w:val="28"/>
        </w:rPr>
        <w:t xml:space="preserve"> при планировании бюджетных ассигнований</w:t>
      </w:r>
      <w:r w:rsidRPr="005A4DC5">
        <w:rPr>
          <w:rFonts w:ascii="Times New Roman" w:hAnsi="Times New Roman" w:cs="Times New Roman"/>
          <w:sz w:val="28"/>
          <w:szCs w:val="28"/>
        </w:rPr>
        <w:t xml:space="preserve"> (407,0 </w:t>
      </w:r>
      <w:proofErr w:type="spellStart"/>
      <w:r w:rsidRPr="005A4DC5">
        <w:rPr>
          <w:rFonts w:ascii="Times New Roman" w:hAnsi="Times New Roman" w:cs="Times New Roman"/>
          <w:sz w:val="28"/>
          <w:szCs w:val="28"/>
        </w:rPr>
        <w:t>тыс.рублей</w:t>
      </w:r>
      <w:proofErr w:type="spellEnd"/>
      <w:r w:rsidRPr="005A4DC5">
        <w:rPr>
          <w:rFonts w:ascii="Times New Roman" w:hAnsi="Times New Roman" w:cs="Times New Roman"/>
          <w:sz w:val="28"/>
          <w:szCs w:val="28"/>
        </w:rPr>
        <w:t>)</w:t>
      </w:r>
      <w:r w:rsidR="0058106D" w:rsidRPr="005A4DC5">
        <w:rPr>
          <w:rStyle w:val="a3"/>
          <w:rFonts w:ascii="Times New Roman" w:hAnsi="Times New Roman"/>
          <w:sz w:val="28"/>
          <w:szCs w:val="28"/>
        </w:rPr>
        <w:footnoteReference w:id="12"/>
      </w:r>
      <w:r w:rsidR="00827B65" w:rsidRPr="005A4DC5">
        <w:rPr>
          <w:rFonts w:ascii="Times New Roman" w:hAnsi="Times New Roman" w:cs="Times New Roman"/>
          <w:sz w:val="28"/>
          <w:szCs w:val="28"/>
        </w:rPr>
        <w:t>;</w:t>
      </w:r>
    </w:p>
    <w:p w:rsidR="006917E8" w:rsidRPr="001A7562" w:rsidRDefault="006917E8" w:rsidP="006917E8">
      <w:pPr>
        <w:spacing w:after="0" w:line="240" w:lineRule="auto"/>
        <w:ind w:firstLine="709"/>
        <w:jc w:val="both"/>
        <w:rPr>
          <w:rFonts w:ascii="Times New Roman" w:hAnsi="Times New Roman" w:cs="Times New Roman"/>
          <w:sz w:val="28"/>
          <w:szCs w:val="28"/>
        </w:rPr>
      </w:pPr>
      <w:r w:rsidRPr="009B2645">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необоснованные расходы (проведение ремонта газопроводов, </w:t>
      </w:r>
      <w:r w:rsidR="001A1D86">
        <w:rPr>
          <w:rFonts w:ascii="Times New Roman" w:hAnsi="Times New Roman" w:cs="Times New Roman"/>
          <w:sz w:val="28"/>
          <w:szCs w:val="28"/>
        </w:rPr>
        <w:t>подлежащего оплате за счет арендатора,</w:t>
      </w:r>
      <w:r>
        <w:rPr>
          <w:rFonts w:ascii="Times New Roman" w:hAnsi="Times New Roman" w:cs="Times New Roman"/>
          <w:sz w:val="28"/>
          <w:szCs w:val="28"/>
        </w:rPr>
        <w:t xml:space="preserve"> демонтаж системы отопления   за счет заказчика, двойная оплата в период отпусков) – 333,2 </w:t>
      </w:r>
      <w:proofErr w:type="spellStart"/>
      <w:r>
        <w:rPr>
          <w:rFonts w:ascii="Times New Roman" w:hAnsi="Times New Roman" w:cs="Times New Roman"/>
          <w:sz w:val="28"/>
          <w:szCs w:val="28"/>
        </w:rPr>
        <w:t>тыс.рублей</w:t>
      </w:r>
      <w:proofErr w:type="spellEnd"/>
      <w:r>
        <w:rPr>
          <w:rStyle w:val="a3"/>
          <w:rFonts w:ascii="Times New Roman" w:hAnsi="Times New Roman"/>
          <w:sz w:val="28"/>
          <w:szCs w:val="28"/>
        </w:rPr>
        <w:footnoteReference w:id="13"/>
      </w:r>
      <w:r w:rsidRPr="006917E8">
        <w:rPr>
          <w:rFonts w:ascii="Times New Roman" w:hAnsi="Times New Roman" w:cs="Times New Roman"/>
          <w:sz w:val="28"/>
          <w:szCs w:val="28"/>
        </w:rPr>
        <w:t>;</w:t>
      </w:r>
      <w:r>
        <w:rPr>
          <w:rFonts w:ascii="Times New Roman" w:hAnsi="Times New Roman" w:cs="Times New Roman"/>
          <w:sz w:val="28"/>
          <w:szCs w:val="28"/>
        </w:rPr>
        <w:t xml:space="preserve"> </w:t>
      </w:r>
    </w:p>
    <w:p w:rsidR="00827B65" w:rsidRDefault="00827B65" w:rsidP="0008467D">
      <w:pPr>
        <w:spacing w:after="0" w:line="240" w:lineRule="auto"/>
        <w:ind w:firstLine="709"/>
        <w:jc w:val="both"/>
        <w:rPr>
          <w:rFonts w:ascii="Times New Roman" w:hAnsi="Times New Roman" w:cs="Times New Roman"/>
          <w:sz w:val="28"/>
          <w:szCs w:val="28"/>
        </w:rPr>
      </w:pPr>
      <w:r w:rsidRPr="00827B65">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расходы на обучение в </w:t>
      </w:r>
      <w:proofErr w:type="spellStart"/>
      <w:r>
        <w:rPr>
          <w:rFonts w:ascii="Times New Roman" w:hAnsi="Times New Roman" w:cs="Times New Roman"/>
          <w:sz w:val="28"/>
          <w:szCs w:val="28"/>
        </w:rPr>
        <w:t>г.Сочи</w:t>
      </w:r>
      <w:proofErr w:type="spellEnd"/>
      <w:r>
        <w:rPr>
          <w:rFonts w:ascii="Times New Roman" w:hAnsi="Times New Roman" w:cs="Times New Roman"/>
          <w:sz w:val="28"/>
          <w:szCs w:val="28"/>
        </w:rPr>
        <w:t xml:space="preserve"> при наличии аналогичных курсов в </w:t>
      </w:r>
      <w:proofErr w:type="spellStart"/>
      <w:r>
        <w:rPr>
          <w:rFonts w:ascii="Times New Roman" w:hAnsi="Times New Roman" w:cs="Times New Roman"/>
          <w:sz w:val="28"/>
          <w:szCs w:val="28"/>
        </w:rPr>
        <w:t>г.Н.Новгороде</w:t>
      </w:r>
      <w:proofErr w:type="spellEnd"/>
      <w:r>
        <w:rPr>
          <w:rFonts w:ascii="Times New Roman" w:hAnsi="Times New Roman" w:cs="Times New Roman"/>
          <w:sz w:val="28"/>
          <w:szCs w:val="28"/>
        </w:rPr>
        <w:t xml:space="preserve">, </w:t>
      </w:r>
      <w:r w:rsidR="009B2645">
        <w:rPr>
          <w:rFonts w:ascii="Times New Roman" w:hAnsi="Times New Roman" w:cs="Times New Roman"/>
          <w:sz w:val="28"/>
          <w:szCs w:val="28"/>
        </w:rPr>
        <w:t xml:space="preserve">необоснованные командировочные расходы и </w:t>
      </w:r>
      <w:r w:rsidR="00AA17B9">
        <w:rPr>
          <w:rFonts w:ascii="Times New Roman" w:hAnsi="Times New Roman" w:cs="Times New Roman"/>
          <w:sz w:val="28"/>
          <w:szCs w:val="28"/>
        </w:rPr>
        <w:t xml:space="preserve">оплата за </w:t>
      </w:r>
      <w:r>
        <w:rPr>
          <w:rFonts w:ascii="Times New Roman" w:hAnsi="Times New Roman" w:cs="Times New Roman"/>
          <w:sz w:val="28"/>
          <w:szCs w:val="28"/>
        </w:rPr>
        <w:t xml:space="preserve">проживание в номерах </w:t>
      </w:r>
      <w:r w:rsidR="001A1D86">
        <w:rPr>
          <w:rFonts w:ascii="Times New Roman" w:hAnsi="Times New Roman" w:cs="Times New Roman"/>
          <w:sz w:val="28"/>
          <w:szCs w:val="28"/>
        </w:rPr>
        <w:t>повышенной комфортности при наличии стандартных номеров</w:t>
      </w:r>
      <w:r w:rsidR="001A7562">
        <w:rPr>
          <w:rFonts w:ascii="Times New Roman" w:hAnsi="Times New Roman" w:cs="Times New Roman"/>
          <w:sz w:val="28"/>
          <w:szCs w:val="28"/>
        </w:rPr>
        <w:t xml:space="preserve"> </w:t>
      </w:r>
      <w:r>
        <w:rPr>
          <w:rFonts w:ascii="Times New Roman" w:hAnsi="Times New Roman" w:cs="Times New Roman"/>
          <w:sz w:val="28"/>
          <w:szCs w:val="28"/>
        </w:rPr>
        <w:t>(</w:t>
      </w:r>
      <w:r w:rsidR="009B2645">
        <w:rPr>
          <w:rFonts w:ascii="Times New Roman" w:hAnsi="Times New Roman" w:cs="Times New Roman"/>
          <w:sz w:val="28"/>
          <w:szCs w:val="28"/>
        </w:rPr>
        <w:t>252,4 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r w:rsidR="001A7562">
        <w:rPr>
          <w:rStyle w:val="a3"/>
          <w:rFonts w:ascii="Times New Roman" w:hAnsi="Times New Roman"/>
          <w:sz w:val="28"/>
          <w:szCs w:val="28"/>
        </w:rPr>
        <w:footnoteReference w:id="14"/>
      </w:r>
      <w:r w:rsidR="00544DF6">
        <w:rPr>
          <w:rFonts w:ascii="Times New Roman" w:hAnsi="Times New Roman" w:cs="Times New Roman"/>
          <w:sz w:val="28"/>
          <w:szCs w:val="28"/>
        </w:rPr>
        <w:t>.</w:t>
      </w:r>
    </w:p>
    <w:p w:rsidR="008418D7" w:rsidRDefault="008418D7" w:rsidP="008418D7">
      <w:pPr>
        <w:spacing w:after="0" w:line="240" w:lineRule="auto"/>
        <w:ind w:firstLine="709"/>
        <w:jc w:val="both"/>
        <w:rPr>
          <w:rFonts w:ascii="Times New Roman" w:hAnsi="Times New Roman" w:cs="Times New Roman"/>
          <w:sz w:val="28"/>
          <w:szCs w:val="28"/>
        </w:rPr>
      </w:pPr>
      <w:r w:rsidRPr="009B2645">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оплата завышенных объемов оказанных услуг </w:t>
      </w:r>
      <w:r w:rsidRPr="008418D7">
        <w:rPr>
          <w:rFonts w:ascii="Times New Roman" w:hAnsi="Times New Roman" w:cs="Times New Roman"/>
          <w:sz w:val="28"/>
          <w:szCs w:val="28"/>
        </w:rPr>
        <w:t>(174,1</w:t>
      </w:r>
      <w:r>
        <w:rPr>
          <w:rFonts w:ascii="Times New Roman" w:hAnsi="Times New Roman" w:cs="Times New Roman"/>
          <w:sz w:val="28"/>
          <w:szCs w:val="28"/>
        </w:rPr>
        <w:t>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r>
        <w:rPr>
          <w:rStyle w:val="a3"/>
          <w:rFonts w:ascii="Times New Roman" w:hAnsi="Times New Roman"/>
          <w:sz w:val="28"/>
          <w:szCs w:val="28"/>
        </w:rPr>
        <w:footnoteReference w:id="15"/>
      </w:r>
      <w:r>
        <w:rPr>
          <w:rFonts w:ascii="Times New Roman" w:hAnsi="Times New Roman" w:cs="Times New Roman"/>
          <w:sz w:val="28"/>
          <w:szCs w:val="28"/>
        </w:rPr>
        <w:t>.</w:t>
      </w:r>
    </w:p>
    <w:p w:rsidR="002C1071" w:rsidRPr="001A7562" w:rsidRDefault="00D1551E" w:rsidP="008D62E1">
      <w:pPr>
        <w:spacing w:after="0" w:line="240" w:lineRule="auto"/>
        <w:ind w:firstLine="709"/>
        <w:jc w:val="both"/>
        <w:rPr>
          <w:rFonts w:ascii="Times New Roman" w:hAnsi="Times New Roman" w:cs="Times New Roman"/>
          <w:sz w:val="28"/>
          <w:szCs w:val="28"/>
        </w:rPr>
      </w:pPr>
      <w:r w:rsidRPr="00FE3963">
        <w:rPr>
          <w:rFonts w:ascii="Times New Roman" w:hAnsi="Times New Roman" w:cs="Times New Roman"/>
          <w:sz w:val="28"/>
          <w:szCs w:val="28"/>
        </w:rPr>
        <w:t xml:space="preserve">Неэффективные расходы в отчетном периоде по сравнению с предыдущим годом сократились </w:t>
      </w:r>
      <w:r w:rsidR="002D2257" w:rsidRPr="00FE3963">
        <w:rPr>
          <w:rFonts w:ascii="Times New Roman" w:hAnsi="Times New Roman" w:cs="Times New Roman"/>
          <w:sz w:val="28"/>
          <w:szCs w:val="28"/>
        </w:rPr>
        <w:t>в 3,5 раза</w:t>
      </w:r>
      <w:r w:rsidR="008D62E1" w:rsidRPr="00FE3963">
        <w:rPr>
          <w:rFonts w:ascii="Times New Roman" w:hAnsi="Times New Roman" w:cs="Times New Roman"/>
          <w:sz w:val="28"/>
          <w:szCs w:val="28"/>
        </w:rPr>
        <w:t>, что обусловлено</w:t>
      </w:r>
      <w:r w:rsidR="005A4DC5" w:rsidRPr="00FE3963">
        <w:rPr>
          <w:rFonts w:ascii="Times New Roman" w:hAnsi="Times New Roman" w:cs="Times New Roman"/>
          <w:sz w:val="28"/>
          <w:szCs w:val="28"/>
        </w:rPr>
        <w:t xml:space="preserve"> в том числе </w:t>
      </w:r>
      <w:r w:rsidR="00FE3963" w:rsidRPr="00FE3963">
        <w:rPr>
          <w:rFonts w:ascii="Times New Roman" w:hAnsi="Times New Roman" w:cs="Times New Roman"/>
          <w:sz w:val="28"/>
          <w:szCs w:val="28"/>
        </w:rPr>
        <w:t>выполнение</w:t>
      </w:r>
      <w:r w:rsidR="00882DAB">
        <w:rPr>
          <w:rFonts w:ascii="Times New Roman" w:hAnsi="Times New Roman" w:cs="Times New Roman"/>
          <w:sz w:val="28"/>
          <w:szCs w:val="28"/>
        </w:rPr>
        <w:t>м</w:t>
      </w:r>
      <w:r w:rsidR="00FE3963" w:rsidRPr="00FE3963">
        <w:rPr>
          <w:rFonts w:ascii="Times New Roman" w:hAnsi="Times New Roman" w:cs="Times New Roman"/>
          <w:sz w:val="28"/>
          <w:szCs w:val="28"/>
        </w:rPr>
        <w:t xml:space="preserve"> </w:t>
      </w:r>
      <w:r w:rsidR="008D62E1" w:rsidRPr="00FE3963">
        <w:rPr>
          <w:rFonts w:ascii="Times New Roman" w:hAnsi="Times New Roman" w:cs="Times New Roman"/>
          <w:sz w:val="28"/>
          <w:szCs w:val="28"/>
        </w:rPr>
        <w:t xml:space="preserve">направленных контрольно-счетной палатой в адрес главных распорядителей бюджетных средств рекомендаций и предложений, </w:t>
      </w:r>
      <w:r w:rsidR="005A4DC5" w:rsidRPr="00FE3963">
        <w:rPr>
          <w:rFonts w:ascii="Times New Roman" w:hAnsi="Times New Roman" w:cs="Times New Roman"/>
          <w:sz w:val="28"/>
          <w:szCs w:val="28"/>
        </w:rPr>
        <w:t>включая</w:t>
      </w:r>
      <w:r w:rsidR="008D62E1" w:rsidRPr="00FE3963">
        <w:rPr>
          <w:rFonts w:ascii="Times New Roman" w:hAnsi="Times New Roman" w:cs="Times New Roman"/>
          <w:sz w:val="28"/>
          <w:szCs w:val="28"/>
        </w:rPr>
        <w:t xml:space="preserve"> устранени</w:t>
      </w:r>
      <w:r w:rsidR="005A4DC5" w:rsidRPr="00FE3963">
        <w:rPr>
          <w:rFonts w:ascii="Times New Roman" w:hAnsi="Times New Roman" w:cs="Times New Roman"/>
          <w:sz w:val="28"/>
          <w:szCs w:val="28"/>
        </w:rPr>
        <w:t>е</w:t>
      </w:r>
      <w:r w:rsidR="008D62E1" w:rsidRPr="00FE3963">
        <w:rPr>
          <w:rFonts w:ascii="Times New Roman" w:hAnsi="Times New Roman" w:cs="Times New Roman"/>
          <w:sz w:val="28"/>
          <w:szCs w:val="28"/>
        </w:rPr>
        <w:t xml:space="preserve"> пробелов в региональном законодательстве.  </w:t>
      </w:r>
    </w:p>
    <w:p w:rsidR="001859E6" w:rsidRPr="003F7528" w:rsidRDefault="00691928" w:rsidP="00D04BEA">
      <w:pPr>
        <w:widowControl w:val="0"/>
        <w:spacing w:before="60" w:after="0" w:line="240" w:lineRule="auto"/>
        <w:ind w:firstLine="709"/>
        <w:jc w:val="both"/>
        <w:rPr>
          <w:rFonts w:ascii="Times New Roman" w:hAnsi="Times New Roman" w:cs="Times New Roman"/>
          <w:sz w:val="28"/>
          <w:szCs w:val="28"/>
        </w:rPr>
      </w:pPr>
      <w:r w:rsidRPr="003F7528">
        <w:rPr>
          <w:rFonts w:ascii="Times New Roman" w:hAnsi="Times New Roman" w:cs="Times New Roman"/>
          <w:sz w:val="28"/>
          <w:szCs w:val="28"/>
        </w:rPr>
        <w:t>В зависимости от характера выявленных нарушений и недостатков строилась и направленная на их устранение работа, принимались соответствующие меры в рамках установленной компетенции и пред</w:t>
      </w:r>
      <w:r w:rsidR="001A1D86">
        <w:rPr>
          <w:rFonts w:ascii="Times New Roman" w:hAnsi="Times New Roman" w:cs="Times New Roman"/>
          <w:sz w:val="28"/>
          <w:szCs w:val="28"/>
        </w:rPr>
        <w:t>о</w:t>
      </w:r>
      <w:r w:rsidRPr="003F7528">
        <w:rPr>
          <w:rFonts w:ascii="Times New Roman" w:hAnsi="Times New Roman" w:cs="Times New Roman"/>
          <w:sz w:val="28"/>
          <w:szCs w:val="28"/>
        </w:rPr>
        <w:t xml:space="preserve">ставленных полномочий. </w:t>
      </w:r>
      <w:r w:rsidR="001859E6" w:rsidRPr="003F7528">
        <w:rPr>
          <w:rFonts w:ascii="Times New Roman" w:hAnsi="Times New Roman" w:cs="Times New Roman"/>
          <w:sz w:val="28"/>
          <w:szCs w:val="28"/>
        </w:rPr>
        <w:t xml:space="preserve">Особое внимание уделялось предотвращению бюджетных потерь и финансовых нарушений при использовании бюджетных средств, для чего установлен </w:t>
      </w:r>
      <w:r w:rsidR="003D3B03" w:rsidRPr="003F7528">
        <w:rPr>
          <w:rFonts w:ascii="Times New Roman" w:hAnsi="Times New Roman" w:cs="Times New Roman"/>
          <w:sz w:val="28"/>
          <w:szCs w:val="28"/>
        </w:rPr>
        <w:t xml:space="preserve">обязательный </w:t>
      </w:r>
      <w:r w:rsidR="001859E6" w:rsidRPr="003F7528">
        <w:rPr>
          <w:rFonts w:ascii="Times New Roman" w:hAnsi="Times New Roman" w:cs="Times New Roman"/>
          <w:sz w:val="28"/>
          <w:szCs w:val="28"/>
        </w:rPr>
        <w:t>контроль за взысканием причиненного бюджету ущерба и выработке мер по предотвращению подобных нарушений в дальнейшем.</w:t>
      </w:r>
    </w:p>
    <w:p w:rsidR="008B104B" w:rsidRPr="003F7528" w:rsidRDefault="008B104B" w:rsidP="00106A8B">
      <w:pPr>
        <w:spacing w:before="60" w:after="0" w:line="240" w:lineRule="auto"/>
        <w:ind w:firstLine="709"/>
        <w:jc w:val="both"/>
        <w:rPr>
          <w:rFonts w:ascii="Times New Roman" w:hAnsi="Times New Roman" w:cs="Times New Roman"/>
          <w:sz w:val="28"/>
          <w:szCs w:val="28"/>
        </w:rPr>
      </w:pPr>
      <w:r w:rsidRPr="003F7528">
        <w:rPr>
          <w:rFonts w:ascii="Times New Roman" w:hAnsi="Times New Roman" w:cs="Times New Roman"/>
          <w:sz w:val="28"/>
          <w:szCs w:val="28"/>
        </w:rPr>
        <w:t>Значительная часть нарушений действующего законодательства, выявленных контрольными и экспертно-аналитическими мероприятиями (на момент подготовки отчета), устранена:</w:t>
      </w:r>
    </w:p>
    <w:p w:rsidR="008B104B" w:rsidRPr="00657198" w:rsidRDefault="008B104B" w:rsidP="008B104B">
      <w:pPr>
        <w:spacing w:after="0" w:line="240" w:lineRule="auto"/>
        <w:ind w:firstLine="709"/>
        <w:jc w:val="both"/>
        <w:rPr>
          <w:rFonts w:ascii="Times New Roman" w:hAnsi="Times New Roman" w:cs="Times New Roman"/>
          <w:sz w:val="28"/>
          <w:szCs w:val="28"/>
        </w:rPr>
      </w:pPr>
      <w:r w:rsidRPr="00657198">
        <w:rPr>
          <w:rFonts w:ascii="Times New Roman" w:hAnsi="Times New Roman" w:cs="Times New Roman"/>
          <w:sz w:val="28"/>
          <w:szCs w:val="28"/>
        </w:rPr>
        <w:t xml:space="preserve">- из </w:t>
      </w:r>
      <w:r w:rsidR="00657198" w:rsidRPr="00657198">
        <w:rPr>
          <w:rFonts w:ascii="Times New Roman" w:hAnsi="Times New Roman" w:cs="Times New Roman"/>
          <w:b/>
          <w:sz w:val="28"/>
          <w:szCs w:val="28"/>
        </w:rPr>
        <w:t>435</w:t>
      </w:r>
      <w:r w:rsidRPr="00657198">
        <w:rPr>
          <w:rFonts w:ascii="Times New Roman" w:hAnsi="Times New Roman" w:cs="Times New Roman"/>
          <w:b/>
          <w:sz w:val="28"/>
          <w:szCs w:val="28"/>
        </w:rPr>
        <w:t xml:space="preserve"> </w:t>
      </w:r>
      <w:r w:rsidRPr="00657198">
        <w:rPr>
          <w:rFonts w:ascii="Times New Roman" w:hAnsi="Times New Roman" w:cs="Times New Roman"/>
          <w:sz w:val="28"/>
          <w:szCs w:val="28"/>
        </w:rPr>
        <w:t xml:space="preserve">финансовых нарушений, выявленных в ходе контрольных мероприятий и требующих устранения, устранены </w:t>
      </w:r>
      <w:r w:rsidR="00657198" w:rsidRPr="00657198">
        <w:rPr>
          <w:rFonts w:ascii="Times New Roman" w:hAnsi="Times New Roman" w:cs="Times New Roman"/>
          <w:b/>
          <w:sz w:val="28"/>
          <w:szCs w:val="28"/>
        </w:rPr>
        <w:t>327</w:t>
      </w:r>
      <w:r w:rsidRPr="00657198">
        <w:rPr>
          <w:rFonts w:ascii="Times New Roman" w:hAnsi="Times New Roman" w:cs="Times New Roman"/>
          <w:sz w:val="28"/>
          <w:szCs w:val="28"/>
        </w:rPr>
        <w:t xml:space="preserve">, что составляет </w:t>
      </w:r>
      <w:r w:rsidR="009D4B06" w:rsidRPr="00657198">
        <w:rPr>
          <w:rFonts w:ascii="Times New Roman" w:hAnsi="Times New Roman" w:cs="Times New Roman"/>
          <w:sz w:val="28"/>
          <w:szCs w:val="28"/>
        </w:rPr>
        <w:t>7</w:t>
      </w:r>
      <w:r w:rsidR="00657198" w:rsidRPr="00657198">
        <w:rPr>
          <w:rFonts w:ascii="Times New Roman" w:hAnsi="Times New Roman" w:cs="Times New Roman"/>
          <w:sz w:val="28"/>
          <w:szCs w:val="28"/>
        </w:rPr>
        <w:t>5</w:t>
      </w:r>
      <w:r w:rsidRPr="00657198">
        <w:rPr>
          <w:rFonts w:ascii="Times New Roman" w:hAnsi="Times New Roman" w:cs="Times New Roman"/>
          <w:sz w:val="28"/>
          <w:szCs w:val="28"/>
        </w:rPr>
        <w:t xml:space="preserve">% от общего числа </w:t>
      </w:r>
      <w:r w:rsidRPr="00EB698C">
        <w:rPr>
          <w:rFonts w:ascii="Times New Roman" w:hAnsi="Times New Roman" w:cs="Times New Roman"/>
          <w:sz w:val="28"/>
          <w:szCs w:val="28"/>
        </w:rPr>
        <w:t>фактов</w:t>
      </w:r>
      <w:r w:rsidR="00365764" w:rsidRPr="00EB698C">
        <w:rPr>
          <w:rFonts w:ascii="Times New Roman" w:hAnsi="Times New Roman" w:cs="Times New Roman"/>
          <w:sz w:val="28"/>
          <w:szCs w:val="28"/>
        </w:rPr>
        <w:t xml:space="preserve"> (в 2018 году - устранены 70% от общего количества</w:t>
      </w:r>
      <w:r w:rsidR="00EB698C" w:rsidRPr="00EB698C">
        <w:rPr>
          <w:rFonts w:ascii="Times New Roman" w:hAnsi="Times New Roman" w:cs="Times New Roman"/>
          <w:sz w:val="28"/>
          <w:szCs w:val="28"/>
        </w:rPr>
        <w:t xml:space="preserve"> выявленных нарушений</w:t>
      </w:r>
      <w:r w:rsidR="00365764" w:rsidRPr="00EB698C">
        <w:rPr>
          <w:rFonts w:ascii="Times New Roman" w:hAnsi="Times New Roman" w:cs="Times New Roman"/>
          <w:sz w:val="28"/>
          <w:szCs w:val="28"/>
        </w:rPr>
        <w:t>)</w:t>
      </w:r>
      <w:r w:rsidRPr="00EB698C">
        <w:rPr>
          <w:rFonts w:ascii="Times New Roman" w:hAnsi="Times New Roman" w:cs="Times New Roman"/>
          <w:sz w:val="28"/>
          <w:szCs w:val="28"/>
        </w:rPr>
        <w:t>;</w:t>
      </w:r>
    </w:p>
    <w:p w:rsidR="008B104B" w:rsidRPr="000801A2" w:rsidRDefault="008B104B" w:rsidP="008B104B">
      <w:pPr>
        <w:spacing w:after="0" w:line="240" w:lineRule="auto"/>
        <w:ind w:firstLine="709"/>
        <w:jc w:val="both"/>
        <w:rPr>
          <w:rFonts w:ascii="Times New Roman" w:hAnsi="Times New Roman" w:cs="Times New Roman"/>
          <w:sz w:val="28"/>
          <w:szCs w:val="28"/>
        </w:rPr>
      </w:pPr>
      <w:r w:rsidRPr="000801A2">
        <w:rPr>
          <w:rFonts w:ascii="Times New Roman" w:hAnsi="Times New Roman" w:cs="Times New Roman"/>
          <w:sz w:val="28"/>
          <w:szCs w:val="28"/>
        </w:rPr>
        <w:lastRenderedPageBreak/>
        <w:t xml:space="preserve">- с учетом выводов и предложений контрольно-счетной палаты приняты вновь и внесены корректировки в </w:t>
      </w:r>
      <w:r w:rsidR="000801A2" w:rsidRPr="000801A2">
        <w:rPr>
          <w:rFonts w:ascii="Times New Roman" w:hAnsi="Times New Roman" w:cs="Times New Roman"/>
          <w:b/>
          <w:sz w:val="28"/>
          <w:szCs w:val="28"/>
        </w:rPr>
        <w:t>260</w:t>
      </w:r>
      <w:r w:rsidRPr="000801A2">
        <w:rPr>
          <w:rFonts w:ascii="Times New Roman" w:hAnsi="Times New Roman" w:cs="Times New Roman"/>
          <w:b/>
          <w:sz w:val="28"/>
          <w:szCs w:val="28"/>
        </w:rPr>
        <w:t xml:space="preserve"> </w:t>
      </w:r>
      <w:r w:rsidRPr="000801A2">
        <w:rPr>
          <w:rFonts w:ascii="Times New Roman" w:hAnsi="Times New Roman" w:cs="Times New Roman"/>
          <w:sz w:val="28"/>
          <w:szCs w:val="28"/>
        </w:rPr>
        <w:t>нормативных правовых акт</w:t>
      </w:r>
      <w:r w:rsidR="000249DD" w:rsidRPr="000801A2">
        <w:rPr>
          <w:rFonts w:ascii="Times New Roman" w:hAnsi="Times New Roman" w:cs="Times New Roman"/>
          <w:sz w:val="28"/>
          <w:szCs w:val="28"/>
        </w:rPr>
        <w:t>ов</w:t>
      </w:r>
      <w:r w:rsidRPr="000801A2">
        <w:rPr>
          <w:rFonts w:ascii="Times New Roman" w:hAnsi="Times New Roman" w:cs="Times New Roman"/>
          <w:sz w:val="28"/>
          <w:szCs w:val="28"/>
        </w:rPr>
        <w:t xml:space="preserve"> Нижегородской </w:t>
      </w:r>
      <w:r w:rsidRPr="00EB698C">
        <w:rPr>
          <w:rFonts w:ascii="Times New Roman" w:hAnsi="Times New Roman" w:cs="Times New Roman"/>
          <w:sz w:val="28"/>
          <w:szCs w:val="28"/>
        </w:rPr>
        <w:t>области</w:t>
      </w:r>
      <w:r w:rsidR="00365764" w:rsidRPr="00EB698C">
        <w:rPr>
          <w:rFonts w:ascii="Times New Roman" w:hAnsi="Times New Roman" w:cs="Times New Roman"/>
          <w:sz w:val="28"/>
          <w:szCs w:val="28"/>
        </w:rPr>
        <w:t xml:space="preserve"> (в 2018 году – в 135 нормативных правовых актов)</w:t>
      </w:r>
      <w:r w:rsidR="005D5ED9" w:rsidRPr="00EB698C">
        <w:rPr>
          <w:rFonts w:ascii="Times New Roman" w:hAnsi="Times New Roman" w:cs="Times New Roman"/>
          <w:sz w:val="28"/>
          <w:szCs w:val="28"/>
        </w:rPr>
        <w:t>.</w:t>
      </w:r>
    </w:p>
    <w:p w:rsidR="00587E39" w:rsidRPr="005566DB" w:rsidRDefault="006315AE" w:rsidP="00587E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87E39" w:rsidRPr="00DB37D8">
        <w:rPr>
          <w:rFonts w:ascii="Times New Roman" w:hAnsi="Times New Roman" w:cs="Times New Roman"/>
          <w:sz w:val="28"/>
          <w:szCs w:val="28"/>
        </w:rPr>
        <w:t xml:space="preserve">редотвращено бюджетных потерь на сумму </w:t>
      </w:r>
      <w:r w:rsidR="00ED7C4C" w:rsidRPr="00ED7C4C">
        <w:rPr>
          <w:rFonts w:ascii="Times New Roman" w:hAnsi="Times New Roman" w:cs="Times New Roman"/>
          <w:b/>
          <w:sz w:val="28"/>
          <w:szCs w:val="28"/>
        </w:rPr>
        <w:t>56 427,7 </w:t>
      </w:r>
      <w:proofErr w:type="spellStart"/>
      <w:r w:rsidR="00587E39" w:rsidRPr="00ED7C4C">
        <w:rPr>
          <w:rFonts w:ascii="Times New Roman" w:hAnsi="Times New Roman" w:cs="Times New Roman"/>
          <w:b/>
          <w:sz w:val="28"/>
          <w:szCs w:val="28"/>
        </w:rPr>
        <w:t>тыс.рублей</w:t>
      </w:r>
      <w:proofErr w:type="spellEnd"/>
      <w:r w:rsidR="00B34AF6" w:rsidRPr="00ED7C4C">
        <w:rPr>
          <w:rFonts w:ascii="Times New Roman" w:hAnsi="Times New Roman" w:cs="Times New Roman"/>
          <w:b/>
          <w:sz w:val="28"/>
          <w:szCs w:val="28"/>
        </w:rPr>
        <w:t xml:space="preserve"> </w:t>
      </w:r>
      <w:r w:rsidR="005566DB">
        <w:rPr>
          <w:rFonts w:ascii="Times New Roman" w:hAnsi="Times New Roman" w:cs="Times New Roman"/>
          <w:b/>
          <w:sz w:val="28"/>
          <w:szCs w:val="28"/>
        </w:rPr>
        <w:t>(</w:t>
      </w:r>
      <w:r w:rsidR="005566DB">
        <w:rPr>
          <w:rFonts w:ascii="Times New Roman" w:hAnsi="Times New Roman" w:cs="Times New Roman"/>
          <w:sz w:val="28"/>
          <w:szCs w:val="28"/>
        </w:rPr>
        <w:t>на выполнение работ по ремонту автомобильных дорог в отчетном периоде применили расценки, рекомендованные контрольно-счетной палатой</w:t>
      </w:r>
      <w:r w:rsidR="007868C7">
        <w:rPr>
          <w:rFonts w:ascii="Times New Roman" w:hAnsi="Times New Roman" w:cs="Times New Roman"/>
          <w:sz w:val="28"/>
          <w:szCs w:val="28"/>
        </w:rPr>
        <w:t xml:space="preserve"> </w:t>
      </w:r>
      <w:r w:rsidR="007868C7" w:rsidRPr="005566DB">
        <w:rPr>
          <w:rFonts w:ascii="Times New Roman" w:hAnsi="Times New Roman" w:cs="Times New Roman"/>
          <w:sz w:val="28"/>
          <w:szCs w:val="28"/>
        </w:rPr>
        <w:t>по</w:t>
      </w:r>
      <w:r w:rsidR="007868C7">
        <w:rPr>
          <w:rFonts w:ascii="Times New Roman" w:hAnsi="Times New Roman" w:cs="Times New Roman"/>
          <w:sz w:val="28"/>
          <w:szCs w:val="28"/>
        </w:rPr>
        <w:t xml:space="preserve"> итогам проверки 2018 года</w:t>
      </w:r>
      <w:r w:rsidR="007868C7" w:rsidRPr="006315AE">
        <w:rPr>
          <w:rFonts w:ascii="Times New Roman" w:hAnsi="Times New Roman" w:cs="Times New Roman"/>
          <w:sz w:val="28"/>
          <w:szCs w:val="28"/>
        </w:rPr>
        <w:t xml:space="preserve"> </w:t>
      </w:r>
      <w:r w:rsidR="007868C7">
        <w:rPr>
          <w:rFonts w:ascii="Times New Roman" w:hAnsi="Times New Roman" w:cs="Times New Roman"/>
          <w:sz w:val="28"/>
          <w:szCs w:val="28"/>
        </w:rPr>
        <w:t>(54 218,0 </w:t>
      </w:r>
      <w:proofErr w:type="spellStart"/>
      <w:r w:rsidR="007868C7">
        <w:rPr>
          <w:rFonts w:ascii="Times New Roman" w:hAnsi="Times New Roman" w:cs="Times New Roman"/>
          <w:sz w:val="28"/>
          <w:szCs w:val="28"/>
        </w:rPr>
        <w:t>тыс.рублей</w:t>
      </w:r>
      <w:proofErr w:type="spellEnd"/>
      <w:r w:rsidR="007868C7">
        <w:rPr>
          <w:rFonts w:ascii="Times New Roman" w:hAnsi="Times New Roman" w:cs="Times New Roman"/>
          <w:sz w:val="28"/>
          <w:szCs w:val="28"/>
        </w:rPr>
        <w:t>)</w:t>
      </w:r>
      <w:r w:rsidRPr="006315AE">
        <w:rPr>
          <w:rFonts w:ascii="Times New Roman" w:hAnsi="Times New Roman" w:cs="Times New Roman"/>
          <w:sz w:val="28"/>
          <w:szCs w:val="28"/>
        </w:rPr>
        <w:t>;</w:t>
      </w:r>
      <w:r w:rsidR="00ED7C4C">
        <w:rPr>
          <w:rFonts w:ascii="Times New Roman" w:hAnsi="Times New Roman" w:cs="Times New Roman"/>
          <w:sz w:val="28"/>
          <w:szCs w:val="28"/>
        </w:rPr>
        <w:t xml:space="preserve"> </w:t>
      </w:r>
      <w:r w:rsidR="00ED7C4C" w:rsidRPr="008C5487">
        <w:rPr>
          <w:rFonts w:ascii="Times New Roman" w:hAnsi="Times New Roman" w:cs="Times New Roman"/>
          <w:sz w:val="28"/>
          <w:szCs w:val="28"/>
        </w:rPr>
        <w:t>по результатам провер</w:t>
      </w:r>
      <w:r w:rsidR="00ED7C4C">
        <w:rPr>
          <w:rFonts w:ascii="Times New Roman" w:hAnsi="Times New Roman" w:cs="Times New Roman"/>
          <w:sz w:val="28"/>
          <w:szCs w:val="28"/>
        </w:rPr>
        <w:t>ок контрольно-счетной палаты в 2019 году</w:t>
      </w:r>
      <w:r>
        <w:rPr>
          <w:rFonts w:ascii="Times New Roman" w:hAnsi="Times New Roman" w:cs="Times New Roman"/>
          <w:sz w:val="28"/>
          <w:szCs w:val="28"/>
        </w:rPr>
        <w:t xml:space="preserve"> </w:t>
      </w:r>
      <w:r w:rsidR="00ED7C4C" w:rsidRPr="004E0652">
        <w:rPr>
          <w:rFonts w:ascii="Times New Roman" w:hAnsi="Times New Roman" w:cs="Times New Roman"/>
          <w:sz w:val="28"/>
          <w:szCs w:val="28"/>
        </w:rPr>
        <w:t>приведены в соответствие положения об оплате труда</w:t>
      </w:r>
      <w:r>
        <w:rPr>
          <w:rFonts w:ascii="Times New Roman" w:hAnsi="Times New Roman" w:cs="Times New Roman"/>
          <w:sz w:val="28"/>
          <w:szCs w:val="28"/>
        </w:rPr>
        <w:t>,</w:t>
      </w:r>
      <w:r w:rsidR="00ED7C4C">
        <w:rPr>
          <w:rFonts w:ascii="Times New Roman" w:hAnsi="Times New Roman" w:cs="Times New Roman"/>
          <w:sz w:val="28"/>
          <w:szCs w:val="28"/>
        </w:rPr>
        <w:t xml:space="preserve"> исключены неправомерные расходы на питание</w:t>
      </w:r>
      <w:r w:rsidR="007868C7">
        <w:rPr>
          <w:rFonts w:ascii="Times New Roman" w:hAnsi="Times New Roman" w:cs="Times New Roman"/>
          <w:sz w:val="28"/>
          <w:szCs w:val="28"/>
        </w:rPr>
        <w:t xml:space="preserve"> (2 209,7 </w:t>
      </w:r>
      <w:proofErr w:type="spellStart"/>
      <w:r w:rsidR="007868C7">
        <w:rPr>
          <w:rFonts w:ascii="Times New Roman" w:hAnsi="Times New Roman" w:cs="Times New Roman"/>
          <w:sz w:val="28"/>
          <w:szCs w:val="28"/>
        </w:rPr>
        <w:t>тыс.рублей</w:t>
      </w:r>
      <w:proofErr w:type="spellEnd"/>
      <w:r w:rsidR="007868C7">
        <w:rPr>
          <w:rFonts w:ascii="Times New Roman" w:hAnsi="Times New Roman" w:cs="Times New Roman"/>
          <w:sz w:val="28"/>
          <w:szCs w:val="28"/>
        </w:rPr>
        <w:t>))</w:t>
      </w:r>
      <w:r w:rsidR="00341C3A" w:rsidRPr="005566DB">
        <w:rPr>
          <w:rFonts w:ascii="Times New Roman" w:hAnsi="Times New Roman" w:cs="Times New Roman"/>
          <w:sz w:val="28"/>
          <w:szCs w:val="28"/>
        </w:rPr>
        <w:t>.</w:t>
      </w:r>
    </w:p>
    <w:p w:rsidR="00F40ED6" w:rsidRPr="00A87C51" w:rsidRDefault="003468B2" w:rsidP="00F40ED6">
      <w:pPr>
        <w:spacing w:before="60" w:after="0" w:line="240" w:lineRule="auto"/>
        <w:ind w:firstLine="709"/>
        <w:jc w:val="both"/>
        <w:rPr>
          <w:rFonts w:ascii="Times New Roman" w:hAnsi="Times New Roman" w:cs="Times New Roman"/>
          <w:sz w:val="28"/>
          <w:szCs w:val="28"/>
        </w:rPr>
      </w:pPr>
      <w:r w:rsidRPr="005A2700">
        <w:rPr>
          <w:rFonts w:ascii="Times New Roman" w:hAnsi="Times New Roman" w:cs="Times New Roman"/>
          <w:sz w:val="28"/>
          <w:szCs w:val="28"/>
        </w:rPr>
        <w:t>В целом по замечаниям контрольно-счетной палаты подлеж</w:t>
      </w:r>
      <w:r w:rsidR="00957110" w:rsidRPr="005A2700">
        <w:rPr>
          <w:rFonts w:ascii="Times New Roman" w:hAnsi="Times New Roman" w:cs="Times New Roman"/>
          <w:sz w:val="28"/>
          <w:szCs w:val="28"/>
        </w:rPr>
        <w:t>ало</w:t>
      </w:r>
      <w:r w:rsidRPr="005A2700">
        <w:rPr>
          <w:rFonts w:ascii="Times New Roman" w:hAnsi="Times New Roman" w:cs="Times New Roman"/>
          <w:sz w:val="28"/>
          <w:szCs w:val="28"/>
        </w:rPr>
        <w:t xml:space="preserve"> восстановлению в бюджет </w:t>
      </w:r>
      <w:r w:rsidR="00A87C51" w:rsidRPr="00A87C51">
        <w:rPr>
          <w:rFonts w:ascii="Times New Roman" w:hAnsi="Times New Roman" w:cs="Times New Roman"/>
          <w:b/>
          <w:sz w:val="28"/>
          <w:szCs w:val="28"/>
        </w:rPr>
        <w:t>8</w:t>
      </w:r>
      <w:r w:rsidR="00D41772">
        <w:rPr>
          <w:rFonts w:ascii="Times New Roman" w:hAnsi="Times New Roman" w:cs="Times New Roman"/>
          <w:b/>
          <w:sz w:val="28"/>
          <w:szCs w:val="28"/>
        </w:rPr>
        <w:t>7 678,8 </w:t>
      </w:r>
      <w:proofErr w:type="spellStart"/>
      <w:r w:rsidRPr="00A87C51">
        <w:rPr>
          <w:rFonts w:ascii="Times New Roman" w:hAnsi="Times New Roman" w:cs="Times New Roman"/>
          <w:b/>
          <w:sz w:val="28"/>
          <w:szCs w:val="28"/>
        </w:rPr>
        <w:t>тыс.рублей</w:t>
      </w:r>
      <w:proofErr w:type="spellEnd"/>
      <w:r w:rsidRPr="00A87C51">
        <w:rPr>
          <w:rFonts w:ascii="Times New Roman" w:hAnsi="Times New Roman" w:cs="Times New Roman"/>
          <w:sz w:val="28"/>
          <w:szCs w:val="28"/>
        </w:rPr>
        <w:t xml:space="preserve">. </w:t>
      </w:r>
      <w:r w:rsidR="00FC061C" w:rsidRPr="00A87C51">
        <w:rPr>
          <w:rFonts w:ascii="Times New Roman" w:hAnsi="Times New Roman" w:cs="Times New Roman"/>
          <w:sz w:val="28"/>
          <w:szCs w:val="28"/>
        </w:rPr>
        <w:t>В отчетном периоде</w:t>
      </w:r>
      <w:r w:rsidR="00576C4A" w:rsidRPr="00A87C51">
        <w:rPr>
          <w:rFonts w:ascii="Times New Roman" w:hAnsi="Times New Roman" w:cs="Times New Roman"/>
          <w:sz w:val="28"/>
          <w:szCs w:val="28"/>
        </w:rPr>
        <w:t xml:space="preserve"> </w:t>
      </w:r>
      <w:r w:rsidR="000C36E8">
        <w:rPr>
          <w:rFonts w:ascii="Times New Roman" w:hAnsi="Times New Roman" w:cs="Times New Roman"/>
          <w:sz w:val="28"/>
          <w:szCs w:val="28"/>
        </w:rPr>
        <w:t>в</w:t>
      </w:r>
      <w:r w:rsidR="00576C4A" w:rsidRPr="00A87C51">
        <w:rPr>
          <w:rFonts w:ascii="Times New Roman" w:hAnsi="Times New Roman" w:cs="Times New Roman"/>
          <w:sz w:val="28"/>
          <w:szCs w:val="28"/>
        </w:rPr>
        <w:t xml:space="preserve"> результат</w:t>
      </w:r>
      <w:r w:rsidR="000C36E8">
        <w:rPr>
          <w:rFonts w:ascii="Times New Roman" w:hAnsi="Times New Roman" w:cs="Times New Roman"/>
          <w:sz w:val="28"/>
          <w:szCs w:val="28"/>
        </w:rPr>
        <w:t>е</w:t>
      </w:r>
      <w:r w:rsidR="00576C4A" w:rsidRPr="00A87C51">
        <w:rPr>
          <w:rFonts w:ascii="Times New Roman" w:hAnsi="Times New Roman" w:cs="Times New Roman"/>
          <w:sz w:val="28"/>
          <w:szCs w:val="28"/>
        </w:rPr>
        <w:t xml:space="preserve"> принятых мер</w:t>
      </w:r>
      <w:r w:rsidR="00F40ED6" w:rsidRPr="00A87C51">
        <w:rPr>
          <w:rFonts w:ascii="Times New Roman" w:hAnsi="Times New Roman" w:cs="Times New Roman"/>
          <w:sz w:val="28"/>
          <w:szCs w:val="28"/>
        </w:rPr>
        <w:t>:</w:t>
      </w:r>
    </w:p>
    <w:p w:rsidR="00F40ED6" w:rsidRPr="00515A79" w:rsidRDefault="00F40ED6" w:rsidP="00CE078C">
      <w:pPr>
        <w:spacing w:after="0" w:line="240" w:lineRule="auto"/>
        <w:ind w:firstLine="709"/>
        <w:jc w:val="both"/>
        <w:rPr>
          <w:rFonts w:ascii="Times New Roman" w:hAnsi="Times New Roman" w:cs="Times New Roman"/>
          <w:sz w:val="28"/>
          <w:szCs w:val="28"/>
        </w:rPr>
      </w:pPr>
      <w:r w:rsidRPr="00A87C51">
        <w:rPr>
          <w:rFonts w:ascii="Times New Roman" w:hAnsi="Times New Roman" w:cs="Times New Roman"/>
          <w:sz w:val="28"/>
          <w:szCs w:val="28"/>
        </w:rPr>
        <w:t>-</w:t>
      </w:r>
      <w:r w:rsidR="00AC36EA" w:rsidRPr="00A87C51">
        <w:rPr>
          <w:rFonts w:ascii="Times New Roman" w:hAnsi="Times New Roman" w:cs="Times New Roman"/>
          <w:sz w:val="28"/>
          <w:szCs w:val="28"/>
          <w:lang w:val="en-US"/>
        </w:rPr>
        <w:t> </w:t>
      </w:r>
      <w:r w:rsidR="00576C4A" w:rsidRPr="00A87C51">
        <w:rPr>
          <w:rFonts w:ascii="Times New Roman" w:hAnsi="Times New Roman" w:cs="Times New Roman"/>
          <w:sz w:val="28"/>
          <w:szCs w:val="28"/>
        </w:rPr>
        <w:t>о</w:t>
      </w:r>
      <w:r w:rsidR="00117E04" w:rsidRPr="00A87C51">
        <w:rPr>
          <w:rFonts w:ascii="Times New Roman" w:hAnsi="Times New Roman" w:cs="Times New Roman"/>
          <w:sz w:val="28"/>
          <w:szCs w:val="28"/>
        </w:rPr>
        <w:t xml:space="preserve">беспечен возврат средств в объеме </w:t>
      </w:r>
      <w:r w:rsidR="00A87C51" w:rsidRPr="00A87C51">
        <w:rPr>
          <w:rFonts w:ascii="Times New Roman" w:hAnsi="Times New Roman" w:cs="Times New Roman"/>
          <w:b/>
          <w:sz w:val="28"/>
          <w:szCs w:val="28"/>
        </w:rPr>
        <w:t>6</w:t>
      </w:r>
      <w:r w:rsidR="00431353">
        <w:rPr>
          <w:rFonts w:ascii="Times New Roman" w:hAnsi="Times New Roman" w:cs="Times New Roman"/>
          <w:b/>
          <w:sz w:val="28"/>
          <w:szCs w:val="28"/>
        </w:rPr>
        <w:t>8 064,5 </w:t>
      </w:r>
      <w:proofErr w:type="spellStart"/>
      <w:r w:rsidR="00117E04" w:rsidRPr="00A87C51">
        <w:rPr>
          <w:rFonts w:ascii="Times New Roman" w:hAnsi="Times New Roman" w:cs="Times New Roman"/>
          <w:b/>
          <w:sz w:val="28"/>
          <w:szCs w:val="28"/>
        </w:rPr>
        <w:t>тыс.рублей</w:t>
      </w:r>
      <w:proofErr w:type="spellEnd"/>
      <w:r w:rsidR="00A87C51" w:rsidRPr="00A87C51">
        <w:rPr>
          <w:rFonts w:ascii="Times New Roman" w:hAnsi="Times New Roman" w:cs="Times New Roman"/>
          <w:sz w:val="28"/>
          <w:szCs w:val="28"/>
        </w:rPr>
        <w:t xml:space="preserve"> (7</w:t>
      </w:r>
      <w:r w:rsidR="00D41772">
        <w:rPr>
          <w:rFonts w:ascii="Times New Roman" w:hAnsi="Times New Roman" w:cs="Times New Roman"/>
          <w:sz w:val="28"/>
          <w:szCs w:val="28"/>
        </w:rPr>
        <w:t>8</w:t>
      </w:r>
      <w:r w:rsidR="00117E04" w:rsidRPr="00A87C51">
        <w:rPr>
          <w:rFonts w:ascii="Times New Roman" w:hAnsi="Times New Roman" w:cs="Times New Roman"/>
          <w:sz w:val="28"/>
          <w:szCs w:val="28"/>
        </w:rPr>
        <w:t>%),</w:t>
      </w:r>
      <w:r w:rsidR="00117E04" w:rsidRPr="00A87C51">
        <w:rPr>
          <w:rFonts w:ascii="Times New Roman" w:hAnsi="Times New Roman" w:cs="Times New Roman"/>
          <w:b/>
          <w:sz w:val="28"/>
          <w:szCs w:val="28"/>
        </w:rPr>
        <w:t xml:space="preserve"> </w:t>
      </w:r>
      <w:r w:rsidR="00C24884" w:rsidRPr="00A87C51">
        <w:rPr>
          <w:rFonts w:ascii="Times New Roman" w:hAnsi="Times New Roman" w:cs="Times New Roman"/>
          <w:sz w:val="28"/>
          <w:szCs w:val="28"/>
        </w:rPr>
        <w:t xml:space="preserve">в том числе перечислено в доход бюджета денежными средствами </w:t>
      </w:r>
      <w:r w:rsidR="00A87C51">
        <w:rPr>
          <w:rFonts w:ascii="Times New Roman" w:hAnsi="Times New Roman" w:cs="Times New Roman"/>
          <w:sz w:val="28"/>
          <w:szCs w:val="28"/>
        </w:rPr>
        <w:t>–</w:t>
      </w:r>
      <w:r w:rsidR="00A87C51">
        <w:rPr>
          <w:rFonts w:ascii="Times New Roman" w:hAnsi="Times New Roman" w:cs="Times New Roman"/>
          <w:color w:val="FF0000"/>
          <w:sz w:val="28"/>
          <w:szCs w:val="28"/>
        </w:rPr>
        <w:t xml:space="preserve"> </w:t>
      </w:r>
      <w:r w:rsidR="00A87C51" w:rsidRPr="00515A79">
        <w:rPr>
          <w:rFonts w:ascii="Times New Roman" w:hAnsi="Times New Roman" w:cs="Times New Roman"/>
          <w:sz w:val="28"/>
          <w:szCs w:val="28"/>
        </w:rPr>
        <w:t>43</w:t>
      </w:r>
      <w:r w:rsidR="00431353">
        <w:rPr>
          <w:rFonts w:ascii="Times New Roman" w:hAnsi="Times New Roman" w:cs="Times New Roman"/>
          <w:sz w:val="28"/>
          <w:szCs w:val="28"/>
        </w:rPr>
        <w:t> 772,7 </w:t>
      </w:r>
      <w:proofErr w:type="spellStart"/>
      <w:r w:rsidR="00C24884" w:rsidRPr="00515A79">
        <w:rPr>
          <w:rFonts w:ascii="Times New Roman" w:hAnsi="Times New Roman" w:cs="Times New Roman"/>
          <w:sz w:val="28"/>
          <w:szCs w:val="28"/>
        </w:rPr>
        <w:t>тыс.рублей</w:t>
      </w:r>
      <w:proofErr w:type="spellEnd"/>
      <w:r w:rsidR="00C24884" w:rsidRPr="00515A79">
        <w:rPr>
          <w:rFonts w:ascii="Times New Roman" w:hAnsi="Times New Roman" w:cs="Times New Roman"/>
          <w:sz w:val="28"/>
          <w:szCs w:val="28"/>
        </w:rPr>
        <w:t xml:space="preserve"> (из них по итогам рассмотрения министерством финансов Нижегородской области уведомлений контрольно-счетной палаты о применении бюджетных мер принуждения возвращено </w:t>
      </w:r>
      <w:r w:rsidR="0060584E" w:rsidRPr="0060584E">
        <w:rPr>
          <w:rFonts w:ascii="Times New Roman" w:hAnsi="Times New Roman" w:cs="Times New Roman"/>
          <w:sz w:val="28"/>
          <w:szCs w:val="28"/>
        </w:rPr>
        <w:t>6 717,1 </w:t>
      </w:r>
      <w:proofErr w:type="spellStart"/>
      <w:r w:rsidR="00C24884" w:rsidRPr="0060584E">
        <w:rPr>
          <w:rFonts w:ascii="Times New Roman" w:hAnsi="Times New Roman" w:cs="Times New Roman"/>
          <w:sz w:val="28"/>
          <w:szCs w:val="28"/>
        </w:rPr>
        <w:t>тыс.рублей</w:t>
      </w:r>
      <w:proofErr w:type="spellEnd"/>
      <w:r w:rsidR="00C24884" w:rsidRPr="0060584E">
        <w:rPr>
          <w:rFonts w:ascii="Times New Roman" w:hAnsi="Times New Roman" w:cs="Times New Roman"/>
          <w:sz w:val="28"/>
          <w:szCs w:val="28"/>
        </w:rPr>
        <w:t>)</w:t>
      </w:r>
      <w:r w:rsidR="008E68F4" w:rsidRPr="0060584E">
        <w:rPr>
          <w:rFonts w:ascii="Times New Roman" w:hAnsi="Times New Roman" w:cs="Times New Roman"/>
          <w:sz w:val="28"/>
          <w:szCs w:val="28"/>
        </w:rPr>
        <w:t>,</w:t>
      </w:r>
      <w:r w:rsidR="00C24884" w:rsidRPr="005D5ED9">
        <w:rPr>
          <w:rFonts w:ascii="Times New Roman" w:hAnsi="Times New Roman" w:cs="Times New Roman"/>
          <w:sz w:val="28"/>
          <w:szCs w:val="28"/>
        </w:rPr>
        <w:t xml:space="preserve"> </w:t>
      </w:r>
      <w:r w:rsidR="00C24884" w:rsidRPr="00515A79">
        <w:rPr>
          <w:rFonts w:ascii="Times New Roman" w:hAnsi="Times New Roman" w:cs="Times New Roman"/>
          <w:sz w:val="28"/>
          <w:szCs w:val="28"/>
        </w:rPr>
        <w:t>восстановлено путем выполнения работ и</w:t>
      </w:r>
      <w:r w:rsidR="00515A79" w:rsidRPr="00515A79">
        <w:rPr>
          <w:rFonts w:ascii="Times New Roman" w:hAnsi="Times New Roman" w:cs="Times New Roman"/>
          <w:sz w:val="28"/>
          <w:szCs w:val="28"/>
        </w:rPr>
        <w:t xml:space="preserve"> (или) оказания услуг – 2</w:t>
      </w:r>
      <w:r w:rsidR="00431353">
        <w:rPr>
          <w:rFonts w:ascii="Times New Roman" w:hAnsi="Times New Roman" w:cs="Times New Roman"/>
          <w:sz w:val="28"/>
          <w:szCs w:val="28"/>
        </w:rPr>
        <w:t>4 291,8 </w:t>
      </w:r>
      <w:proofErr w:type="spellStart"/>
      <w:r w:rsidR="00C24884" w:rsidRPr="00515A79">
        <w:rPr>
          <w:rFonts w:ascii="Times New Roman" w:hAnsi="Times New Roman" w:cs="Times New Roman"/>
          <w:sz w:val="28"/>
          <w:szCs w:val="28"/>
        </w:rPr>
        <w:t>тыс.рублей</w:t>
      </w:r>
      <w:proofErr w:type="spellEnd"/>
      <w:r w:rsidR="00576C4A" w:rsidRPr="00515A79">
        <w:rPr>
          <w:rFonts w:ascii="Times New Roman" w:hAnsi="Times New Roman" w:cs="Times New Roman"/>
          <w:sz w:val="28"/>
          <w:szCs w:val="28"/>
        </w:rPr>
        <w:t>;</w:t>
      </w:r>
    </w:p>
    <w:p w:rsidR="00576C4A" w:rsidRPr="00515A79" w:rsidRDefault="00AC36EA" w:rsidP="00F40ED6">
      <w:pPr>
        <w:spacing w:after="0" w:line="240" w:lineRule="auto"/>
        <w:ind w:firstLine="709"/>
        <w:jc w:val="both"/>
        <w:rPr>
          <w:rFonts w:ascii="Times New Roman" w:hAnsi="Times New Roman" w:cs="Times New Roman"/>
          <w:sz w:val="28"/>
          <w:szCs w:val="28"/>
        </w:rPr>
      </w:pPr>
      <w:r w:rsidRPr="00515A79">
        <w:rPr>
          <w:rFonts w:ascii="Times New Roman" w:hAnsi="Times New Roman" w:cs="Times New Roman"/>
          <w:sz w:val="28"/>
          <w:szCs w:val="28"/>
        </w:rPr>
        <w:t>- </w:t>
      </w:r>
      <w:r w:rsidR="00D41FA9" w:rsidRPr="00515A79">
        <w:rPr>
          <w:rFonts w:ascii="Times New Roman" w:hAnsi="Times New Roman" w:cs="Times New Roman"/>
          <w:sz w:val="28"/>
          <w:szCs w:val="28"/>
        </w:rPr>
        <w:t xml:space="preserve">во исполнение представлений палаты </w:t>
      </w:r>
      <w:r w:rsidR="00576C4A" w:rsidRPr="00515A79">
        <w:rPr>
          <w:rFonts w:ascii="Times New Roman" w:hAnsi="Times New Roman" w:cs="Times New Roman"/>
          <w:sz w:val="28"/>
          <w:szCs w:val="28"/>
        </w:rPr>
        <w:t>о</w:t>
      </w:r>
      <w:r w:rsidR="003468B2" w:rsidRPr="00515A79">
        <w:rPr>
          <w:rFonts w:ascii="Times New Roman" w:hAnsi="Times New Roman" w:cs="Times New Roman"/>
          <w:sz w:val="28"/>
          <w:szCs w:val="28"/>
        </w:rPr>
        <w:t xml:space="preserve">бъектами контроля проводится </w:t>
      </w:r>
      <w:proofErr w:type="spellStart"/>
      <w:r w:rsidR="003468B2" w:rsidRPr="00515A79">
        <w:rPr>
          <w:rFonts w:ascii="Times New Roman" w:hAnsi="Times New Roman" w:cs="Times New Roman"/>
          <w:sz w:val="28"/>
          <w:szCs w:val="28"/>
        </w:rPr>
        <w:t>претензионно</w:t>
      </w:r>
      <w:proofErr w:type="spellEnd"/>
      <w:r w:rsidR="003468B2" w:rsidRPr="00515A79">
        <w:rPr>
          <w:rFonts w:ascii="Times New Roman" w:hAnsi="Times New Roman" w:cs="Times New Roman"/>
          <w:sz w:val="28"/>
          <w:szCs w:val="28"/>
        </w:rPr>
        <w:t xml:space="preserve">-исковая работа на общую сумму </w:t>
      </w:r>
      <w:r w:rsidR="00515A79" w:rsidRPr="00515A79">
        <w:rPr>
          <w:rFonts w:ascii="Times New Roman" w:hAnsi="Times New Roman" w:cs="Times New Roman"/>
          <w:b/>
          <w:sz w:val="28"/>
          <w:szCs w:val="28"/>
        </w:rPr>
        <w:t>1</w:t>
      </w:r>
      <w:r w:rsidR="00431353">
        <w:rPr>
          <w:rFonts w:ascii="Times New Roman" w:hAnsi="Times New Roman" w:cs="Times New Roman"/>
          <w:b/>
          <w:sz w:val="28"/>
          <w:szCs w:val="28"/>
        </w:rPr>
        <w:t>3 738,1</w:t>
      </w:r>
      <w:r w:rsidR="00D84ED4" w:rsidRPr="00515A79">
        <w:rPr>
          <w:rFonts w:ascii="Times New Roman" w:hAnsi="Times New Roman" w:cs="Times New Roman"/>
          <w:b/>
          <w:sz w:val="28"/>
          <w:szCs w:val="28"/>
        </w:rPr>
        <w:t> </w:t>
      </w:r>
      <w:proofErr w:type="spellStart"/>
      <w:r w:rsidR="00117E04" w:rsidRPr="00515A79">
        <w:rPr>
          <w:rFonts w:ascii="Times New Roman" w:hAnsi="Times New Roman" w:cs="Times New Roman"/>
          <w:b/>
          <w:sz w:val="28"/>
          <w:szCs w:val="28"/>
        </w:rPr>
        <w:t>тыс.рублей</w:t>
      </w:r>
      <w:proofErr w:type="spellEnd"/>
      <w:r w:rsidR="00D41FA9" w:rsidRPr="00515A79">
        <w:rPr>
          <w:rFonts w:ascii="Times New Roman" w:hAnsi="Times New Roman" w:cs="Times New Roman"/>
          <w:b/>
          <w:sz w:val="28"/>
          <w:szCs w:val="28"/>
        </w:rPr>
        <w:t xml:space="preserve"> </w:t>
      </w:r>
      <w:r w:rsidR="00515A79" w:rsidRPr="00515A79">
        <w:rPr>
          <w:rFonts w:ascii="Times New Roman" w:hAnsi="Times New Roman" w:cs="Times New Roman"/>
          <w:sz w:val="28"/>
          <w:szCs w:val="28"/>
        </w:rPr>
        <w:t>(1</w:t>
      </w:r>
      <w:r w:rsidR="00431353">
        <w:rPr>
          <w:rFonts w:ascii="Times New Roman" w:hAnsi="Times New Roman" w:cs="Times New Roman"/>
          <w:sz w:val="28"/>
          <w:szCs w:val="28"/>
        </w:rPr>
        <w:t>6</w:t>
      </w:r>
      <w:r w:rsidR="00D41FA9" w:rsidRPr="00515A79">
        <w:rPr>
          <w:rFonts w:ascii="Times New Roman" w:hAnsi="Times New Roman" w:cs="Times New Roman"/>
          <w:sz w:val="28"/>
          <w:szCs w:val="28"/>
        </w:rPr>
        <w:t>%)</w:t>
      </w:r>
      <w:r w:rsidR="003468B2" w:rsidRPr="00515A79">
        <w:rPr>
          <w:rFonts w:ascii="Times New Roman" w:hAnsi="Times New Roman" w:cs="Times New Roman"/>
          <w:sz w:val="28"/>
          <w:szCs w:val="28"/>
        </w:rPr>
        <w:t>.</w:t>
      </w:r>
      <w:r w:rsidR="00FC061C" w:rsidRPr="00515A79">
        <w:rPr>
          <w:rFonts w:ascii="Times New Roman" w:hAnsi="Times New Roman" w:cs="Times New Roman"/>
          <w:sz w:val="28"/>
          <w:szCs w:val="28"/>
        </w:rPr>
        <w:t xml:space="preserve"> </w:t>
      </w:r>
    </w:p>
    <w:p w:rsidR="00FE1526" w:rsidRPr="005A2700" w:rsidRDefault="00576C4A" w:rsidP="00F40ED6">
      <w:pPr>
        <w:spacing w:after="0" w:line="240" w:lineRule="auto"/>
        <w:ind w:firstLine="709"/>
        <w:jc w:val="both"/>
        <w:rPr>
          <w:rFonts w:ascii="Times New Roman" w:hAnsi="Times New Roman" w:cs="Times New Roman"/>
          <w:sz w:val="28"/>
          <w:szCs w:val="28"/>
        </w:rPr>
      </w:pPr>
      <w:r w:rsidRPr="005A2700">
        <w:rPr>
          <w:rFonts w:ascii="Times New Roman" w:hAnsi="Times New Roman" w:cs="Times New Roman"/>
          <w:sz w:val="28"/>
          <w:szCs w:val="28"/>
        </w:rPr>
        <w:t>Кр</w:t>
      </w:r>
      <w:r w:rsidR="00F40ED6" w:rsidRPr="005A2700">
        <w:rPr>
          <w:rFonts w:ascii="Times New Roman" w:hAnsi="Times New Roman" w:cs="Times New Roman"/>
          <w:sz w:val="28"/>
          <w:szCs w:val="28"/>
        </w:rPr>
        <w:t>оме того, и</w:t>
      </w:r>
      <w:r w:rsidR="00587E39" w:rsidRPr="005A2700">
        <w:rPr>
          <w:rFonts w:ascii="Times New Roman" w:hAnsi="Times New Roman" w:cs="Times New Roman"/>
          <w:sz w:val="28"/>
          <w:szCs w:val="28"/>
        </w:rPr>
        <w:t>з общей сумм</w:t>
      </w:r>
      <w:r w:rsidR="00896278" w:rsidRPr="005A2700">
        <w:rPr>
          <w:rFonts w:ascii="Times New Roman" w:hAnsi="Times New Roman" w:cs="Times New Roman"/>
          <w:sz w:val="28"/>
          <w:szCs w:val="28"/>
        </w:rPr>
        <w:t>ы</w:t>
      </w:r>
      <w:r w:rsidR="00587E39" w:rsidRPr="005A2700">
        <w:rPr>
          <w:rFonts w:ascii="Times New Roman" w:hAnsi="Times New Roman" w:cs="Times New Roman"/>
          <w:sz w:val="28"/>
          <w:szCs w:val="28"/>
        </w:rPr>
        <w:t>, подлежащей восстановлени</w:t>
      </w:r>
      <w:r w:rsidR="00BA6A99" w:rsidRPr="005A2700">
        <w:rPr>
          <w:rFonts w:ascii="Times New Roman" w:hAnsi="Times New Roman" w:cs="Times New Roman"/>
          <w:sz w:val="28"/>
          <w:szCs w:val="28"/>
        </w:rPr>
        <w:t>ю</w:t>
      </w:r>
      <w:r w:rsidR="00587E39" w:rsidRPr="005A2700">
        <w:rPr>
          <w:rFonts w:ascii="Times New Roman" w:hAnsi="Times New Roman" w:cs="Times New Roman"/>
          <w:sz w:val="28"/>
          <w:szCs w:val="28"/>
        </w:rPr>
        <w:t xml:space="preserve"> в бюджет</w:t>
      </w:r>
      <w:r w:rsidR="00FE1526" w:rsidRPr="005A2700">
        <w:rPr>
          <w:rFonts w:ascii="Times New Roman" w:hAnsi="Times New Roman" w:cs="Times New Roman"/>
          <w:sz w:val="28"/>
          <w:szCs w:val="28"/>
        </w:rPr>
        <w:t>:</w:t>
      </w:r>
      <w:r w:rsidR="00587E39" w:rsidRPr="005A2700">
        <w:rPr>
          <w:rFonts w:ascii="Times New Roman" w:hAnsi="Times New Roman" w:cs="Times New Roman"/>
          <w:sz w:val="28"/>
          <w:szCs w:val="28"/>
        </w:rPr>
        <w:t xml:space="preserve"> </w:t>
      </w:r>
    </w:p>
    <w:p w:rsidR="006924BC" w:rsidRPr="00515A79" w:rsidRDefault="006924BC" w:rsidP="006924BC">
      <w:pPr>
        <w:spacing w:after="0" w:line="240" w:lineRule="auto"/>
        <w:ind w:firstLine="709"/>
        <w:jc w:val="both"/>
        <w:rPr>
          <w:rFonts w:ascii="Times New Roman" w:hAnsi="Times New Roman" w:cs="Times New Roman"/>
          <w:sz w:val="28"/>
          <w:szCs w:val="28"/>
        </w:rPr>
      </w:pPr>
      <w:r w:rsidRPr="00515A79">
        <w:rPr>
          <w:rFonts w:ascii="Times New Roman" w:hAnsi="Times New Roman" w:cs="Times New Roman"/>
          <w:sz w:val="28"/>
          <w:szCs w:val="28"/>
        </w:rPr>
        <w:t>-</w:t>
      </w:r>
      <w:r w:rsidR="00AC36EA" w:rsidRPr="00515A79">
        <w:rPr>
          <w:rFonts w:ascii="Times New Roman" w:hAnsi="Times New Roman" w:cs="Times New Roman"/>
          <w:sz w:val="28"/>
          <w:szCs w:val="28"/>
          <w:lang w:val="en-US"/>
        </w:rPr>
        <w:t> </w:t>
      </w:r>
      <w:r w:rsidR="00431353">
        <w:rPr>
          <w:rFonts w:ascii="Times New Roman" w:hAnsi="Times New Roman" w:cs="Times New Roman"/>
          <w:b/>
          <w:sz w:val="28"/>
          <w:szCs w:val="28"/>
        </w:rPr>
        <w:t>5 491,2 </w:t>
      </w:r>
      <w:proofErr w:type="spellStart"/>
      <w:r w:rsidRPr="00515A79">
        <w:rPr>
          <w:rFonts w:ascii="Times New Roman" w:hAnsi="Times New Roman" w:cs="Times New Roman"/>
          <w:b/>
          <w:sz w:val="28"/>
          <w:szCs w:val="28"/>
        </w:rPr>
        <w:t>тыс.рублей</w:t>
      </w:r>
      <w:proofErr w:type="spellEnd"/>
      <w:r w:rsidR="000204B2" w:rsidRPr="00515A79">
        <w:rPr>
          <w:rFonts w:ascii="Times New Roman" w:hAnsi="Times New Roman" w:cs="Times New Roman"/>
          <w:b/>
          <w:sz w:val="28"/>
          <w:szCs w:val="28"/>
        </w:rPr>
        <w:t xml:space="preserve"> </w:t>
      </w:r>
      <w:r w:rsidR="00515A79" w:rsidRPr="00515A79">
        <w:rPr>
          <w:rFonts w:ascii="Times New Roman" w:hAnsi="Times New Roman" w:cs="Times New Roman"/>
          <w:sz w:val="28"/>
          <w:szCs w:val="28"/>
        </w:rPr>
        <w:t>(</w:t>
      </w:r>
      <w:r w:rsidR="00431353">
        <w:rPr>
          <w:rFonts w:ascii="Times New Roman" w:hAnsi="Times New Roman" w:cs="Times New Roman"/>
          <w:sz w:val="28"/>
          <w:szCs w:val="28"/>
        </w:rPr>
        <w:t>6</w:t>
      </w:r>
      <w:r w:rsidR="000204B2" w:rsidRPr="00515A79">
        <w:rPr>
          <w:rFonts w:ascii="Times New Roman" w:hAnsi="Times New Roman" w:cs="Times New Roman"/>
          <w:sz w:val="28"/>
          <w:szCs w:val="28"/>
        </w:rPr>
        <w:t>%)</w:t>
      </w:r>
      <w:r w:rsidRPr="00515A79">
        <w:rPr>
          <w:rFonts w:ascii="Times New Roman" w:hAnsi="Times New Roman" w:cs="Times New Roman"/>
          <w:sz w:val="28"/>
          <w:szCs w:val="28"/>
        </w:rPr>
        <w:t xml:space="preserve"> – срок реализации не наступил;</w:t>
      </w:r>
    </w:p>
    <w:p w:rsidR="00C61EA7" w:rsidRDefault="00FE1526" w:rsidP="00F40ED6">
      <w:pPr>
        <w:spacing w:after="0" w:line="240" w:lineRule="auto"/>
        <w:ind w:firstLine="709"/>
        <w:jc w:val="both"/>
        <w:rPr>
          <w:rFonts w:ascii="Times New Roman" w:hAnsi="Times New Roman" w:cs="Times New Roman"/>
          <w:sz w:val="28"/>
          <w:szCs w:val="28"/>
        </w:rPr>
      </w:pPr>
      <w:r w:rsidRPr="00FE3963">
        <w:rPr>
          <w:rFonts w:ascii="Times New Roman" w:hAnsi="Times New Roman" w:cs="Times New Roman"/>
          <w:sz w:val="28"/>
          <w:szCs w:val="28"/>
        </w:rPr>
        <w:t>-</w:t>
      </w:r>
      <w:r w:rsidR="00AC36EA" w:rsidRPr="00FE3963">
        <w:rPr>
          <w:rFonts w:ascii="Times New Roman" w:hAnsi="Times New Roman" w:cs="Times New Roman"/>
          <w:sz w:val="28"/>
          <w:szCs w:val="28"/>
          <w:lang w:val="en-US"/>
        </w:rPr>
        <w:t> </w:t>
      </w:r>
      <w:r w:rsidR="00D41772" w:rsidRPr="00FE3963">
        <w:rPr>
          <w:rFonts w:ascii="Times New Roman" w:hAnsi="Times New Roman" w:cs="Times New Roman"/>
          <w:b/>
          <w:sz w:val="28"/>
          <w:szCs w:val="28"/>
        </w:rPr>
        <w:t>385</w:t>
      </w:r>
      <w:r w:rsidR="00515A79" w:rsidRPr="00FE3963">
        <w:rPr>
          <w:rFonts w:ascii="Times New Roman" w:hAnsi="Times New Roman" w:cs="Times New Roman"/>
          <w:b/>
          <w:sz w:val="28"/>
          <w:szCs w:val="28"/>
        </w:rPr>
        <w:t>,</w:t>
      </w:r>
      <w:r w:rsidR="00D41772" w:rsidRPr="00FE3963">
        <w:rPr>
          <w:rFonts w:ascii="Times New Roman" w:hAnsi="Times New Roman" w:cs="Times New Roman"/>
          <w:b/>
          <w:sz w:val="28"/>
          <w:szCs w:val="28"/>
        </w:rPr>
        <w:t>0</w:t>
      </w:r>
      <w:r w:rsidR="00515A79" w:rsidRPr="00FE3963">
        <w:rPr>
          <w:rFonts w:ascii="Times New Roman" w:hAnsi="Times New Roman" w:cs="Times New Roman"/>
          <w:b/>
          <w:sz w:val="28"/>
          <w:szCs w:val="28"/>
        </w:rPr>
        <w:t> </w:t>
      </w:r>
      <w:proofErr w:type="spellStart"/>
      <w:r w:rsidR="00587E39" w:rsidRPr="00FE3963">
        <w:rPr>
          <w:rFonts w:ascii="Times New Roman" w:hAnsi="Times New Roman" w:cs="Times New Roman"/>
          <w:b/>
          <w:sz w:val="28"/>
          <w:szCs w:val="28"/>
        </w:rPr>
        <w:t>тыс.рублей</w:t>
      </w:r>
      <w:proofErr w:type="spellEnd"/>
      <w:r w:rsidR="000204B2" w:rsidRPr="00FE3963">
        <w:rPr>
          <w:rFonts w:ascii="Times New Roman" w:hAnsi="Times New Roman" w:cs="Times New Roman"/>
          <w:b/>
          <w:sz w:val="28"/>
          <w:szCs w:val="28"/>
        </w:rPr>
        <w:t xml:space="preserve"> </w:t>
      </w:r>
      <w:r w:rsidR="00515A79" w:rsidRPr="00FE3963">
        <w:rPr>
          <w:rFonts w:ascii="Times New Roman" w:hAnsi="Times New Roman" w:cs="Times New Roman"/>
          <w:sz w:val="28"/>
          <w:szCs w:val="28"/>
        </w:rPr>
        <w:t>(</w:t>
      </w:r>
      <w:r w:rsidR="00D41772" w:rsidRPr="00FE3963">
        <w:rPr>
          <w:rFonts w:ascii="Times New Roman" w:hAnsi="Times New Roman" w:cs="Times New Roman"/>
          <w:sz w:val="28"/>
          <w:szCs w:val="28"/>
        </w:rPr>
        <w:t xml:space="preserve">менее </w:t>
      </w:r>
      <w:r w:rsidR="00515A79" w:rsidRPr="00FE3963">
        <w:rPr>
          <w:rFonts w:ascii="Times New Roman" w:hAnsi="Times New Roman" w:cs="Times New Roman"/>
          <w:sz w:val="28"/>
          <w:szCs w:val="28"/>
        </w:rPr>
        <w:t>1</w:t>
      </w:r>
      <w:r w:rsidR="000204B2" w:rsidRPr="00FE3963">
        <w:rPr>
          <w:rFonts w:ascii="Times New Roman" w:hAnsi="Times New Roman" w:cs="Times New Roman"/>
          <w:sz w:val="28"/>
          <w:szCs w:val="28"/>
        </w:rPr>
        <w:t>%)</w:t>
      </w:r>
      <w:r w:rsidR="00587E39" w:rsidRPr="00FE3963">
        <w:rPr>
          <w:rFonts w:ascii="Times New Roman" w:hAnsi="Times New Roman" w:cs="Times New Roman"/>
          <w:sz w:val="28"/>
          <w:szCs w:val="28"/>
        </w:rPr>
        <w:t xml:space="preserve"> - н</w:t>
      </w:r>
      <w:r w:rsidR="00FC061C" w:rsidRPr="00FE3963">
        <w:rPr>
          <w:rFonts w:ascii="Times New Roman" w:hAnsi="Times New Roman" w:cs="Times New Roman"/>
          <w:sz w:val="28"/>
          <w:szCs w:val="28"/>
        </w:rPr>
        <w:t>ереально к взысканию</w:t>
      </w:r>
      <w:r w:rsidR="00736F04" w:rsidRPr="00FE3963">
        <w:rPr>
          <w:rFonts w:ascii="Times New Roman" w:hAnsi="Times New Roman" w:cs="Times New Roman"/>
          <w:sz w:val="28"/>
          <w:szCs w:val="28"/>
        </w:rPr>
        <w:t>, в том числе</w:t>
      </w:r>
      <w:r w:rsidR="000E0927" w:rsidRPr="00FE3963">
        <w:rPr>
          <w:rFonts w:ascii="Times New Roman" w:hAnsi="Times New Roman" w:cs="Times New Roman"/>
          <w:sz w:val="28"/>
          <w:szCs w:val="28"/>
        </w:rPr>
        <w:t>:</w:t>
      </w:r>
      <w:r w:rsidR="008F30D8" w:rsidRPr="00FE3963">
        <w:rPr>
          <w:rFonts w:ascii="Times New Roman" w:hAnsi="Times New Roman" w:cs="Times New Roman"/>
          <w:sz w:val="28"/>
          <w:szCs w:val="28"/>
        </w:rPr>
        <w:t xml:space="preserve"> </w:t>
      </w:r>
      <w:r w:rsidR="00930D02" w:rsidRPr="00FE3963">
        <w:rPr>
          <w:rFonts w:ascii="Times New Roman" w:hAnsi="Times New Roman" w:cs="Times New Roman"/>
          <w:sz w:val="28"/>
          <w:szCs w:val="28"/>
        </w:rPr>
        <w:t>185,8 </w:t>
      </w:r>
      <w:proofErr w:type="spellStart"/>
      <w:r w:rsidR="00930D02" w:rsidRPr="00FE3963">
        <w:rPr>
          <w:rFonts w:ascii="Times New Roman" w:hAnsi="Times New Roman" w:cs="Times New Roman"/>
          <w:sz w:val="28"/>
          <w:szCs w:val="28"/>
        </w:rPr>
        <w:t>тыс.рублей</w:t>
      </w:r>
      <w:proofErr w:type="spellEnd"/>
      <w:r w:rsidR="00930D02" w:rsidRPr="00FE3963">
        <w:rPr>
          <w:rFonts w:ascii="Times New Roman" w:hAnsi="Times New Roman" w:cs="Times New Roman"/>
          <w:sz w:val="28"/>
          <w:szCs w:val="28"/>
        </w:rPr>
        <w:t xml:space="preserve"> - </w:t>
      </w:r>
      <w:r w:rsidR="00FE3963" w:rsidRPr="00FE3963">
        <w:rPr>
          <w:rFonts w:ascii="Times New Roman" w:hAnsi="Times New Roman" w:cs="Times New Roman"/>
          <w:sz w:val="28"/>
          <w:szCs w:val="28"/>
        </w:rPr>
        <w:t xml:space="preserve">в связи с непризнанием объектом проверки (Комитетом по </w:t>
      </w:r>
      <w:r w:rsidR="00FE3963" w:rsidRPr="00CF1D9D">
        <w:rPr>
          <w:rFonts w:ascii="Times New Roman" w:hAnsi="Times New Roman" w:cs="Times New Roman"/>
          <w:sz w:val="28"/>
          <w:szCs w:val="28"/>
        </w:rPr>
        <w:t>охране, использованию и воспроизводству объектов животного мира Нижегородской области) установленных замечаний</w:t>
      </w:r>
      <w:r w:rsidR="009839EB" w:rsidRPr="00CF1D9D">
        <w:rPr>
          <w:rFonts w:ascii="Times New Roman" w:hAnsi="Times New Roman" w:cs="Times New Roman"/>
          <w:sz w:val="28"/>
          <w:szCs w:val="28"/>
        </w:rPr>
        <w:t>.</w:t>
      </w:r>
      <w:r w:rsidR="00FE3963" w:rsidRPr="00CF1D9D">
        <w:rPr>
          <w:rFonts w:ascii="Times New Roman" w:hAnsi="Times New Roman" w:cs="Times New Roman"/>
          <w:sz w:val="28"/>
          <w:szCs w:val="28"/>
        </w:rPr>
        <w:t xml:space="preserve"> </w:t>
      </w:r>
      <w:r w:rsidR="00FE3963" w:rsidRPr="002A7512">
        <w:rPr>
          <w:rFonts w:ascii="Times New Roman" w:hAnsi="Times New Roman" w:cs="Times New Roman"/>
          <w:sz w:val="28"/>
          <w:szCs w:val="28"/>
        </w:rPr>
        <w:t xml:space="preserve">На дату формирования настоящего отчета </w:t>
      </w:r>
      <w:r w:rsidR="00365764" w:rsidRPr="002A7512">
        <w:rPr>
          <w:rFonts w:ascii="Times New Roman" w:hAnsi="Times New Roman" w:cs="Times New Roman"/>
          <w:sz w:val="28"/>
          <w:szCs w:val="28"/>
        </w:rPr>
        <w:t>проводится процессуальная</w:t>
      </w:r>
      <w:r w:rsidR="00FE3963" w:rsidRPr="002A7512">
        <w:rPr>
          <w:rFonts w:ascii="Times New Roman" w:hAnsi="Times New Roman" w:cs="Times New Roman"/>
          <w:sz w:val="28"/>
          <w:szCs w:val="28"/>
        </w:rPr>
        <w:t xml:space="preserve"> проверка </w:t>
      </w:r>
      <w:r w:rsidR="00365764" w:rsidRPr="002A7512">
        <w:rPr>
          <w:rFonts w:ascii="Times New Roman" w:hAnsi="Times New Roman" w:cs="Times New Roman"/>
          <w:sz w:val="28"/>
          <w:szCs w:val="28"/>
        </w:rPr>
        <w:t>ГУ МВД РФ по Нижегородской области</w:t>
      </w:r>
      <w:r w:rsidR="00C61EA7" w:rsidRPr="002A7512">
        <w:rPr>
          <w:rFonts w:ascii="Times New Roman" w:hAnsi="Times New Roman" w:cs="Times New Roman"/>
          <w:sz w:val="28"/>
          <w:szCs w:val="28"/>
        </w:rPr>
        <w:t>;</w:t>
      </w:r>
    </w:p>
    <w:p w:rsidR="00C61EA7" w:rsidRDefault="00072F47" w:rsidP="00C61EA7">
      <w:pPr>
        <w:spacing w:after="0" w:line="240" w:lineRule="auto"/>
        <w:jc w:val="both"/>
        <w:rPr>
          <w:rFonts w:ascii="Times New Roman" w:hAnsi="Times New Roman" w:cs="Times New Roman"/>
          <w:sz w:val="28"/>
          <w:szCs w:val="28"/>
        </w:rPr>
      </w:pPr>
      <w:r w:rsidRPr="00CF1D9D">
        <w:rPr>
          <w:rFonts w:ascii="Times New Roman" w:hAnsi="Times New Roman" w:cs="Times New Roman"/>
          <w:sz w:val="28"/>
          <w:szCs w:val="28"/>
        </w:rPr>
        <w:t>157,5 </w:t>
      </w:r>
      <w:proofErr w:type="spellStart"/>
      <w:r w:rsidRPr="00CF1D9D">
        <w:rPr>
          <w:rFonts w:ascii="Times New Roman" w:hAnsi="Times New Roman" w:cs="Times New Roman"/>
          <w:sz w:val="28"/>
          <w:szCs w:val="28"/>
        </w:rPr>
        <w:t>тыс.рублей</w:t>
      </w:r>
      <w:proofErr w:type="spellEnd"/>
      <w:r w:rsidRPr="00CF1D9D">
        <w:rPr>
          <w:rFonts w:ascii="Times New Roman" w:hAnsi="Times New Roman" w:cs="Times New Roman"/>
          <w:sz w:val="28"/>
          <w:szCs w:val="28"/>
        </w:rPr>
        <w:t xml:space="preserve"> - </w:t>
      </w:r>
      <w:r w:rsidR="00930D02" w:rsidRPr="00CF1D9D">
        <w:rPr>
          <w:rFonts w:ascii="Times New Roman" w:hAnsi="Times New Roman" w:cs="Times New Roman"/>
          <w:sz w:val="28"/>
          <w:szCs w:val="28"/>
        </w:rPr>
        <w:t>поставщик оборудования</w:t>
      </w:r>
      <w:r w:rsidR="00930D02" w:rsidRPr="00FE3963">
        <w:rPr>
          <w:rFonts w:ascii="Times New Roman" w:hAnsi="Times New Roman" w:cs="Times New Roman"/>
          <w:sz w:val="28"/>
          <w:szCs w:val="28"/>
        </w:rPr>
        <w:t xml:space="preserve"> </w:t>
      </w:r>
      <w:r w:rsidR="00394F71" w:rsidRPr="00FE3963">
        <w:rPr>
          <w:rFonts w:ascii="Times New Roman" w:hAnsi="Times New Roman" w:cs="Times New Roman"/>
          <w:sz w:val="28"/>
          <w:szCs w:val="28"/>
        </w:rPr>
        <w:t xml:space="preserve">подал встречный иск </w:t>
      </w:r>
      <w:r w:rsidR="00394F71">
        <w:rPr>
          <w:rFonts w:ascii="Times New Roman" w:hAnsi="Times New Roman" w:cs="Times New Roman"/>
          <w:sz w:val="28"/>
          <w:szCs w:val="28"/>
        </w:rPr>
        <w:t xml:space="preserve">к </w:t>
      </w:r>
      <w:proofErr w:type="gramStart"/>
      <w:r w:rsidR="00930D02" w:rsidRPr="00FE3963">
        <w:rPr>
          <w:rFonts w:ascii="Times New Roman" w:hAnsi="Times New Roman" w:cs="Times New Roman"/>
          <w:sz w:val="28"/>
          <w:szCs w:val="28"/>
        </w:rPr>
        <w:t>ГП</w:t>
      </w:r>
      <w:proofErr w:type="gramEnd"/>
      <w:r w:rsidR="006142CD">
        <w:rPr>
          <w:rFonts w:ascii="Times New Roman" w:hAnsi="Times New Roman" w:cs="Times New Roman"/>
          <w:sz w:val="28"/>
          <w:szCs w:val="28"/>
        </w:rPr>
        <w:t> </w:t>
      </w:r>
      <w:r w:rsidR="00930D02" w:rsidRPr="00FE3963">
        <w:rPr>
          <w:rFonts w:ascii="Times New Roman" w:hAnsi="Times New Roman" w:cs="Times New Roman"/>
          <w:sz w:val="28"/>
          <w:szCs w:val="28"/>
        </w:rPr>
        <w:t>НО</w:t>
      </w:r>
      <w:r w:rsidR="006142CD">
        <w:rPr>
          <w:rFonts w:ascii="Times New Roman" w:hAnsi="Times New Roman" w:cs="Times New Roman"/>
          <w:sz w:val="28"/>
          <w:szCs w:val="28"/>
        </w:rPr>
        <w:t> </w:t>
      </w:r>
      <w:r w:rsidR="00930D02" w:rsidRPr="00FE3963">
        <w:rPr>
          <w:rFonts w:ascii="Times New Roman" w:hAnsi="Times New Roman" w:cs="Times New Roman"/>
          <w:sz w:val="28"/>
          <w:szCs w:val="28"/>
        </w:rPr>
        <w:t>«Нижегородская областная фармация»</w:t>
      </w:r>
      <w:r w:rsidR="00C61EA7">
        <w:rPr>
          <w:rFonts w:ascii="Times New Roman" w:hAnsi="Times New Roman" w:cs="Times New Roman"/>
          <w:sz w:val="28"/>
          <w:szCs w:val="28"/>
        </w:rPr>
        <w:t>;</w:t>
      </w:r>
    </w:p>
    <w:p w:rsidR="00FE1526" w:rsidRPr="00FE3963" w:rsidRDefault="00930D02" w:rsidP="00C61EA7">
      <w:pPr>
        <w:spacing w:after="0" w:line="240" w:lineRule="auto"/>
        <w:jc w:val="both"/>
        <w:rPr>
          <w:rFonts w:ascii="Times New Roman" w:hAnsi="Times New Roman" w:cs="Times New Roman"/>
          <w:sz w:val="28"/>
          <w:szCs w:val="28"/>
        </w:rPr>
      </w:pPr>
      <w:r w:rsidRPr="00FE3963">
        <w:rPr>
          <w:rFonts w:ascii="Times New Roman" w:hAnsi="Times New Roman" w:cs="Times New Roman"/>
          <w:sz w:val="28"/>
          <w:szCs w:val="28"/>
        </w:rPr>
        <w:t>41,7 </w:t>
      </w:r>
      <w:proofErr w:type="spellStart"/>
      <w:r w:rsidRPr="00FE3963">
        <w:rPr>
          <w:rFonts w:ascii="Times New Roman" w:hAnsi="Times New Roman" w:cs="Times New Roman"/>
          <w:sz w:val="28"/>
          <w:szCs w:val="28"/>
        </w:rPr>
        <w:t>тыс.рублей</w:t>
      </w:r>
      <w:proofErr w:type="spellEnd"/>
      <w:r w:rsidRPr="00FE3963">
        <w:rPr>
          <w:rFonts w:ascii="Times New Roman" w:hAnsi="Times New Roman" w:cs="Times New Roman"/>
          <w:sz w:val="28"/>
          <w:szCs w:val="28"/>
        </w:rPr>
        <w:t xml:space="preserve"> </w:t>
      </w:r>
      <w:r w:rsidR="00581556" w:rsidRPr="00FE3963">
        <w:rPr>
          <w:rFonts w:ascii="Times New Roman" w:hAnsi="Times New Roman" w:cs="Times New Roman"/>
          <w:sz w:val="28"/>
          <w:szCs w:val="28"/>
        </w:rPr>
        <w:t>–</w:t>
      </w:r>
      <w:r w:rsidR="00972702" w:rsidRPr="00FE3963">
        <w:rPr>
          <w:rFonts w:ascii="Times New Roman" w:hAnsi="Times New Roman" w:cs="Times New Roman"/>
          <w:sz w:val="28"/>
          <w:szCs w:val="28"/>
        </w:rPr>
        <w:t xml:space="preserve"> </w:t>
      </w:r>
      <w:r w:rsidR="00C55773" w:rsidRPr="00FE3963">
        <w:rPr>
          <w:rFonts w:ascii="Times New Roman" w:hAnsi="Times New Roman" w:cs="Times New Roman"/>
          <w:sz w:val="28"/>
          <w:szCs w:val="28"/>
        </w:rPr>
        <w:t>отказ сотрудников от возврата неправомерно начисленной заработной платы</w:t>
      </w:r>
      <w:r w:rsidR="006924BC" w:rsidRPr="00FE3963">
        <w:rPr>
          <w:rFonts w:ascii="Times New Roman" w:hAnsi="Times New Roman" w:cs="Times New Roman"/>
          <w:sz w:val="28"/>
          <w:szCs w:val="28"/>
        </w:rPr>
        <w:t>.</w:t>
      </w:r>
    </w:p>
    <w:p w:rsidR="00AC04E7" w:rsidRPr="00AC04E7" w:rsidRDefault="001E1955" w:rsidP="00D04BEA">
      <w:pPr>
        <w:spacing w:after="0" w:line="240" w:lineRule="auto"/>
        <w:ind w:firstLine="709"/>
        <w:jc w:val="both"/>
        <w:rPr>
          <w:rFonts w:ascii="Times New Roman" w:hAnsi="Times New Roman" w:cs="Times New Roman"/>
          <w:sz w:val="28"/>
          <w:szCs w:val="28"/>
        </w:rPr>
      </w:pPr>
      <w:r w:rsidRPr="00FE3963">
        <w:rPr>
          <w:rFonts w:ascii="Times New Roman" w:hAnsi="Times New Roman" w:cs="Times New Roman"/>
          <w:sz w:val="28"/>
          <w:szCs w:val="28"/>
        </w:rPr>
        <w:t>В то</w:t>
      </w:r>
      <w:r w:rsidR="00B1382E" w:rsidRPr="00FE3963">
        <w:rPr>
          <w:rFonts w:ascii="Times New Roman" w:hAnsi="Times New Roman" w:cs="Times New Roman"/>
          <w:sz w:val="28"/>
          <w:szCs w:val="28"/>
        </w:rPr>
        <w:t xml:space="preserve"> </w:t>
      </w:r>
      <w:r w:rsidRPr="00FE3963">
        <w:rPr>
          <w:rFonts w:ascii="Times New Roman" w:hAnsi="Times New Roman" w:cs="Times New Roman"/>
          <w:sz w:val="28"/>
          <w:szCs w:val="28"/>
        </w:rPr>
        <w:t>же время</w:t>
      </w:r>
      <w:r w:rsidR="00914815" w:rsidRPr="00FE3963">
        <w:rPr>
          <w:rFonts w:ascii="Times New Roman" w:hAnsi="Times New Roman" w:cs="Times New Roman"/>
          <w:sz w:val="28"/>
          <w:szCs w:val="28"/>
        </w:rPr>
        <w:t xml:space="preserve">, по проверкам прошлых лет </w:t>
      </w:r>
      <w:r w:rsidR="00B1382E" w:rsidRPr="00FE3963">
        <w:rPr>
          <w:rFonts w:ascii="Times New Roman" w:hAnsi="Times New Roman" w:cs="Times New Roman"/>
          <w:sz w:val="28"/>
          <w:szCs w:val="28"/>
        </w:rPr>
        <w:t>в 201</w:t>
      </w:r>
      <w:r w:rsidR="00AC04E7" w:rsidRPr="00FE3963">
        <w:rPr>
          <w:rFonts w:ascii="Times New Roman" w:hAnsi="Times New Roman" w:cs="Times New Roman"/>
          <w:sz w:val="28"/>
          <w:szCs w:val="28"/>
        </w:rPr>
        <w:t>9</w:t>
      </w:r>
      <w:r w:rsidR="00B1382E" w:rsidRPr="00FE3963">
        <w:rPr>
          <w:rFonts w:ascii="Times New Roman" w:hAnsi="Times New Roman" w:cs="Times New Roman"/>
          <w:sz w:val="28"/>
          <w:szCs w:val="28"/>
        </w:rPr>
        <w:t xml:space="preserve"> году </w:t>
      </w:r>
      <w:r w:rsidR="00CF1D9D">
        <w:rPr>
          <w:rFonts w:ascii="Times New Roman" w:hAnsi="Times New Roman" w:cs="Times New Roman"/>
          <w:sz w:val="28"/>
          <w:szCs w:val="28"/>
        </w:rPr>
        <w:t>воз</w:t>
      </w:r>
      <w:r w:rsidR="001605AD">
        <w:rPr>
          <w:rFonts w:ascii="Times New Roman" w:hAnsi="Times New Roman" w:cs="Times New Roman"/>
          <w:sz w:val="28"/>
          <w:szCs w:val="28"/>
        </w:rPr>
        <w:t>вращен</w:t>
      </w:r>
      <w:r w:rsidR="00CF1D9D">
        <w:rPr>
          <w:rFonts w:ascii="Times New Roman" w:hAnsi="Times New Roman" w:cs="Times New Roman"/>
          <w:sz w:val="28"/>
          <w:szCs w:val="28"/>
        </w:rPr>
        <w:t>о (перечислен</w:t>
      </w:r>
      <w:r w:rsidR="001605AD">
        <w:rPr>
          <w:rFonts w:ascii="Times New Roman" w:hAnsi="Times New Roman" w:cs="Times New Roman"/>
          <w:sz w:val="28"/>
          <w:szCs w:val="28"/>
        </w:rPr>
        <w:t>ием</w:t>
      </w:r>
      <w:r w:rsidR="00CF1D9D">
        <w:rPr>
          <w:rFonts w:ascii="Times New Roman" w:hAnsi="Times New Roman" w:cs="Times New Roman"/>
          <w:sz w:val="28"/>
          <w:szCs w:val="28"/>
        </w:rPr>
        <w:t xml:space="preserve">) </w:t>
      </w:r>
      <w:r w:rsidRPr="00AC04E7">
        <w:rPr>
          <w:rFonts w:ascii="Times New Roman" w:hAnsi="Times New Roman" w:cs="Times New Roman"/>
          <w:sz w:val="28"/>
          <w:szCs w:val="28"/>
        </w:rPr>
        <w:t>в бюджет</w:t>
      </w:r>
      <w:r w:rsidR="00CF1D9D">
        <w:rPr>
          <w:rFonts w:ascii="Times New Roman" w:hAnsi="Times New Roman" w:cs="Times New Roman"/>
          <w:sz w:val="28"/>
          <w:szCs w:val="28"/>
        </w:rPr>
        <w:t xml:space="preserve"> </w:t>
      </w:r>
      <w:r w:rsidR="00394F71">
        <w:rPr>
          <w:rFonts w:ascii="Times New Roman" w:hAnsi="Times New Roman" w:cs="Times New Roman"/>
          <w:b/>
          <w:sz w:val="28"/>
          <w:szCs w:val="28"/>
        </w:rPr>
        <w:t>43 317,4 </w:t>
      </w:r>
      <w:proofErr w:type="spellStart"/>
      <w:r w:rsidR="00394F71" w:rsidRPr="00AC04E7">
        <w:rPr>
          <w:rFonts w:ascii="Times New Roman" w:hAnsi="Times New Roman" w:cs="Times New Roman"/>
          <w:b/>
          <w:sz w:val="28"/>
          <w:szCs w:val="28"/>
        </w:rPr>
        <w:t>тыс.рублей</w:t>
      </w:r>
      <w:proofErr w:type="spellEnd"/>
      <w:r w:rsidR="00394F71" w:rsidRPr="00AC04E7">
        <w:rPr>
          <w:rFonts w:ascii="Times New Roman" w:hAnsi="Times New Roman" w:cs="Times New Roman"/>
          <w:sz w:val="28"/>
          <w:szCs w:val="28"/>
        </w:rPr>
        <w:t xml:space="preserve"> </w:t>
      </w:r>
      <w:r w:rsidR="00914815" w:rsidRPr="00AC04E7">
        <w:rPr>
          <w:rFonts w:ascii="Times New Roman" w:hAnsi="Times New Roman" w:cs="Times New Roman"/>
          <w:sz w:val="28"/>
          <w:szCs w:val="28"/>
        </w:rPr>
        <w:t>средств</w:t>
      </w:r>
      <w:r w:rsidRPr="00AC04E7">
        <w:rPr>
          <w:rFonts w:ascii="Times New Roman" w:hAnsi="Times New Roman" w:cs="Times New Roman"/>
          <w:sz w:val="28"/>
          <w:szCs w:val="28"/>
        </w:rPr>
        <w:t xml:space="preserve">, </w:t>
      </w:r>
      <w:r w:rsidR="00C24884" w:rsidRPr="00AC04E7">
        <w:rPr>
          <w:rFonts w:ascii="Times New Roman" w:hAnsi="Times New Roman" w:cs="Times New Roman"/>
          <w:sz w:val="28"/>
          <w:szCs w:val="28"/>
        </w:rPr>
        <w:t>использованных с нарушениями</w:t>
      </w:r>
      <w:r w:rsidR="00AC04E7" w:rsidRPr="00AC04E7">
        <w:rPr>
          <w:rFonts w:ascii="Times New Roman" w:hAnsi="Times New Roman" w:cs="Times New Roman"/>
          <w:sz w:val="28"/>
          <w:szCs w:val="28"/>
        </w:rPr>
        <w:t>.</w:t>
      </w:r>
    </w:p>
    <w:p w:rsidR="00466E9D" w:rsidRPr="00AC04E7" w:rsidRDefault="00466E9D" w:rsidP="00D04BEA">
      <w:pPr>
        <w:spacing w:after="0" w:line="240" w:lineRule="auto"/>
        <w:ind w:firstLine="709"/>
        <w:jc w:val="both"/>
        <w:rPr>
          <w:rFonts w:ascii="Times New Roman" w:hAnsi="Times New Roman" w:cs="Times New Roman"/>
          <w:sz w:val="28"/>
          <w:szCs w:val="28"/>
        </w:rPr>
      </w:pPr>
      <w:r w:rsidRPr="00AC04E7">
        <w:rPr>
          <w:rFonts w:ascii="Times New Roman" w:hAnsi="Times New Roman" w:cs="Times New Roman"/>
          <w:sz w:val="28"/>
          <w:szCs w:val="28"/>
        </w:rPr>
        <w:t>В целом в 201</w:t>
      </w:r>
      <w:r w:rsidR="00AC04E7" w:rsidRPr="00AC04E7">
        <w:rPr>
          <w:rFonts w:ascii="Times New Roman" w:hAnsi="Times New Roman" w:cs="Times New Roman"/>
          <w:sz w:val="28"/>
          <w:szCs w:val="28"/>
        </w:rPr>
        <w:t>9</w:t>
      </w:r>
      <w:r w:rsidRPr="00AC04E7">
        <w:rPr>
          <w:rFonts w:ascii="Times New Roman" w:hAnsi="Times New Roman" w:cs="Times New Roman"/>
          <w:sz w:val="28"/>
          <w:szCs w:val="28"/>
        </w:rPr>
        <w:t xml:space="preserve"> году по итогам контрольных мероприятий, проведенных контрольно-счетной палатой,</w:t>
      </w:r>
      <w:r w:rsidR="00B1382E" w:rsidRPr="00AC04E7">
        <w:rPr>
          <w:rFonts w:ascii="Times New Roman" w:hAnsi="Times New Roman" w:cs="Times New Roman"/>
          <w:sz w:val="28"/>
          <w:szCs w:val="28"/>
        </w:rPr>
        <w:t xml:space="preserve"> в том числе в предыдущие годы, </w:t>
      </w:r>
      <w:r w:rsidRPr="00AC04E7">
        <w:rPr>
          <w:rFonts w:ascii="Times New Roman" w:hAnsi="Times New Roman" w:cs="Times New Roman"/>
          <w:sz w:val="28"/>
          <w:szCs w:val="28"/>
        </w:rPr>
        <w:t xml:space="preserve">возмещено бюджетных средств </w:t>
      </w:r>
      <w:r w:rsidR="0066755A">
        <w:rPr>
          <w:rFonts w:ascii="Times New Roman" w:hAnsi="Times New Roman" w:cs="Times New Roman"/>
          <w:b/>
          <w:sz w:val="28"/>
          <w:szCs w:val="28"/>
        </w:rPr>
        <w:t>8</w:t>
      </w:r>
      <w:r w:rsidR="00431353">
        <w:rPr>
          <w:rFonts w:ascii="Times New Roman" w:hAnsi="Times New Roman" w:cs="Times New Roman"/>
          <w:b/>
          <w:sz w:val="28"/>
          <w:szCs w:val="28"/>
        </w:rPr>
        <w:t>7 090,1 </w:t>
      </w:r>
      <w:proofErr w:type="spellStart"/>
      <w:r w:rsidRPr="00AC04E7">
        <w:rPr>
          <w:rFonts w:ascii="Times New Roman" w:hAnsi="Times New Roman" w:cs="Times New Roman"/>
          <w:b/>
          <w:sz w:val="28"/>
          <w:szCs w:val="28"/>
        </w:rPr>
        <w:t>тыс.рублей</w:t>
      </w:r>
      <w:proofErr w:type="spellEnd"/>
      <w:r w:rsidRPr="00AC04E7">
        <w:rPr>
          <w:rFonts w:ascii="Times New Roman" w:hAnsi="Times New Roman" w:cs="Times New Roman"/>
          <w:sz w:val="28"/>
          <w:szCs w:val="28"/>
        </w:rPr>
        <w:t xml:space="preserve">, выполнено работ </w:t>
      </w:r>
      <w:r w:rsidR="00431353">
        <w:rPr>
          <w:rFonts w:ascii="Times New Roman" w:hAnsi="Times New Roman" w:cs="Times New Roman"/>
          <w:b/>
          <w:sz w:val="28"/>
          <w:szCs w:val="28"/>
        </w:rPr>
        <w:t>24 291,8 </w:t>
      </w:r>
      <w:proofErr w:type="spellStart"/>
      <w:r w:rsidRPr="00AC04E7">
        <w:rPr>
          <w:rFonts w:ascii="Times New Roman" w:hAnsi="Times New Roman" w:cs="Times New Roman"/>
          <w:b/>
          <w:sz w:val="28"/>
          <w:szCs w:val="28"/>
        </w:rPr>
        <w:t>тыс.рублей</w:t>
      </w:r>
      <w:proofErr w:type="spellEnd"/>
      <w:r w:rsidRPr="00AC04E7">
        <w:rPr>
          <w:rFonts w:ascii="Times New Roman" w:hAnsi="Times New Roman" w:cs="Times New Roman"/>
          <w:sz w:val="28"/>
          <w:szCs w:val="28"/>
        </w:rPr>
        <w:t>.</w:t>
      </w:r>
    </w:p>
    <w:p w:rsidR="002A21EA" w:rsidRPr="002A7512" w:rsidRDefault="002A21EA" w:rsidP="002A21EA">
      <w:pPr>
        <w:spacing w:before="60" w:after="0" w:line="240" w:lineRule="auto"/>
        <w:ind w:firstLine="709"/>
        <w:jc w:val="both"/>
        <w:rPr>
          <w:rFonts w:ascii="Times New Roman" w:hAnsi="Times New Roman" w:cs="Times New Roman"/>
          <w:sz w:val="28"/>
          <w:szCs w:val="28"/>
        </w:rPr>
      </w:pPr>
      <w:r w:rsidRPr="002A7512">
        <w:rPr>
          <w:rFonts w:ascii="Times New Roman" w:hAnsi="Times New Roman" w:cs="Times New Roman"/>
          <w:sz w:val="28"/>
          <w:szCs w:val="28"/>
        </w:rPr>
        <w:t xml:space="preserve">Помимо этого, по проверкам прошлых лет из общей суммы </w:t>
      </w:r>
      <w:r w:rsidRPr="002A7512">
        <w:rPr>
          <w:rFonts w:ascii="Times New Roman" w:hAnsi="Times New Roman" w:cs="Times New Roman"/>
          <w:b/>
          <w:sz w:val="28"/>
          <w:szCs w:val="28"/>
        </w:rPr>
        <w:t>36 902,4 </w:t>
      </w:r>
      <w:proofErr w:type="spellStart"/>
      <w:r w:rsidRPr="002A7512">
        <w:rPr>
          <w:rFonts w:ascii="Times New Roman" w:hAnsi="Times New Roman" w:cs="Times New Roman"/>
          <w:b/>
          <w:sz w:val="28"/>
          <w:szCs w:val="28"/>
        </w:rPr>
        <w:t>тыс.рублей</w:t>
      </w:r>
      <w:proofErr w:type="spellEnd"/>
      <w:r w:rsidR="00C80EDC">
        <w:rPr>
          <w:rFonts w:ascii="Times New Roman" w:hAnsi="Times New Roman" w:cs="Times New Roman"/>
          <w:sz w:val="28"/>
          <w:szCs w:val="28"/>
        </w:rPr>
        <w:t xml:space="preserve">, подлежащей взысканию на основании </w:t>
      </w:r>
      <w:r w:rsidRPr="002A7512">
        <w:rPr>
          <w:rFonts w:ascii="Times New Roman" w:hAnsi="Times New Roman" w:cs="Times New Roman"/>
          <w:sz w:val="28"/>
          <w:szCs w:val="28"/>
        </w:rPr>
        <w:t>суд</w:t>
      </w:r>
      <w:r w:rsidR="00C80EDC">
        <w:rPr>
          <w:rFonts w:ascii="Times New Roman" w:hAnsi="Times New Roman" w:cs="Times New Roman"/>
          <w:sz w:val="28"/>
          <w:szCs w:val="28"/>
        </w:rPr>
        <w:t>ебных</w:t>
      </w:r>
      <w:r w:rsidRPr="002A7512">
        <w:rPr>
          <w:rFonts w:ascii="Times New Roman" w:hAnsi="Times New Roman" w:cs="Times New Roman"/>
          <w:sz w:val="28"/>
          <w:szCs w:val="28"/>
        </w:rPr>
        <w:t xml:space="preserve"> решений:</w:t>
      </w:r>
    </w:p>
    <w:p w:rsidR="002A21EA" w:rsidRPr="002A7512" w:rsidRDefault="002A21EA" w:rsidP="002A21EA">
      <w:pPr>
        <w:spacing w:after="0" w:line="240" w:lineRule="auto"/>
        <w:ind w:firstLine="709"/>
        <w:jc w:val="both"/>
        <w:rPr>
          <w:rFonts w:ascii="Times New Roman" w:hAnsi="Times New Roman" w:cs="Times New Roman"/>
          <w:sz w:val="28"/>
          <w:szCs w:val="28"/>
        </w:rPr>
      </w:pPr>
      <w:r w:rsidRPr="002A7512">
        <w:rPr>
          <w:rFonts w:ascii="Times New Roman" w:hAnsi="Times New Roman" w:cs="Times New Roman"/>
          <w:sz w:val="28"/>
          <w:szCs w:val="28"/>
        </w:rPr>
        <w:lastRenderedPageBreak/>
        <w:t xml:space="preserve">- исполнительное производство окончено </w:t>
      </w:r>
      <w:r w:rsidR="00C80EDC">
        <w:rPr>
          <w:rFonts w:ascii="Times New Roman" w:hAnsi="Times New Roman" w:cs="Times New Roman"/>
          <w:sz w:val="28"/>
          <w:szCs w:val="28"/>
        </w:rPr>
        <w:t>на сумму</w:t>
      </w:r>
      <w:r w:rsidRPr="002A7512">
        <w:rPr>
          <w:rFonts w:ascii="Times New Roman" w:hAnsi="Times New Roman" w:cs="Times New Roman"/>
          <w:sz w:val="28"/>
          <w:szCs w:val="28"/>
        </w:rPr>
        <w:t> 4</w:t>
      </w:r>
      <w:r w:rsidRPr="002A7512">
        <w:rPr>
          <w:rFonts w:ascii="Times New Roman" w:hAnsi="Times New Roman" w:cs="Times New Roman"/>
          <w:sz w:val="28"/>
          <w:szCs w:val="28"/>
          <w:lang w:val="en-US"/>
        </w:rPr>
        <w:t> </w:t>
      </w:r>
      <w:r w:rsidRPr="002A7512">
        <w:rPr>
          <w:rFonts w:ascii="Times New Roman" w:hAnsi="Times New Roman" w:cs="Times New Roman"/>
          <w:sz w:val="28"/>
          <w:szCs w:val="28"/>
        </w:rPr>
        <w:t>315,4 </w:t>
      </w:r>
      <w:proofErr w:type="spellStart"/>
      <w:r w:rsidRPr="002A7512">
        <w:rPr>
          <w:rFonts w:ascii="Times New Roman" w:hAnsi="Times New Roman" w:cs="Times New Roman"/>
          <w:sz w:val="28"/>
          <w:szCs w:val="28"/>
        </w:rPr>
        <w:t>тыс.рублей</w:t>
      </w:r>
      <w:proofErr w:type="spellEnd"/>
      <w:r w:rsidRPr="002A7512">
        <w:rPr>
          <w:rFonts w:ascii="Times New Roman" w:hAnsi="Times New Roman" w:cs="Times New Roman"/>
          <w:sz w:val="28"/>
          <w:szCs w:val="28"/>
        </w:rPr>
        <w:t>;</w:t>
      </w:r>
    </w:p>
    <w:p w:rsidR="002A21EA" w:rsidRPr="002A7512" w:rsidRDefault="002A21EA" w:rsidP="002A21EA">
      <w:pPr>
        <w:spacing w:after="0" w:line="240" w:lineRule="auto"/>
        <w:ind w:firstLine="709"/>
        <w:jc w:val="both"/>
        <w:rPr>
          <w:rFonts w:ascii="Times New Roman" w:hAnsi="Times New Roman" w:cs="Times New Roman"/>
          <w:sz w:val="28"/>
          <w:szCs w:val="28"/>
        </w:rPr>
      </w:pPr>
      <w:r w:rsidRPr="002A7512">
        <w:rPr>
          <w:rFonts w:ascii="Times New Roman" w:hAnsi="Times New Roman" w:cs="Times New Roman"/>
          <w:sz w:val="28"/>
          <w:szCs w:val="28"/>
        </w:rPr>
        <w:t>- включены в реестр требований кредиторов – 28 518,0 </w:t>
      </w:r>
      <w:proofErr w:type="spellStart"/>
      <w:r w:rsidRPr="002A7512">
        <w:rPr>
          <w:rFonts w:ascii="Times New Roman" w:hAnsi="Times New Roman" w:cs="Times New Roman"/>
          <w:sz w:val="28"/>
          <w:szCs w:val="28"/>
        </w:rPr>
        <w:t>тыс.рублей</w:t>
      </w:r>
      <w:proofErr w:type="spellEnd"/>
      <w:r w:rsidRPr="002A7512">
        <w:rPr>
          <w:rFonts w:ascii="Times New Roman" w:hAnsi="Times New Roman" w:cs="Times New Roman"/>
          <w:sz w:val="28"/>
          <w:szCs w:val="28"/>
        </w:rPr>
        <w:t>;</w:t>
      </w:r>
    </w:p>
    <w:p w:rsidR="002A21EA" w:rsidRPr="002A7512" w:rsidRDefault="002A21EA" w:rsidP="002A21EA">
      <w:pPr>
        <w:spacing w:after="0" w:line="240" w:lineRule="auto"/>
        <w:ind w:firstLine="709"/>
        <w:jc w:val="both"/>
        <w:rPr>
          <w:rFonts w:ascii="Times New Roman" w:hAnsi="Times New Roman" w:cs="Times New Roman"/>
          <w:sz w:val="28"/>
          <w:szCs w:val="28"/>
        </w:rPr>
      </w:pPr>
      <w:r w:rsidRPr="002A7512">
        <w:rPr>
          <w:rFonts w:ascii="Times New Roman" w:hAnsi="Times New Roman" w:cs="Times New Roman"/>
          <w:sz w:val="28"/>
          <w:szCs w:val="28"/>
        </w:rPr>
        <w:t>- </w:t>
      </w:r>
      <w:r w:rsidR="00C80EDC">
        <w:rPr>
          <w:rFonts w:ascii="Times New Roman" w:hAnsi="Times New Roman" w:cs="Times New Roman"/>
          <w:sz w:val="28"/>
          <w:szCs w:val="28"/>
        </w:rPr>
        <w:t xml:space="preserve">находится </w:t>
      </w:r>
      <w:r w:rsidRPr="002A7512">
        <w:rPr>
          <w:rFonts w:ascii="Times New Roman" w:hAnsi="Times New Roman" w:cs="Times New Roman"/>
          <w:sz w:val="28"/>
          <w:szCs w:val="28"/>
        </w:rPr>
        <w:t>на исполнении в ФССП – 2 063,9 </w:t>
      </w:r>
      <w:proofErr w:type="spellStart"/>
      <w:r w:rsidRPr="002A7512">
        <w:rPr>
          <w:rFonts w:ascii="Times New Roman" w:hAnsi="Times New Roman" w:cs="Times New Roman"/>
          <w:sz w:val="28"/>
          <w:szCs w:val="28"/>
        </w:rPr>
        <w:t>тыс.рублей</w:t>
      </w:r>
      <w:proofErr w:type="spellEnd"/>
      <w:r w:rsidRPr="002A7512">
        <w:rPr>
          <w:rFonts w:ascii="Times New Roman" w:hAnsi="Times New Roman" w:cs="Times New Roman"/>
          <w:sz w:val="28"/>
          <w:szCs w:val="28"/>
        </w:rPr>
        <w:t>;</w:t>
      </w:r>
    </w:p>
    <w:p w:rsidR="002A21EA" w:rsidRPr="002A7512" w:rsidRDefault="002A21EA" w:rsidP="002A21EA">
      <w:pPr>
        <w:spacing w:after="0" w:line="240" w:lineRule="auto"/>
        <w:ind w:firstLine="709"/>
        <w:jc w:val="both"/>
        <w:rPr>
          <w:rFonts w:ascii="Times New Roman" w:hAnsi="Times New Roman" w:cs="Times New Roman"/>
          <w:sz w:val="28"/>
          <w:szCs w:val="28"/>
        </w:rPr>
      </w:pPr>
      <w:r w:rsidRPr="002A7512">
        <w:rPr>
          <w:rFonts w:ascii="Times New Roman" w:hAnsi="Times New Roman" w:cs="Times New Roman"/>
          <w:sz w:val="28"/>
          <w:szCs w:val="28"/>
        </w:rPr>
        <w:t>- </w:t>
      </w:r>
      <w:r w:rsidR="00C80EDC">
        <w:rPr>
          <w:rFonts w:ascii="Times New Roman" w:hAnsi="Times New Roman" w:cs="Times New Roman"/>
          <w:sz w:val="28"/>
          <w:szCs w:val="28"/>
        </w:rPr>
        <w:t>оспаривается</w:t>
      </w:r>
      <w:r w:rsidRPr="002A7512">
        <w:rPr>
          <w:rFonts w:ascii="Times New Roman" w:hAnsi="Times New Roman" w:cs="Times New Roman"/>
          <w:sz w:val="28"/>
          <w:szCs w:val="28"/>
        </w:rPr>
        <w:t xml:space="preserve"> в других судах – 540,8 </w:t>
      </w:r>
      <w:proofErr w:type="spellStart"/>
      <w:r w:rsidRPr="002A7512">
        <w:rPr>
          <w:rFonts w:ascii="Times New Roman" w:hAnsi="Times New Roman" w:cs="Times New Roman"/>
          <w:sz w:val="28"/>
          <w:szCs w:val="28"/>
        </w:rPr>
        <w:t>тыс.рублей</w:t>
      </w:r>
      <w:proofErr w:type="spellEnd"/>
      <w:r w:rsidRPr="002A7512">
        <w:rPr>
          <w:rFonts w:ascii="Times New Roman" w:hAnsi="Times New Roman" w:cs="Times New Roman"/>
          <w:sz w:val="28"/>
          <w:szCs w:val="28"/>
        </w:rPr>
        <w:t>;</w:t>
      </w:r>
    </w:p>
    <w:p w:rsidR="002A21EA" w:rsidRPr="00CB79E1" w:rsidRDefault="002A21EA" w:rsidP="002A21EA">
      <w:pPr>
        <w:spacing w:after="0" w:line="240" w:lineRule="auto"/>
        <w:ind w:firstLine="709"/>
        <w:jc w:val="both"/>
        <w:rPr>
          <w:rFonts w:ascii="Times New Roman" w:hAnsi="Times New Roman" w:cs="Times New Roman"/>
          <w:sz w:val="28"/>
          <w:szCs w:val="28"/>
        </w:rPr>
      </w:pPr>
      <w:r w:rsidRPr="002A7512">
        <w:rPr>
          <w:rFonts w:ascii="Times New Roman" w:hAnsi="Times New Roman" w:cs="Times New Roman"/>
          <w:sz w:val="28"/>
          <w:szCs w:val="28"/>
        </w:rPr>
        <w:t>- приостановлено производство в связи с переквалификацией (обвинение в совершении преступлений по ст.159 ч.4 УК РФ) – 1 464,3 </w:t>
      </w:r>
      <w:proofErr w:type="spellStart"/>
      <w:r w:rsidRPr="002A7512">
        <w:rPr>
          <w:rFonts w:ascii="Times New Roman" w:hAnsi="Times New Roman" w:cs="Times New Roman"/>
          <w:sz w:val="28"/>
          <w:szCs w:val="28"/>
        </w:rPr>
        <w:t>тыс.рублей</w:t>
      </w:r>
      <w:proofErr w:type="spellEnd"/>
      <w:r w:rsidRPr="002A7512">
        <w:rPr>
          <w:rFonts w:ascii="Times New Roman" w:hAnsi="Times New Roman" w:cs="Times New Roman"/>
          <w:sz w:val="28"/>
          <w:szCs w:val="28"/>
        </w:rPr>
        <w:t>.</w:t>
      </w:r>
    </w:p>
    <w:p w:rsidR="002502BB" w:rsidRDefault="0012647F" w:rsidP="00736F04">
      <w:pPr>
        <w:spacing w:before="60" w:after="0" w:line="240" w:lineRule="auto"/>
        <w:ind w:firstLine="709"/>
        <w:jc w:val="both"/>
        <w:rPr>
          <w:rFonts w:ascii="Times New Roman" w:hAnsi="Times New Roman" w:cs="Times New Roman"/>
          <w:sz w:val="28"/>
          <w:szCs w:val="28"/>
        </w:rPr>
      </w:pPr>
      <w:r w:rsidRPr="000F49F9">
        <w:rPr>
          <w:rFonts w:ascii="Times New Roman" w:hAnsi="Times New Roman" w:cs="Times New Roman"/>
          <w:sz w:val="28"/>
          <w:szCs w:val="28"/>
        </w:rPr>
        <w:t>Выявленные, но не</w:t>
      </w:r>
      <w:r w:rsidR="00CD18D1">
        <w:rPr>
          <w:rFonts w:ascii="Times New Roman" w:hAnsi="Times New Roman" w:cs="Times New Roman"/>
          <w:sz w:val="28"/>
          <w:szCs w:val="28"/>
        </w:rPr>
        <w:t xml:space="preserve"> </w:t>
      </w:r>
      <w:r w:rsidR="002502BB" w:rsidRPr="000F49F9">
        <w:rPr>
          <w:rFonts w:ascii="Times New Roman" w:hAnsi="Times New Roman" w:cs="Times New Roman"/>
          <w:sz w:val="28"/>
          <w:szCs w:val="28"/>
        </w:rPr>
        <w:t>устраненные в ходе проверок недостатки и нереализованные предложения, указанные в заключениях, остаются на контроле аудиторов контрольно-счетной палаты.</w:t>
      </w:r>
    </w:p>
    <w:p w:rsidR="008544C4" w:rsidRPr="000F49F9" w:rsidRDefault="008544C4" w:rsidP="00D376AB">
      <w:pPr>
        <w:spacing w:before="60" w:after="0" w:line="240" w:lineRule="auto"/>
        <w:ind w:firstLine="709"/>
        <w:jc w:val="both"/>
        <w:rPr>
          <w:rFonts w:ascii="Times New Roman" w:hAnsi="Times New Roman" w:cs="Times New Roman"/>
          <w:sz w:val="28"/>
          <w:szCs w:val="28"/>
        </w:rPr>
      </w:pPr>
      <w:r w:rsidRPr="000F49F9">
        <w:rPr>
          <w:rFonts w:ascii="Times New Roman" w:hAnsi="Times New Roman" w:cs="Times New Roman"/>
          <w:sz w:val="28"/>
          <w:szCs w:val="28"/>
        </w:rPr>
        <w:t>В отчетном году были задействованы различные формы реагирования на факты выявлен</w:t>
      </w:r>
      <w:r w:rsidR="006924BC" w:rsidRPr="000F49F9">
        <w:rPr>
          <w:rFonts w:ascii="Times New Roman" w:hAnsi="Times New Roman" w:cs="Times New Roman"/>
          <w:sz w:val="28"/>
          <w:szCs w:val="28"/>
        </w:rPr>
        <w:t>ных нарушений, предусмотренные з</w:t>
      </w:r>
      <w:r w:rsidRPr="000F49F9">
        <w:rPr>
          <w:rFonts w:ascii="Times New Roman" w:hAnsi="Times New Roman" w:cs="Times New Roman"/>
          <w:sz w:val="28"/>
          <w:szCs w:val="28"/>
        </w:rPr>
        <w:t>аконом о контрольно-счетной палате Нижегородской области.</w:t>
      </w:r>
    </w:p>
    <w:p w:rsidR="00554DF8" w:rsidRPr="006B07AF" w:rsidRDefault="00554DF8" w:rsidP="001E250E">
      <w:pPr>
        <w:spacing w:after="60" w:line="240" w:lineRule="auto"/>
        <w:ind w:firstLine="709"/>
        <w:jc w:val="right"/>
        <w:rPr>
          <w:rFonts w:ascii="Times New Roman" w:hAnsi="Times New Roman" w:cs="Times New Roman"/>
          <w:sz w:val="28"/>
          <w:szCs w:val="28"/>
        </w:rPr>
      </w:pPr>
      <w:r w:rsidRPr="006B07AF">
        <w:rPr>
          <w:rFonts w:ascii="Times New Roman" w:hAnsi="Times New Roman" w:cs="Times New Roman"/>
          <w:sz w:val="28"/>
          <w:szCs w:val="28"/>
        </w:rPr>
        <w:t>Таблица 3</w:t>
      </w:r>
    </w:p>
    <w:tbl>
      <w:tblPr>
        <w:tblW w:w="9263" w:type="dxa"/>
        <w:tblInd w:w="93" w:type="dxa"/>
        <w:tblLayout w:type="fixed"/>
        <w:tblLook w:val="04A0" w:firstRow="1" w:lastRow="0" w:firstColumn="1" w:lastColumn="0" w:noHBand="0" w:noVBand="1"/>
      </w:tblPr>
      <w:tblGrid>
        <w:gridCol w:w="6286"/>
        <w:gridCol w:w="1418"/>
        <w:gridCol w:w="1559"/>
      </w:tblGrid>
      <w:tr w:rsidR="00AC04E7" w:rsidRPr="00AC04E7" w:rsidTr="006B07AF">
        <w:trPr>
          <w:trHeight w:val="409"/>
        </w:trPr>
        <w:tc>
          <w:tcPr>
            <w:tcW w:w="6286" w:type="dxa"/>
            <w:tcBorders>
              <w:top w:val="double" w:sz="4" w:space="0" w:color="0070C0"/>
              <w:left w:val="nil"/>
              <w:bottom w:val="double" w:sz="4" w:space="0" w:color="0070C0"/>
              <w:right w:val="nil"/>
            </w:tcBorders>
            <w:shd w:val="clear" w:color="auto" w:fill="auto"/>
            <w:noWrap/>
            <w:vAlign w:val="center"/>
            <w:hideMark/>
          </w:tcPr>
          <w:p w:rsidR="006B07AF" w:rsidRPr="006B07AF" w:rsidRDefault="006B07AF" w:rsidP="006B07AF">
            <w:pPr>
              <w:spacing w:after="0" w:line="240" w:lineRule="auto"/>
              <w:jc w:val="center"/>
              <w:rPr>
                <w:rFonts w:ascii="Times New Roman" w:hAnsi="Times New Roman" w:cs="Times New Roman"/>
                <w:bCs/>
                <w:sz w:val="24"/>
                <w:szCs w:val="24"/>
              </w:rPr>
            </w:pPr>
            <w:r w:rsidRPr="006B07AF">
              <w:rPr>
                <w:rFonts w:ascii="Times New Roman" w:hAnsi="Times New Roman" w:cs="Times New Roman"/>
                <w:bCs/>
                <w:sz w:val="24"/>
                <w:szCs w:val="24"/>
              </w:rPr>
              <w:t>Реализация контрольных и</w:t>
            </w:r>
          </w:p>
          <w:p w:rsidR="006B07AF" w:rsidRPr="006B07AF" w:rsidRDefault="006B07AF" w:rsidP="006B07AF">
            <w:pPr>
              <w:spacing w:after="0" w:line="240" w:lineRule="auto"/>
              <w:jc w:val="center"/>
              <w:rPr>
                <w:rFonts w:ascii="Times New Roman" w:hAnsi="Times New Roman" w:cs="Times New Roman"/>
                <w:bCs/>
                <w:sz w:val="24"/>
                <w:szCs w:val="24"/>
              </w:rPr>
            </w:pPr>
            <w:r w:rsidRPr="006B07AF">
              <w:rPr>
                <w:rFonts w:ascii="Times New Roman" w:hAnsi="Times New Roman" w:cs="Times New Roman"/>
                <w:bCs/>
                <w:sz w:val="24"/>
                <w:szCs w:val="24"/>
              </w:rPr>
              <w:t>экспертно-аналитических мероприятий:</w:t>
            </w:r>
          </w:p>
        </w:tc>
        <w:tc>
          <w:tcPr>
            <w:tcW w:w="1418" w:type="dxa"/>
            <w:tcBorders>
              <w:top w:val="double" w:sz="4" w:space="0" w:color="0070C0"/>
              <w:left w:val="nil"/>
              <w:bottom w:val="double" w:sz="4" w:space="0" w:color="0070C0"/>
              <w:right w:val="nil"/>
            </w:tcBorders>
            <w:vAlign w:val="center"/>
          </w:tcPr>
          <w:p w:rsidR="006B07AF" w:rsidRPr="006B07AF" w:rsidRDefault="006B07AF" w:rsidP="006B07AF">
            <w:pPr>
              <w:spacing w:after="0" w:line="240" w:lineRule="auto"/>
              <w:jc w:val="right"/>
              <w:rPr>
                <w:rFonts w:ascii="Times New Roman" w:hAnsi="Times New Roman" w:cs="Times New Roman"/>
                <w:bCs/>
                <w:sz w:val="24"/>
                <w:szCs w:val="24"/>
              </w:rPr>
            </w:pPr>
            <w:r w:rsidRPr="006B07AF">
              <w:rPr>
                <w:rFonts w:ascii="Times New Roman" w:hAnsi="Times New Roman" w:cs="Times New Roman"/>
                <w:bCs/>
                <w:sz w:val="24"/>
                <w:szCs w:val="24"/>
              </w:rPr>
              <w:t>2018 год</w:t>
            </w:r>
          </w:p>
        </w:tc>
        <w:tc>
          <w:tcPr>
            <w:tcW w:w="1559" w:type="dxa"/>
            <w:tcBorders>
              <w:top w:val="double" w:sz="4" w:space="0" w:color="0070C0"/>
              <w:left w:val="nil"/>
              <w:bottom w:val="double" w:sz="4" w:space="0" w:color="0070C0"/>
              <w:right w:val="nil"/>
            </w:tcBorders>
            <w:shd w:val="clear" w:color="auto" w:fill="auto"/>
            <w:vAlign w:val="center"/>
          </w:tcPr>
          <w:p w:rsidR="006B07AF" w:rsidRPr="00AC04E7" w:rsidRDefault="006B07AF" w:rsidP="006B07AF">
            <w:pPr>
              <w:spacing w:after="0" w:line="240" w:lineRule="auto"/>
              <w:jc w:val="right"/>
              <w:rPr>
                <w:rFonts w:ascii="Times New Roman" w:hAnsi="Times New Roman" w:cs="Times New Roman"/>
                <w:bCs/>
                <w:sz w:val="24"/>
                <w:szCs w:val="24"/>
              </w:rPr>
            </w:pPr>
            <w:r w:rsidRPr="00AC04E7">
              <w:rPr>
                <w:rFonts w:ascii="Times New Roman" w:hAnsi="Times New Roman" w:cs="Times New Roman"/>
                <w:bCs/>
                <w:sz w:val="24"/>
                <w:szCs w:val="24"/>
              </w:rPr>
              <w:t>2019 год</w:t>
            </w:r>
          </w:p>
        </w:tc>
      </w:tr>
      <w:tr w:rsidR="00AC04E7" w:rsidRPr="00AC04E7" w:rsidTr="006B07AF">
        <w:trPr>
          <w:trHeight w:val="403"/>
        </w:trPr>
        <w:tc>
          <w:tcPr>
            <w:tcW w:w="6286" w:type="dxa"/>
            <w:tcBorders>
              <w:top w:val="double" w:sz="4" w:space="0" w:color="0070C0"/>
              <w:left w:val="nil"/>
              <w:bottom w:val="single" w:sz="4" w:space="0" w:color="548DD4" w:themeColor="text2" w:themeTint="99"/>
              <w:right w:val="nil"/>
            </w:tcBorders>
            <w:shd w:val="clear" w:color="auto" w:fill="auto"/>
            <w:vAlign w:val="center"/>
            <w:hideMark/>
          </w:tcPr>
          <w:p w:rsidR="006B07AF" w:rsidRPr="006B07AF" w:rsidRDefault="006B07AF" w:rsidP="006B07AF">
            <w:pPr>
              <w:spacing w:after="0" w:line="240" w:lineRule="auto"/>
              <w:rPr>
                <w:rFonts w:ascii="Times New Roman" w:hAnsi="Times New Roman" w:cs="Times New Roman"/>
                <w:sz w:val="24"/>
                <w:szCs w:val="24"/>
              </w:rPr>
            </w:pPr>
            <w:r w:rsidRPr="006B07AF">
              <w:rPr>
                <w:rFonts w:ascii="Times New Roman" w:hAnsi="Times New Roman" w:cs="Times New Roman"/>
                <w:sz w:val="24"/>
                <w:szCs w:val="24"/>
              </w:rPr>
              <w:t>Направлено материалов по результатам мероприятий:</w:t>
            </w:r>
          </w:p>
        </w:tc>
        <w:tc>
          <w:tcPr>
            <w:tcW w:w="1418" w:type="dxa"/>
            <w:tcBorders>
              <w:top w:val="double" w:sz="4" w:space="0" w:color="0070C0"/>
              <w:left w:val="nil"/>
              <w:bottom w:val="single" w:sz="4" w:space="0" w:color="548DD4" w:themeColor="text2" w:themeTint="99"/>
              <w:right w:val="nil"/>
            </w:tcBorders>
          </w:tcPr>
          <w:p w:rsidR="006B07AF" w:rsidRPr="006B07AF" w:rsidRDefault="006B07AF" w:rsidP="006B07AF">
            <w:pPr>
              <w:spacing w:after="0" w:line="240" w:lineRule="auto"/>
              <w:jc w:val="right"/>
              <w:rPr>
                <w:rFonts w:ascii="Times New Roman" w:hAnsi="Times New Roman" w:cs="Times New Roman"/>
                <w:sz w:val="24"/>
                <w:szCs w:val="24"/>
              </w:rPr>
            </w:pPr>
          </w:p>
        </w:tc>
        <w:tc>
          <w:tcPr>
            <w:tcW w:w="1559" w:type="dxa"/>
            <w:tcBorders>
              <w:top w:val="double" w:sz="4" w:space="0" w:color="0070C0"/>
              <w:left w:val="nil"/>
              <w:bottom w:val="single" w:sz="4" w:space="0" w:color="548DD4" w:themeColor="text2" w:themeTint="99"/>
              <w:right w:val="nil"/>
            </w:tcBorders>
          </w:tcPr>
          <w:p w:rsidR="006B07AF" w:rsidRPr="00AC04E7" w:rsidRDefault="006B07AF" w:rsidP="006B07AF">
            <w:pPr>
              <w:spacing w:after="0" w:line="240" w:lineRule="auto"/>
              <w:jc w:val="right"/>
              <w:rPr>
                <w:rFonts w:ascii="Times New Roman" w:hAnsi="Times New Roman" w:cs="Times New Roman"/>
                <w:sz w:val="24"/>
                <w:szCs w:val="24"/>
              </w:rPr>
            </w:pPr>
          </w:p>
        </w:tc>
      </w:tr>
      <w:tr w:rsidR="00AC04E7" w:rsidRPr="00AC04E7" w:rsidTr="006B07AF">
        <w:trPr>
          <w:trHeight w:val="330"/>
        </w:trPr>
        <w:tc>
          <w:tcPr>
            <w:tcW w:w="6286" w:type="dxa"/>
            <w:tcBorders>
              <w:top w:val="single" w:sz="4" w:space="0" w:color="548DD4" w:themeColor="text2" w:themeTint="99"/>
              <w:left w:val="nil"/>
              <w:bottom w:val="single" w:sz="4" w:space="0" w:color="4F81BD"/>
              <w:right w:val="nil"/>
            </w:tcBorders>
            <w:shd w:val="clear" w:color="auto" w:fill="auto"/>
            <w:noWrap/>
            <w:vAlign w:val="center"/>
            <w:hideMark/>
          </w:tcPr>
          <w:p w:rsidR="006B07AF" w:rsidRPr="006B07AF" w:rsidRDefault="006B07AF" w:rsidP="006B07AF">
            <w:pPr>
              <w:spacing w:after="0" w:line="240" w:lineRule="auto"/>
              <w:rPr>
                <w:rFonts w:ascii="Times New Roman" w:hAnsi="Times New Roman" w:cs="Times New Roman"/>
                <w:sz w:val="24"/>
                <w:szCs w:val="24"/>
              </w:rPr>
            </w:pPr>
            <w:r w:rsidRPr="006B07AF">
              <w:rPr>
                <w:rFonts w:ascii="Times New Roman" w:hAnsi="Times New Roman" w:cs="Times New Roman"/>
                <w:sz w:val="24"/>
                <w:szCs w:val="24"/>
              </w:rPr>
              <w:t>- представлений/предписаний</w:t>
            </w:r>
          </w:p>
        </w:tc>
        <w:tc>
          <w:tcPr>
            <w:tcW w:w="1418" w:type="dxa"/>
            <w:tcBorders>
              <w:top w:val="single" w:sz="4" w:space="0" w:color="548DD4" w:themeColor="text2" w:themeTint="99"/>
              <w:left w:val="nil"/>
              <w:bottom w:val="single" w:sz="4" w:space="0" w:color="0070C0"/>
              <w:right w:val="nil"/>
            </w:tcBorders>
            <w:vAlign w:val="center"/>
          </w:tcPr>
          <w:p w:rsidR="006B07AF" w:rsidRPr="006B07AF" w:rsidRDefault="006B07AF" w:rsidP="006B07AF">
            <w:pPr>
              <w:spacing w:after="0" w:line="240" w:lineRule="auto"/>
              <w:jc w:val="right"/>
              <w:rPr>
                <w:rFonts w:ascii="Times New Roman" w:hAnsi="Times New Roman" w:cs="Times New Roman"/>
                <w:sz w:val="24"/>
                <w:szCs w:val="24"/>
              </w:rPr>
            </w:pPr>
            <w:r w:rsidRPr="006B07AF">
              <w:rPr>
                <w:rFonts w:ascii="Times New Roman" w:hAnsi="Times New Roman" w:cs="Times New Roman"/>
                <w:sz w:val="24"/>
                <w:szCs w:val="24"/>
              </w:rPr>
              <w:t>100/4</w:t>
            </w:r>
          </w:p>
        </w:tc>
        <w:tc>
          <w:tcPr>
            <w:tcW w:w="1559" w:type="dxa"/>
            <w:tcBorders>
              <w:top w:val="single" w:sz="4" w:space="0" w:color="548DD4" w:themeColor="text2" w:themeTint="99"/>
              <w:left w:val="nil"/>
              <w:bottom w:val="single" w:sz="4" w:space="0" w:color="0070C0"/>
              <w:right w:val="nil"/>
            </w:tcBorders>
            <w:vAlign w:val="center"/>
          </w:tcPr>
          <w:p w:rsidR="006B07AF" w:rsidRPr="00AC04E7" w:rsidRDefault="006B07AF" w:rsidP="00AC04E7">
            <w:pPr>
              <w:spacing w:after="0" w:line="240" w:lineRule="auto"/>
              <w:jc w:val="right"/>
              <w:rPr>
                <w:rFonts w:ascii="Times New Roman" w:hAnsi="Times New Roman" w:cs="Times New Roman"/>
                <w:sz w:val="24"/>
                <w:szCs w:val="24"/>
              </w:rPr>
            </w:pPr>
            <w:r w:rsidRPr="00AC04E7">
              <w:rPr>
                <w:rFonts w:ascii="Times New Roman" w:hAnsi="Times New Roman" w:cs="Times New Roman"/>
                <w:sz w:val="24"/>
                <w:szCs w:val="24"/>
              </w:rPr>
              <w:t>1</w:t>
            </w:r>
            <w:r w:rsidR="00AC04E7" w:rsidRPr="00AC04E7">
              <w:rPr>
                <w:rFonts w:ascii="Times New Roman" w:hAnsi="Times New Roman" w:cs="Times New Roman"/>
                <w:sz w:val="24"/>
                <w:szCs w:val="24"/>
              </w:rPr>
              <w:t>57</w:t>
            </w:r>
            <w:r w:rsidRPr="00AC04E7">
              <w:rPr>
                <w:rFonts w:ascii="Times New Roman" w:hAnsi="Times New Roman" w:cs="Times New Roman"/>
                <w:sz w:val="24"/>
                <w:szCs w:val="24"/>
              </w:rPr>
              <w:t>/</w:t>
            </w:r>
            <w:r w:rsidR="00AC04E7" w:rsidRPr="00AC04E7">
              <w:rPr>
                <w:rFonts w:ascii="Times New Roman" w:hAnsi="Times New Roman" w:cs="Times New Roman"/>
                <w:sz w:val="24"/>
                <w:szCs w:val="24"/>
              </w:rPr>
              <w:t>3</w:t>
            </w:r>
          </w:p>
        </w:tc>
      </w:tr>
      <w:tr w:rsidR="006B07AF" w:rsidRPr="00844FF7" w:rsidTr="006B07AF">
        <w:trPr>
          <w:trHeight w:val="315"/>
        </w:trPr>
        <w:tc>
          <w:tcPr>
            <w:tcW w:w="6286" w:type="dxa"/>
            <w:tcBorders>
              <w:top w:val="nil"/>
              <w:left w:val="nil"/>
              <w:bottom w:val="single" w:sz="4" w:space="0" w:color="4F81BD"/>
              <w:right w:val="nil"/>
            </w:tcBorders>
            <w:shd w:val="clear" w:color="auto" w:fill="auto"/>
            <w:noWrap/>
            <w:vAlign w:val="center"/>
            <w:hideMark/>
          </w:tcPr>
          <w:p w:rsidR="006B07AF" w:rsidRPr="006B07AF" w:rsidRDefault="006B07AF" w:rsidP="006B07AF">
            <w:pPr>
              <w:spacing w:after="0" w:line="240" w:lineRule="auto"/>
              <w:rPr>
                <w:rFonts w:ascii="Times New Roman" w:hAnsi="Times New Roman" w:cs="Times New Roman"/>
                <w:sz w:val="24"/>
                <w:szCs w:val="24"/>
              </w:rPr>
            </w:pPr>
            <w:r w:rsidRPr="006B07AF">
              <w:rPr>
                <w:rFonts w:ascii="Times New Roman" w:hAnsi="Times New Roman" w:cs="Times New Roman"/>
                <w:sz w:val="24"/>
                <w:szCs w:val="24"/>
              </w:rPr>
              <w:t>- информационных писем</w:t>
            </w:r>
          </w:p>
        </w:tc>
        <w:tc>
          <w:tcPr>
            <w:tcW w:w="1418" w:type="dxa"/>
            <w:tcBorders>
              <w:top w:val="nil"/>
              <w:left w:val="nil"/>
              <w:bottom w:val="single" w:sz="4" w:space="0" w:color="548DD4" w:themeColor="text2" w:themeTint="99"/>
              <w:right w:val="nil"/>
            </w:tcBorders>
            <w:vAlign w:val="center"/>
          </w:tcPr>
          <w:p w:rsidR="006B07AF" w:rsidRPr="006B07AF" w:rsidRDefault="006B07AF" w:rsidP="006B07AF">
            <w:pPr>
              <w:spacing w:after="0" w:line="240" w:lineRule="auto"/>
              <w:jc w:val="right"/>
              <w:rPr>
                <w:rFonts w:ascii="Times New Roman" w:hAnsi="Times New Roman" w:cs="Times New Roman"/>
                <w:sz w:val="24"/>
                <w:szCs w:val="24"/>
              </w:rPr>
            </w:pPr>
            <w:r w:rsidRPr="006B07AF">
              <w:rPr>
                <w:rFonts w:ascii="Times New Roman" w:hAnsi="Times New Roman" w:cs="Times New Roman"/>
                <w:sz w:val="24"/>
                <w:szCs w:val="24"/>
              </w:rPr>
              <w:t>44</w:t>
            </w:r>
          </w:p>
        </w:tc>
        <w:tc>
          <w:tcPr>
            <w:tcW w:w="1559" w:type="dxa"/>
            <w:tcBorders>
              <w:top w:val="nil"/>
              <w:left w:val="nil"/>
              <w:bottom w:val="single" w:sz="4" w:space="0" w:color="548DD4" w:themeColor="text2" w:themeTint="99"/>
              <w:right w:val="nil"/>
            </w:tcBorders>
            <w:vAlign w:val="center"/>
          </w:tcPr>
          <w:p w:rsidR="006B07AF" w:rsidRPr="00844FF7" w:rsidRDefault="006B07AF" w:rsidP="00AC04E7">
            <w:pPr>
              <w:spacing w:after="0" w:line="240" w:lineRule="auto"/>
              <w:jc w:val="right"/>
              <w:rPr>
                <w:rFonts w:ascii="Times New Roman" w:hAnsi="Times New Roman" w:cs="Times New Roman"/>
                <w:color w:val="FF0000"/>
                <w:sz w:val="24"/>
                <w:szCs w:val="24"/>
              </w:rPr>
            </w:pPr>
            <w:r w:rsidRPr="00AC04E7">
              <w:rPr>
                <w:rFonts w:ascii="Times New Roman" w:hAnsi="Times New Roman" w:cs="Times New Roman"/>
                <w:sz w:val="24"/>
                <w:szCs w:val="24"/>
              </w:rPr>
              <w:t>4</w:t>
            </w:r>
            <w:r w:rsidR="00AC04E7" w:rsidRPr="00AC04E7">
              <w:rPr>
                <w:rFonts w:ascii="Times New Roman" w:hAnsi="Times New Roman" w:cs="Times New Roman"/>
                <w:sz w:val="24"/>
                <w:szCs w:val="24"/>
              </w:rPr>
              <w:t>3</w:t>
            </w:r>
          </w:p>
        </w:tc>
      </w:tr>
      <w:tr w:rsidR="001A7562" w:rsidRPr="002B1DE4" w:rsidTr="006B07AF">
        <w:trPr>
          <w:trHeight w:val="315"/>
        </w:trPr>
        <w:tc>
          <w:tcPr>
            <w:tcW w:w="6286" w:type="dxa"/>
            <w:tcBorders>
              <w:top w:val="nil"/>
              <w:left w:val="nil"/>
              <w:bottom w:val="single" w:sz="4" w:space="0" w:color="548DD4" w:themeColor="text2" w:themeTint="99"/>
              <w:right w:val="nil"/>
            </w:tcBorders>
            <w:shd w:val="clear" w:color="auto" w:fill="auto"/>
            <w:noWrap/>
            <w:vAlign w:val="center"/>
            <w:hideMark/>
          </w:tcPr>
          <w:p w:rsidR="006B07AF" w:rsidRPr="001A7562" w:rsidRDefault="006B07AF" w:rsidP="001A7562">
            <w:pPr>
              <w:spacing w:after="0" w:line="240" w:lineRule="auto"/>
              <w:rPr>
                <w:rFonts w:ascii="Times New Roman" w:hAnsi="Times New Roman" w:cs="Times New Roman"/>
                <w:sz w:val="24"/>
                <w:szCs w:val="24"/>
              </w:rPr>
            </w:pPr>
            <w:r w:rsidRPr="002B1DE4">
              <w:rPr>
                <w:rFonts w:ascii="Times New Roman" w:hAnsi="Times New Roman" w:cs="Times New Roman"/>
                <w:sz w:val="24"/>
                <w:szCs w:val="24"/>
              </w:rPr>
              <w:t>- обращений в пр</w:t>
            </w:r>
            <w:r w:rsidR="001A7562">
              <w:rPr>
                <w:rFonts w:ascii="Times New Roman" w:hAnsi="Times New Roman" w:cs="Times New Roman"/>
                <w:sz w:val="24"/>
                <w:szCs w:val="24"/>
              </w:rPr>
              <w:t>авоохранительные органы</w:t>
            </w:r>
          </w:p>
        </w:tc>
        <w:tc>
          <w:tcPr>
            <w:tcW w:w="1418" w:type="dxa"/>
            <w:tcBorders>
              <w:top w:val="single" w:sz="4" w:space="0" w:color="548DD4" w:themeColor="text2" w:themeTint="99"/>
              <w:left w:val="nil"/>
              <w:bottom w:val="single" w:sz="4" w:space="0" w:color="548DD4" w:themeColor="text2" w:themeTint="99"/>
              <w:right w:val="nil"/>
            </w:tcBorders>
            <w:vAlign w:val="center"/>
          </w:tcPr>
          <w:p w:rsidR="006B07AF" w:rsidRPr="002B1DE4" w:rsidRDefault="00FB77D4" w:rsidP="006B07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548DD4" w:themeColor="text2" w:themeTint="99"/>
              <w:left w:val="nil"/>
              <w:bottom w:val="single" w:sz="4" w:space="0" w:color="548DD4" w:themeColor="text2" w:themeTint="99"/>
              <w:right w:val="nil"/>
            </w:tcBorders>
            <w:vAlign w:val="center"/>
          </w:tcPr>
          <w:p w:rsidR="006B07AF" w:rsidRPr="00FB77D4" w:rsidRDefault="00FB77D4" w:rsidP="006B07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r>
      <w:tr w:rsidR="002D565B" w:rsidRPr="002D565B" w:rsidTr="006B07AF">
        <w:trPr>
          <w:trHeight w:val="315"/>
        </w:trPr>
        <w:tc>
          <w:tcPr>
            <w:tcW w:w="6286" w:type="dxa"/>
            <w:tcBorders>
              <w:top w:val="nil"/>
              <w:left w:val="nil"/>
              <w:bottom w:val="single" w:sz="4" w:space="0" w:color="548DD4" w:themeColor="text2" w:themeTint="99"/>
              <w:right w:val="nil"/>
            </w:tcBorders>
            <w:shd w:val="clear" w:color="auto" w:fill="auto"/>
            <w:noWrap/>
            <w:vAlign w:val="center"/>
          </w:tcPr>
          <w:p w:rsidR="006B07AF" w:rsidRPr="006B07AF" w:rsidRDefault="006B07AF" w:rsidP="006B07AF">
            <w:pPr>
              <w:spacing w:after="0" w:line="240" w:lineRule="auto"/>
              <w:rPr>
                <w:rFonts w:ascii="Times New Roman" w:hAnsi="Times New Roman" w:cs="Times New Roman"/>
                <w:sz w:val="24"/>
                <w:szCs w:val="24"/>
              </w:rPr>
            </w:pPr>
            <w:r w:rsidRPr="006B07AF">
              <w:rPr>
                <w:rFonts w:ascii="Times New Roman" w:hAnsi="Times New Roman" w:cs="Times New Roman"/>
                <w:sz w:val="24"/>
                <w:szCs w:val="24"/>
              </w:rPr>
              <w:t>Количество протоколов об административных правонарушениях, составленных палатой/</w:t>
            </w:r>
          </w:p>
          <w:p w:rsidR="006B07AF" w:rsidRPr="006B07AF" w:rsidRDefault="006B07AF" w:rsidP="006B07AF">
            <w:pPr>
              <w:spacing w:after="0" w:line="240" w:lineRule="auto"/>
              <w:rPr>
                <w:rFonts w:ascii="Times New Roman" w:hAnsi="Times New Roman" w:cs="Times New Roman"/>
                <w:sz w:val="24"/>
                <w:szCs w:val="24"/>
              </w:rPr>
            </w:pPr>
            <w:r w:rsidRPr="006B07AF">
              <w:rPr>
                <w:rFonts w:ascii="Times New Roman" w:hAnsi="Times New Roman" w:cs="Times New Roman"/>
                <w:sz w:val="24"/>
                <w:szCs w:val="24"/>
              </w:rPr>
              <w:t>оформлено штрафов (</w:t>
            </w:r>
            <w:proofErr w:type="spellStart"/>
            <w:r w:rsidRPr="006B07AF">
              <w:rPr>
                <w:rFonts w:ascii="Times New Roman" w:hAnsi="Times New Roman" w:cs="Times New Roman"/>
                <w:sz w:val="24"/>
                <w:szCs w:val="24"/>
              </w:rPr>
              <w:t>тыс.рублей</w:t>
            </w:r>
            <w:proofErr w:type="spellEnd"/>
            <w:r w:rsidRPr="006B07AF">
              <w:rPr>
                <w:rFonts w:ascii="Times New Roman" w:hAnsi="Times New Roman" w:cs="Times New Roman"/>
                <w:sz w:val="24"/>
                <w:szCs w:val="24"/>
              </w:rPr>
              <w:t>)</w:t>
            </w:r>
          </w:p>
        </w:tc>
        <w:tc>
          <w:tcPr>
            <w:tcW w:w="1418" w:type="dxa"/>
            <w:tcBorders>
              <w:top w:val="single" w:sz="4" w:space="0" w:color="548DD4" w:themeColor="text2" w:themeTint="99"/>
              <w:left w:val="nil"/>
              <w:bottom w:val="single" w:sz="4" w:space="0" w:color="548DD4" w:themeColor="text2" w:themeTint="99"/>
              <w:right w:val="nil"/>
            </w:tcBorders>
            <w:vAlign w:val="center"/>
          </w:tcPr>
          <w:p w:rsidR="006B07AF" w:rsidRPr="006B07AF" w:rsidRDefault="006B07AF" w:rsidP="006B07AF">
            <w:pPr>
              <w:spacing w:after="0" w:line="240" w:lineRule="auto"/>
              <w:jc w:val="right"/>
              <w:rPr>
                <w:rFonts w:ascii="Times New Roman" w:hAnsi="Times New Roman" w:cs="Times New Roman"/>
                <w:sz w:val="24"/>
                <w:szCs w:val="24"/>
              </w:rPr>
            </w:pPr>
            <w:r w:rsidRPr="006B07AF">
              <w:rPr>
                <w:rFonts w:ascii="Times New Roman" w:hAnsi="Times New Roman" w:cs="Times New Roman"/>
                <w:sz w:val="24"/>
                <w:szCs w:val="24"/>
              </w:rPr>
              <w:t>61/853,1</w:t>
            </w:r>
          </w:p>
        </w:tc>
        <w:tc>
          <w:tcPr>
            <w:tcW w:w="1559" w:type="dxa"/>
            <w:tcBorders>
              <w:top w:val="single" w:sz="4" w:space="0" w:color="548DD4" w:themeColor="text2" w:themeTint="99"/>
              <w:left w:val="nil"/>
              <w:bottom w:val="single" w:sz="4" w:space="0" w:color="548DD4" w:themeColor="text2" w:themeTint="99"/>
              <w:right w:val="nil"/>
            </w:tcBorders>
            <w:vAlign w:val="center"/>
          </w:tcPr>
          <w:p w:rsidR="006B07AF" w:rsidRPr="002D565B" w:rsidRDefault="002D565B" w:rsidP="002D565B">
            <w:pPr>
              <w:spacing w:after="0" w:line="240" w:lineRule="auto"/>
              <w:jc w:val="right"/>
              <w:rPr>
                <w:rFonts w:ascii="Times New Roman" w:hAnsi="Times New Roman" w:cs="Times New Roman"/>
                <w:sz w:val="24"/>
                <w:szCs w:val="24"/>
              </w:rPr>
            </w:pPr>
            <w:r w:rsidRPr="002D565B">
              <w:rPr>
                <w:rFonts w:ascii="Times New Roman" w:hAnsi="Times New Roman" w:cs="Times New Roman"/>
                <w:sz w:val="24"/>
                <w:szCs w:val="24"/>
              </w:rPr>
              <w:t>147</w:t>
            </w:r>
            <w:r w:rsidR="006B07AF" w:rsidRPr="002D565B">
              <w:rPr>
                <w:rFonts w:ascii="Times New Roman" w:hAnsi="Times New Roman" w:cs="Times New Roman"/>
                <w:sz w:val="24"/>
                <w:szCs w:val="24"/>
              </w:rPr>
              <w:t>/</w:t>
            </w:r>
            <w:r w:rsidRPr="002D565B">
              <w:rPr>
                <w:rFonts w:ascii="Times New Roman" w:hAnsi="Times New Roman" w:cs="Times New Roman"/>
                <w:sz w:val="24"/>
                <w:szCs w:val="24"/>
              </w:rPr>
              <w:t>2 089,2</w:t>
            </w:r>
          </w:p>
        </w:tc>
      </w:tr>
      <w:tr w:rsidR="006B07AF" w:rsidRPr="00844FF7" w:rsidTr="006B07AF">
        <w:trPr>
          <w:trHeight w:val="315"/>
        </w:trPr>
        <w:tc>
          <w:tcPr>
            <w:tcW w:w="6286" w:type="dxa"/>
            <w:tcBorders>
              <w:top w:val="nil"/>
              <w:left w:val="nil"/>
              <w:bottom w:val="single" w:sz="4" w:space="0" w:color="548DD4" w:themeColor="text2" w:themeTint="99"/>
              <w:right w:val="nil"/>
            </w:tcBorders>
            <w:shd w:val="clear" w:color="auto" w:fill="auto"/>
            <w:noWrap/>
            <w:vAlign w:val="center"/>
          </w:tcPr>
          <w:p w:rsidR="006B07AF" w:rsidRPr="006B07AF" w:rsidRDefault="006B07AF" w:rsidP="006B07AF">
            <w:pPr>
              <w:spacing w:after="0" w:line="240" w:lineRule="auto"/>
              <w:rPr>
                <w:rFonts w:ascii="Times New Roman" w:hAnsi="Times New Roman" w:cs="Times New Roman"/>
                <w:sz w:val="24"/>
                <w:szCs w:val="24"/>
              </w:rPr>
            </w:pPr>
            <w:r w:rsidRPr="006B07AF">
              <w:rPr>
                <w:rFonts w:ascii="Times New Roman" w:hAnsi="Times New Roman" w:cs="Times New Roman"/>
                <w:sz w:val="24"/>
                <w:szCs w:val="24"/>
              </w:rPr>
              <w:t>Количество протоколов, составленных другими контрольно-надзорными органами по материалам палаты/ оформлено штрафов (</w:t>
            </w:r>
            <w:proofErr w:type="spellStart"/>
            <w:r w:rsidRPr="006B07AF">
              <w:rPr>
                <w:rFonts w:ascii="Times New Roman" w:hAnsi="Times New Roman" w:cs="Times New Roman"/>
                <w:sz w:val="24"/>
                <w:szCs w:val="24"/>
              </w:rPr>
              <w:t>тыс.рублей</w:t>
            </w:r>
            <w:proofErr w:type="spellEnd"/>
            <w:r w:rsidRPr="006B07AF">
              <w:rPr>
                <w:rFonts w:ascii="Times New Roman" w:hAnsi="Times New Roman" w:cs="Times New Roman"/>
                <w:sz w:val="24"/>
                <w:szCs w:val="24"/>
              </w:rPr>
              <w:t xml:space="preserve">) </w:t>
            </w:r>
          </w:p>
        </w:tc>
        <w:tc>
          <w:tcPr>
            <w:tcW w:w="1418" w:type="dxa"/>
            <w:tcBorders>
              <w:top w:val="single" w:sz="4" w:space="0" w:color="548DD4" w:themeColor="text2" w:themeTint="99"/>
              <w:left w:val="nil"/>
              <w:bottom w:val="single" w:sz="4" w:space="0" w:color="548DD4" w:themeColor="text2" w:themeTint="99"/>
              <w:right w:val="nil"/>
            </w:tcBorders>
            <w:vAlign w:val="center"/>
          </w:tcPr>
          <w:p w:rsidR="006B07AF" w:rsidRPr="006B07AF" w:rsidRDefault="006B07AF" w:rsidP="006B07AF">
            <w:pPr>
              <w:spacing w:after="0" w:line="240" w:lineRule="auto"/>
              <w:jc w:val="right"/>
              <w:rPr>
                <w:rFonts w:ascii="Times New Roman" w:hAnsi="Times New Roman" w:cs="Times New Roman"/>
                <w:sz w:val="24"/>
                <w:szCs w:val="24"/>
              </w:rPr>
            </w:pPr>
            <w:r w:rsidRPr="006B07AF">
              <w:rPr>
                <w:rFonts w:ascii="Times New Roman" w:hAnsi="Times New Roman" w:cs="Times New Roman"/>
                <w:sz w:val="24"/>
                <w:szCs w:val="24"/>
              </w:rPr>
              <w:t>17/241,0</w:t>
            </w:r>
          </w:p>
        </w:tc>
        <w:tc>
          <w:tcPr>
            <w:tcW w:w="1559" w:type="dxa"/>
            <w:tcBorders>
              <w:top w:val="single" w:sz="4" w:space="0" w:color="548DD4" w:themeColor="text2" w:themeTint="99"/>
              <w:left w:val="nil"/>
              <w:bottom w:val="single" w:sz="4" w:space="0" w:color="548DD4" w:themeColor="text2" w:themeTint="99"/>
              <w:right w:val="nil"/>
            </w:tcBorders>
            <w:vAlign w:val="center"/>
          </w:tcPr>
          <w:p w:rsidR="006B07AF" w:rsidRPr="00844FF7" w:rsidRDefault="006B07AF" w:rsidP="002D565B">
            <w:pPr>
              <w:spacing w:after="0" w:line="240" w:lineRule="auto"/>
              <w:jc w:val="right"/>
              <w:rPr>
                <w:rFonts w:ascii="Times New Roman" w:hAnsi="Times New Roman" w:cs="Times New Roman"/>
                <w:color w:val="FF0000"/>
                <w:sz w:val="24"/>
                <w:szCs w:val="24"/>
              </w:rPr>
            </w:pPr>
            <w:r w:rsidRPr="002D565B">
              <w:rPr>
                <w:rFonts w:ascii="Times New Roman" w:hAnsi="Times New Roman" w:cs="Times New Roman"/>
                <w:sz w:val="24"/>
                <w:szCs w:val="24"/>
              </w:rPr>
              <w:t>17/2</w:t>
            </w:r>
            <w:r w:rsidR="002D565B" w:rsidRPr="002D565B">
              <w:rPr>
                <w:rFonts w:ascii="Times New Roman" w:hAnsi="Times New Roman" w:cs="Times New Roman"/>
                <w:sz w:val="24"/>
                <w:szCs w:val="24"/>
              </w:rPr>
              <w:t>55</w:t>
            </w:r>
            <w:r w:rsidRPr="002D565B">
              <w:rPr>
                <w:rFonts w:ascii="Times New Roman" w:hAnsi="Times New Roman" w:cs="Times New Roman"/>
                <w:sz w:val="24"/>
                <w:szCs w:val="24"/>
              </w:rPr>
              <w:t>,0</w:t>
            </w:r>
          </w:p>
        </w:tc>
      </w:tr>
      <w:tr w:rsidR="004C0150" w:rsidRPr="004C0150" w:rsidTr="006B07AF">
        <w:trPr>
          <w:trHeight w:val="396"/>
        </w:trPr>
        <w:tc>
          <w:tcPr>
            <w:tcW w:w="6286" w:type="dxa"/>
            <w:tcBorders>
              <w:top w:val="single" w:sz="4" w:space="0" w:color="548DD4" w:themeColor="text2" w:themeTint="99"/>
              <w:left w:val="nil"/>
              <w:bottom w:val="double" w:sz="4" w:space="0" w:color="0070C0"/>
              <w:right w:val="nil"/>
            </w:tcBorders>
            <w:shd w:val="clear" w:color="auto" w:fill="auto"/>
            <w:vAlign w:val="center"/>
          </w:tcPr>
          <w:p w:rsidR="006B07AF" w:rsidRPr="006B07AF" w:rsidRDefault="006B07AF" w:rsidP="006B07AF">
            <w:pPr>
              <w:spacing w:after="0" w:line="240" w:lineRule="auto"/>
              <w:rPr>
                <w:rFonts w:ascii="Times New Roman" w:hAnsi="Times New Roman" w:cs="Times New Roman"/>
                <w:sz w:val="24"/>
                <w:szCs w:val="24"/>
              </w:rPr>
            </w:pPr>
            <w:r w:rsidRPr="006B07AF">
              <w:rPr>
                <w:rFonts w:ascii="Times New Roman" w:hAnsi="Times New Roman" w:cs="Times New Roman"/>
                <w:sz w:val="24"/>
                <w:szCs w:val="24"/>
              </w:rPr>
              <w:t>Количество протоколов, составленных органами прокуратуры по материалам контрольно-счетной палаты/ оформлено штрафов (</w:t>
            </w:r>
            <w:proofErr w:type="spellStart"/>
            <w:r w:rsidRPr="006B07AF">
              <w:rPr>
                <w:rFonts w:ascii="Times New Roman" w:hAnsi="Times New Roman" w:cs="Times New Roman"/>
                <w:sz w:val="24"/>
                <w:szCs w:val="24"/>
              </w:rPr>
              <w:t>тыс.рублей</w:t>
            </w:r>
            <w:proofErr w:type="spellEnd"/>
            <w:r w:rsidRPr="006B07AF">
              <w:rPr>
                <w:rFonts w:ascii="Times New Roman" w:hAnsi="Times New Roman" w:cs="Times New Roman"/>
                <w:sz w:val="24"/>
                <w:szCs w:val="24"/>
              </w:rPr>
              <w:t>)</w:t>
            </w:r>
          </w:p>
        </w:tc>
        <w:tc>
          <w:tcPr>
            <w:tcW w:w="1418" w:type="dxa"/>
            <w:tcBorders>
              <w:top w:val="single" w:sz="4" w:space="0" w:color="548DD4" w:themeColor="text2" w:themeTint="99"/>
              <w:left w:val="nil"/>
              <w:bottom w:val="double" w:sz="4" w:space="0" w:color="0070C0"/>
              <w:right w:val="nil"/>
            </w:tcBorders>
            <w:vAlign w:val="center"/>
          </w:tcPr>
          <w:p w:rsidR="006B07AF" w:rsidRPr="006B07AF" w:rsidRDefault="006B07AF" w:rsidP="006B07AF">
            <w:pPr>
              <w:spacing w:after="0" w:line="240" w:lineRule="auto"/>
              <w:jc w:val="right"/>
              <w:rPr>
                <w:rFonts w:ascii="Times New Roman" w:hAnsi="Times New Roman" w:cs="Times New Roman"/>
                <w:sz w:val="24"/>
                <w:szCs w:val="24"/>
              </w:rPr>
            </w:pPr>
            <w:r w:rsidRPr="006B07AF">
              <w:rPr>
                <w:rFonts w:ascii="Times New Roman" w:hAnsi="Times New Roman" w:cs="Times New Roman"/>
                <w:sz w:val="24"/>
                <w:szCs w:val="24"/>
              </w:rPr>
              <w:t>6/110,0</w:t>
            </w:r>
          </w:p>
        </w:tc>
        <w:tc>
          <w:tcPr>
            <w:tcW w:w="1559" w:type="dxa"/>
            <w:tcBorders>
              <w:top w:val="single" w:sz="4" w:space="0" w:color="548DD4" w:themeColor="text2" w:themeTint="99"/>
              <w:left w:val="nil"/>
              <w:bottom w:val="double" w:sz="4" w:space="0" w:color="0070C0"/>
              <w:right w:val="nil"/>
            </w:tcBorders>
            <w:vAlign w:val="center"/>
          </w:tcPr>
          <w:p w:rsidR="006B07AF" w:rsidRPr="004C0150" w:rsidRDefault="002D565B" w:rsidP="004C0150">
            <w:pPr>
              <w:spacing w:after="0" w:line="240" w:lineRule="auto"/>
              <w:jc w:val="right"/>
              <w:rPr>
                <w:rFonts w:ascii="Times New Roman" w:hAnsi="Times New Roman" w:cs="Times New Roman"/>
                <w:sz w:val="24"/>
                <w:szCs w:val="24"/>
              </w:rPr>
            </w:pPr>
            <w:r w:rsidRPr="004C0150">
              <w:rPr>
                <w:rFonts w:ascii="Times New Roman" w:hAnsi="Times New Roman" w:cs="Times New Roman"/>
                <w:sz w:val="24"/>
                <w:szCs w:val="24"/>
              </w:rPr>
              <w:t>1</w:t>
            </w:r>
            <w:r w:rsidR="006B07AF" w:rsidRPr="00997D91">
              <w:rPr>
                <w:rFonts w:ascii="Times New Roman" w:hAnsi="Times New Roman" w:cs="Times New Roman"/>
                <w:sz w:val="24"/>
                <w:szCs w:val="24"/>
              </w:rPr>
              <w:t>/0,0</w:t>
            </w:r>
          </w:p>
        </w:tc>
      </w:tr>
      <w:tr w:rsidR="006B07AF" w:rsidRPr="00DA74B2" w:rsidTr="006B07AF">
        <w:trPr>
          <w:trHeight w:val="396"/>
        </w:trPr>
        <w:tc>
          <w:tcPr>
            <w:tcW w:w="6286" w:type="dxa"/>
            <w:tcBorders>
              <w:top w:val="single" w:sz="4" w:space="0" w:color="548DD4" w:themeColor="text2" w:themeTint="99"/>
              <w:left w:val="nil"/>
              <w:bottom w:val="double" w:sz="4" w:space="0" w:color="0070C0"/>
              <w:right w:val="nil"/>
            </w:tcBorders>
            <w:shd w:val="clear" w:color="auto" w:fill="auto"/>
            <w:vAlign w:val="center"/>
          </w:tcPr>
          <w:p w:rsidR="006B07AF" w:rsidRPr="006B07AF" w:rsidRDefault="006B07AF" w:rsidP="006B07AF">
            <w:pPr>
              <w:spacing w:after="0" w:line="240" w:lineRule="auto"/>
              <w:rPr>
                <w:rFonts w:ascii="Times New Roman" w:hAnsi="Times New Roman" w:cs="Times New Roman"/>
                <w:sz w:val="24"/>
                <w:szCs w:val="24"/>
              </w:rPr>
            </w:pPr>
            <w:r w:rsidRPr="006B07AF">
              <w:rPr>
                <w:rFonts w:ascii="Times New Roman" w:hAnsi="Times New Roman" w:cs="Times New Roman"/>
                <w:sz w:val="24"/>
                <w:szCs w:val="24"/>
              </w:rPr>
              <w:t>Привлечено к дисциплинарной ответственности (чел)</w:t>
            </w:r>
          </w:p>
        </w:tc>
        <w:tc>
          <w:tcPr>
            <w:tcW w:w="1418" w:type="dxa"/>
            <w:tcBorders>
              <w:top w:val="single" w:sz="4" w:space="0" w:color="548DD4" w:themeColor="text2" w:themeTint="99"/>
              <w:left w:val="nil"/>
              <w:bottom w:val="double" w:sz="4" w:space="0" w:color="0070C0"/>
              <w:right w:val="nil"/>
            </w:tcBorders>
            <w:vAlign w:val="center"/>
          </w:tcPr>
          <w:p w:rsidR="006B07AF" w:rsidRPr="006B07AF" w:rsidRDefault="006B07AF" w:rsidP="006B07AF">
            <w:pPr>
              <w:spacing w:after="0" w:line="240" w:lineRule="auto"/>
              <w:jc w:val="right"/>
              <w:rPr>
                <w:rFonts w:ascii="Times New Roman" w:hAnsi="Times New Roman" w:cs="Times New Roman"/>
                <w:sz w:val="24"/>
                <w:szCs w:val="24"/>
              </w:rPr>
            </w:pPr>
            <w:r w:rsidRPr="006B07AF">
              <w:rPr>
                <w:rFonts w:ascii="Times New Roman" w:hAnsi="Times New Roman" w:cs="Times New Roman"/>
                <w:sz w:val="24"/>
                <w:szCs w:val="24"/>
              </w:rPr>
              <w:t>51</w:t>
            </w:r>
          </w:p>
        </w:tc>
        <w:tc>
          <w:tcPr>
            <w:tcW w:w="1559" w:type="dxa"/>
            <w:tcBorders>
              <w:top w:val="single" w:sz="4" w:space="0" w:color="548DD4" w:themeColor="text2" w:themeTint="99"/>
              <w:left w:val="nil"/>
              <w:bottom w:val="double" w:sz="4" w:space="0" w:color="0070C0"/>
              <w:right w:val="nil"/>
            </w:tcBorders>
            <w:vAlign w:val="center"/>
          </w:tcPr>
          <w:p w:rsidR="006B07AF" w:rsidRPr="00DA74B2" w:rsidRDefault="00525FCE" w:rsidP="006B07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81</w:t>
            </w:r>
          </w:p>
        </w:tc>
      </w:tr>
    </w:tbl>
    <w:p w:rsidR="002502BB" w:rsidRPr="004C0150" w:rsidRDefault="00691928" w:rsidP="00CE078C">
      <w:pPr>
        <w:spacing w:before="60" w:after="0" w:line="240" w:lineRule="auto"/>
        <w:ind w:firstLine="709"/>
        <w:jc w:val="both"/>
        <w:rPr>
          <w:rFonts w:ascii="Times New Roman" w:hAnsi="Times New Roman" w:cs="Times New Roman"/>
          <w:sz w:val="28"/>
          <w:szCs w:val="28"/>
        </w:rPr>
      </w:pPr>
      <w:r w:rsidRPr="004C0150">
        <w:rPr>
          <w:rFonts w:ascii="Times New Roman" w:hAnsi="Times New Roman" w:cs="Times New Roman"/>
          <w:sz w:val="28"/>
          <w:szCs w:val="28"/>
        </w:rPr>
        <w:t xml:space="preserve">В адрес проверенных организаций контрольно-счетной палатой было направлено </w:t>
      </w:r>
      <w:r w:rsidR="00AD0661" w:rsidRPr="004C0150">
        <w:rPr>
          <w:rFonts w:ascii="Times New Roman" w:hAnsi="Times New Roman" w:cs="Times New Roman"/>
          <w:b/>
          <w:sz w:val="28"/>
          <w:szCs w:val="28"/>
        </w:rPr>
        <w:t>1</w:t>
      </w:r>
      <w:r w:rsidR="004C0150" w:rsidRPr="004C0150">
        <w:rPr>
          <w:rFonts w:ascii="Times New Roman" w:hAnsi="Times New Roman" w:cs="Times New Roman"/>
          <w:b/>
          <w:sz w:val="28"/>
          <w:szCs w:val="28"/>
        </w:rPr>
        <w:t>57</w:t>
      </w:r>
      <w:r w:rsidRPr="004C0150">
        <w:rPr>
          <w:rFonts w:ascii="Times New Roman" w:hAnsi="Times New Roman" w:cs="Times New Roman"/>
          <w:sz w:val="28"/>
          <w:szCs w:val="28"/>
        </w:rPr>
        <w:t xml:space="preserve"> представлений и </w:t>
      </w:r>
      <w:r w:rsidR="004C0150" w:rsidRPr="004C0150">
        <w:rPr>
          <w:rFonts w:ascii="Times New Roman" w:hAnsi="Times New Roman" w:cs="Times New Roman"/>
          <w:b/>
          <w:sz w:val="28"/>
          <w:szCs w:val="28"/>
        </w:rPr>
        <w:t>три</w:t>
      </w:r>
      <w:r w:rsidRPr="004C0150">
        <w:rPr>
          <w:rFonts w:ascii="Times New Roman" w:hAnsi="Times New Roman" w:cs="Times New Roman"/>
          <w:sz w:val="28"/>
          <w:szCs w:val="28"/>
        </w:rPr>
        <w:t xml:space="preserve"> предписани</w:t>
      </w:r>
      <w:r w:rsidR="00675B83" w:rsidRPr="004C0150">
        <w:rPr>
          <w:rFonts w:ascii="Times New Roman" w:hAnsi="Times New Roman" w:cs="Times New Roman"/>
          <w:sz w:val="28"/>
          <w:szCs w:val="28"/>
        </w:rPr>
        <w:t>я</w:t>
      </w:r>
      <w:r w:rsidRPr="004C0150">
        <w:rPr>
          <w:rFonts w:ascii="Times New Roman" w:hAnsi="Times New Roman" w:cs="Times New Roman"/>
          <w:sz w:val="28"/>
          <w:szCs w:val="28"/>
        </w:rPr>
        <w:t xml:space="preserve"> об устранении выявленных нарушений законодательства. </w:t>
      </w:r>
    </w:p>
    <w:p w:rsidR="000F49F9" w:rsidRPr="009A1194" w:rsidRDefault="000F49F9" w:rsidP="000F49F9">
      <w:pPr>
        <w:spacing w:before="60" w:after="0" w:line="240" w:lineRule="auto"/>
        <w:ind w:firstLine="709"/>
        <w:jc w:val="both"/>
        <w:rPr>
          <w:rFonts w:ascii="Times New Roman" w:hAnsi="Times New Roman" w:cs="Times New Roman"/>
          <w:sz w:val="28"/>
          <w:szCs w:val="28"/>
        </w:rPr>
      </w:pPr>
      <w:r w:rsidRPr="009A1194">
        <w:rPr>
          <w:rFonts w:ascii="Times New Roman" w:hAnsi="Times New Roman" w:cs="Times New Roman"/>
          <w:sz w:val="28"/>
          <w:szCs w:val="28"/>
        </w:rPr>
        <w:t>В отчетном периоде должностные лица контрольно-счетной палаты активно реализовывали свои полномочия, установленные Кодексом Российской Федерации об административных правонарушениях. Всего в 201</w:t>
      </w:r>
      <w:r>
        <w:rPr>
          <w:rFonts w:ascii="Times New Roman" w:hAnsi="Times New Roman" w:cs="Times New Roman"/>
          <w:sz w:val="28"/>
          <w:szCs w:val="28"/>
        </w:rPr>
        <w:t>9</w:t>
      </w:r>
      <w:r w:rsidRPr="009A1194">
        <w:rPr>
          <w:rFonts w:ascii="Times New Roman" w:hAnsi="Times New Roman" w:cs="Times New Roman"/>
          <w:sz w:val="28"/>
          <w:szCs w:val="28"/>
        </w:rPr>
        <w:t xml:space="preserve"> году по результатам проведенных контрольных и экспертно-аналитических мероприятий было выявлено </w:t>
      </w:r>
      <w:r>
        <w:rPr>
          <w:rFonts w:ascii="Times New Roman" w:hAnsi="Times New Roman" w:cs="Times New Roman"/>
          <w:b/>
          <w:sz w:val="28"/>
          <w:szCs w:val="28"/>
        </w:rPr>
        <w:t>147</w:t>
      </w:r>
      <w:r w:rsidRPr="009A1194">
        <w:rPr>
          <w:rFonts w:ascii="Times New Roman" w:hAnsi="Times New Roman" w:cs="Times New Roman"/>
          <w:sz w:val="28"/>
          <w:szCs w:val="28"/>
        </w:rPr>
        <w:t xml:space="preserve"> административн</w:t>
      </w:r>
      <w:r>
        <w:rPr>
          <w:rFonts w:ascii="Times New Roman" w:hAnsi="Times New Roman" w:cs="Times New Roman"/>
          <w:sz w:val="28"/>
          <w:szCs w:val="28"/>
        </w:rPr>
        <w:t>ых</w:t>
      </w:r>
      <w:r w:rsidRPr="009A1194">
        <w:rPr>
          <w:rFonts w:ascii="Times New Roman" w:hAnsi="Times New Roman" w:cs="Times New Roman"/>
          <w:sz w:val="28"/>
          <w:szCs w:val="28"/>
        </w:rPr>
        <w:t xml:space="preserve"> правонарушени</w:t>
      </w:r>
      <w:r>
        <w:rPr>
          <w:rFonts w:ascii="Times New Roman" w:hAnsi="Times New Roman" w:cs="Times New Roman"/>
          <w:sz w:val="28"/>
          <w:szCs w:val="28"/>
        </w:rPr>
        <w:t>й</w:t>
      </w:r>
      <w:r w:rsidRPr="009A1194">
        <w:rPr>
          <w:rFonts w:ascii="Times New Roman" w:hAnsi="Times New Roman" w:cs="Times New Roman"/>
          <w:sz w:val="28"/>
          <w:szCs w:val="28"/>
        </w:rPr>
        <w:t>, по которым судебными органами вынесены решения, в том числе о привлечении к административной ответственности. В настоящее время судами рассмотрены все возбужденные дела об административных правонарушениях, из них:</w:t>
      </w:r>
    </w:p>
    <w:p w:rsidR="000F49F9" w:rsidRPr="009A1194" w:rsidRDefault="000F49F9" w:rsidP="000F49F9">
      <w:pPr>
        <w:spacing w:after="0" w:line="240" w:lineRule="auto"/>
        <w:ind w:firstLine="709"/>
        <w:jc w:val="both"/>
        <w:rPr>
          <w:rFonts w:ascii="Times New Roman" w:hAnsi="Times New Roman" w:cs="Times New Roman"/>
          <w:sz w:val="28"/>
          <w:szCs w:val="28"/>
        </w:rPr>
      </w:pPr>
      <w:r w:rsidRPr="009A1194">
        <w:rPr>
          <w:rFonts w:ascii="Times New Roman" w:hAnsi="Times New Roman" w:cs="Times New Roman"/>
          <w:sz w:val="28"/>
          <w:szCs w:val="28"/>
        </w:rPr>
        <w:t>-</w:t>
      </w:r>
      <w:r w:rsidRPr="009A1194">
        <w:rPr>
          <w:rFonts w:ascii="Times New Roman" w:hAnsi="Times New Roman" w:cs="Times New Roman"/>
          <w:sz w:val="28"/>
          <w:szCs w:val="28"/>
          <w:lang w:val="en-US"/>
        </w:rPr>
        <w:t> </w:t>
      </w:r>
      <w:r w:rsidRPr="009A1194">
        <w:rPr>
          <w:rFonts w:ascii="Times New Roman" w:hAnsi="Times New Roman" w:cs="Times New Roman"/>
          <w:sz w:val="28"/>
          <w:szCs w:val="28"/>
        </w:rPr>
        <w:t xml:space="preserve">по </w:t>
      </w:r>
      <w:r>
        <w:rPr>
          <w:rFonts w:ascii="Times New Roman" w:hAnsi="Times New Roman" w:cs="Times New Roman"/>
          <w:b/>
          <w:sz w:val="28"/>
          <w:szCs w:val="28"/>
        </w:rPr>
        <w:t>139</w:t>
      </w:r>
      <w:r w:rsidRPr="009A1194">
        <w:rPr>
          <w:rFonts w:ascii="Times New Roman" w:hAnsi="Times New Roman" w:cs="Times New Roman"/>
          <w:sz w:val="28"/>
          <w:szCs w:val="28"/>
        </w:rPr>
        <w:t xml:space="preserve"> делам вынесены постановле</w:t>
      </w:r>
      <w:r w:rsidR="00394F71">
        <w:rPr>
          <w:rFonts w:ascii="Times New Roman" w:hAnsi="Times New Roman" w:cs="Times New Roman"/>
          <w:sz w:val="28"/>
          <w:szCs w:val="28"/>
        </w:rPr>
        <w:t>ния о назначении административного наказания</w:t>
      </w:r>
      <w:r w:rsidRPr="009A1194">
        <w:rPr>
          <w:rFonts w:ascii="Times New Roman" w:hAnsi="Times New Roman" w:cs="Times New Roman"/>
          <w:sz w:val="28"/>
          <w:szCs w:val="28"/>
        </w:rPr>
        <w:t xml:space="preserve"> в виде штрафа на общую сумму </w:t>
      </w:r>
      <w:r>
        <w:rPr>
          <w:rFonts w:ascii="Times New Roman" w:hAnsi="Times New Roman" w:cs="Times New Roman"/>
          <w:b/>
          <w:sz w:val="28"/>
          <w:szCs w:val="28"/>
        </w:rPr>
        <w:lastRenderedPageBreak/>
        <w:t>2</w:t>
      </w:r>
      <w:r w:rsidR="00C35792">
        <w:rPr>
          <w:rFonts w:ascii="Times New Roman" w:hAnsi="Times New Roman" w:cs="Times New Roman"/>
          <w:b/>
          <w:sz w:val="28"/>
          <w:szCs w:val="28"/>
        </w:rPr>
        <w:t> </w:t>
      </w:r>
      <w:r>
        <w:rPr>
          <w:rFonts w:ascii="Times New Roman" w:hAnsi="Times New Roman" w:cs="Times New Roman"/>
          <w:b/>
          <w:sz w:val="28"/>
          <w:szCs w:val="28"/>
        </w:rPr>
        <w:t>089,</w:t>
      </w:r>
      <w:r w:rsidR="006A6A4B">
        <w:rPr>
          <w:rFonts w:ascii="Times New Roman" w:hAnsi="Times New Roman" w:cs="Times New Roman"/>
          <w:b/>
          <w:sz w:val="28"/>
          <w:szCs w:val="28"/>
        </w:rPr>
        <w:t>2 </w:t>
      </w:r>
      <w:proofErr w:type="spellStart"/>
      <w:r w:rsidRPr="009A1194">
        <w:rPr>
          <w:rFonts w:ascii="Times New Roman" w:hAnsi="Times New Roman" w:cs="Times New Roman"/>
          <w:b/>
          <w:sz w:val="28"/>
          <w:szCs w:val="28"/>
        </w:rPr>
        <w:t>тыс.рублей</w:t>
      </w:r>
      <w:proofErr w:type="spellEnd"/>
      <w:r w:rsidRPr="009A1194">
        <w:rPr>
          <w:rFonts w:ascii="Times New Roman" w:hAnsi="Times New Roman" w:cs="Times New Roman"/>
          <w:sz w:val="28"/>
          <w:szCs w:val="28"/>
        </w:rPr>
        <w:t xml:space="preserve">, из которых лицами, привлеченными к административной ответственности, уплачено </w:t>
      </w:r>
      <w:r w:rsidR="002E476D">
        <w:rPr>
          <w:rFonts w:ascii="Times New Roman" w:hAnsi="Times New Roman" w:cs="Times New Roman"/>
          <w:sz w:val="28"/>
          <w:szCs w:val="28"/>
        </w:rPr>
        <w:t xml:space="preserve">в 2019 году </w:t>
      </w:r>
      <w:r w:rsidRPr="009A1194">
        <w:rPr>
          <w:rFonts w:ascii="Times New Roman" w:hAnsi="Times New Roman" w:cs="Times New Roman"/>
          <w:sz w:val="28"/>
          <w:szCs w:val="28"/>
        </w:rPr>
        <w:t xml:space="preserve">в бюджет </w:t>
      </w:r>
      <w:r w:rsidRPr="006A6A4B">
        <w:rPr>
          <w:rFonts w:ascii="Times New Roman" w:hAnsi="Times New Roman" w:cs="Times New Roman"/>
          <w:b/>
          <w:sz w:val="28"/>
          <w:szCs w:val="28"/>
        </w:rPr>
        <w:t>1</w:t>
      </w:r>
      <w:r w:rsidR="00A438AB">
        <w:rPr>
          <w:rFonts w:ascii="Times New Roman" w:hAnsi="Times New Roman" w:cs="Times New Roman"/>
          <w:b/>
          <w:sz w:val="28"/>
          <w:szCs w:val="28"/>
        </w:rPr>
        <w:t> 664,9</w:t>
      </w:r>
      <w:r w:rsidRPr="006A6A4B">
        <w:rPr>
          <w:rFonts w:ascii="Times New Roman" w:hAnsi="Times New Roman" w:cs="Times New Roman"/>
          <w:b/>
          <w:sz w:val="28"/>
          <w:szCs w:val="28"/>
        </w:rPr>
        <w:t> </w:t>
      </w:r>
      <w:proofErr w:type="spellStart"/>
      <w:r w:rsidRPr="006A6A4B">
        <w:rPr>
          <w:rFonts w:ascii="Times New Roman" w:hAnsi="Times New Roman" w:cs="Times New Roman"/>
          <w:b/>
          <w:sz w:val="28"/>
          <w:szCs w:val="28"/>
        </w:rPr>
        <w:t>тыс.рублей</w:t>
      </w:r>
      <w:proofErr w:type="spellEnd"/>
      <w:r w:rsidRPr="006A6A4B">
        <w:rPr>
          <w:rFonts w:ascii="Times New Roman" w:hAnsi="Times New Roman" w:cs="Times New Roman"/>
          <w:sz w:val="28"/>
          <w:szCs w:val="28"/>
        </w:rPr>
        <w:t>;</w:t>
      </w:r>
    </w:p>
    <w:p w:rsidR="000F49F9" w:rsidRPr="00D20B67" w:rsidRDefault="000F49F9" w:rsidP="000F49F9">
      <w:pPr>
        <w:spacing w:after="0" w:line="240" w:lineRule="auto"/>
        <w:ind w:firstLine="709"/>
        <w:jc w:val="both"/>
        <w:rPr>
          <w:rFonts w:ascii="Times New Roman" w:hAnsi="Times New Roman" w:cs="Times New Roman"/>
          <w:sz w:val="28"/>
          <w:szCs w:val="28"/>
        </w:rPr>
      </w:pPr>
      <w:r w:rsidRPr="00D20B67">
        <w:rPr>
          <w:rFonts w:ascii="Times New Roman" w:hAnsi="Times New Roman" w:cs="Times New Roman"/>
          <w:sz w:val="28"/>
          <w:szCs w:val="28"/>
        </w:rPr>
        <w:t xml:space="preserve">- по </w:t>
      </w:r>
      <w:r>
        <w:rPr>
          <w:rFonts w:ascii="Times New Roman" w:hAnsi="Times New Roman" w:cs="Times New Roman"/>
          <w:b/>
          <w:sz w:val="28"/>
          <w:szCs w:val="28"/>
        </w:rPr>
        <w:t>двум</w:t>
      </w:r>
      <w:r w:rsidRPr="00D20B67">
        <w:rPr>
          <w:rFonts w:ascii="Times New Roman" w:hAnsi="Times New Roman" w:cs="Times New Roman"/>
          <w:b/>
          <w:sz w:val="28"/>
          <w:szCs w:val="28"/>
        </w:rPr>
        <w:t xml:space="preserve"> </w:t>
      </w:r>
      <w:r w:rsidRPr="00D20B67">
        <w:rPr>
          <w:rFonts w:ascii="Times New Roman" w:hAnsi="Times New Roman" w:cs="Times New Roman"/>
          <w:sz w:val="28"/>
          <w:szCs w:val="28"/>
        </w:rPr>
        <w:t>дел</w:t>
      </w:r>
      <w:r>
        <w:rPr>
          <w:rFonts w:ascii="Times New Roman" w:hAnsi="Times New Roman" w:cs="Times New Roman"/>
          <w:sz w:val="28"/>
          <w:szCs w:val="28"/>
        </w:rPr>
        <w:t>ам</w:t>
      </w:r>
      <w:r w:rsidRPr="00D20B67">
        <w:rPr>
          <w:rFonts w:ascii="Times New Roman" w:hAnsi="Times New Roman" w:cs="Times New Roman"/>
          <w:sz w:val="28"/>
          <w:szCs w:val="28"/>
        </w:rPr>
        <w:t xml:space="preserve"> назначено наказание в виде предупреждения; </w:t>
      </w:r>
    </w:p>
    <w:p w:rsidR="000F49F9" w:rsidRPr="002C57EB" w:rsidRDefault="000F49F9" w:rsidP="000F49F9">
      <w:pPr>
        <w:spacing w:after="0" w:line="240" w:lineRule="auto"/>
        <w:ind w:firstLine="709"/>
        <w:jc w:val="both"/>
        <w:rPr>
          <w:rFonts w:ascii="Times New Roman" w:hAnsi="Times New Roman" w:cs="Times New Roman"/>
          <w:sz w:val="28"/>
          <w:szCs w:val="28"/>
        </w:rPr>
      </w:pPr>
      <w:r w:rsidRPr="00D20B67">
        <w:rPr>
          <w:rFonts w:ascii="Times New Roman" w:hAnsi="Times New Roman" w:cs="Times New Roman"/>
          <w:sz w:val="28"/>
          <w:szCs w:val="28"/>
        </w:rPr>
        <w:t xml:space="preserve">- по </w:t>
      </w:r>
      <w:r>
        <w:rPr>
          <w:rFonts w:ascii="Times New Roman" w:hAnsi="Times New Roman" w:cs="Times New Roman"/>
          <w:b/>
          <w:sz w:val="28"/>
          <w:szCs w:val="28"/>
        </w:rPr>
        <w:t>двум</w:t>
      </w:r>
      <w:r w:rsidRPr="00D20B67">
        <w:rPr>
          <w:rFonts w:ascii="Times New Roman" w:hAnsi="Times New Roman" w:cs="Times New Roman"/>
          <w:sz w:val="28"/>
          <w:szCs w:val="28"/>
        </w:rPr>
        <w:t xml:space="preserve"> дел</w:t>
      </w:r>
      <w:r>
        <w:rPr>
          <w:rFonts w:ascii="Times New Roman" w:hAnsi="Times New Roman" w:cs="Times New Roman"/>
          <w:sz w:val="28"/>
          <w:szCs w:val="28"/>
        </w:rPr>
        <w:t>ам</w:t>
      </w:r>
      <w:r w:rsidRPr="00D20B67">
        <w:rPr>
          <w:rFonts w:ascii="Times New Roman" w:hAnsi="Times New Roman" w:cs="Times New Roman"/>
          <w:sz w:val="28"/>
          <w:szCs w:val="28"/>
        </w:rPr>
        <w:t xml:space="preserve"> установлена малозначительность совершенного административного правонарушения, и виновн</w:t>
      </w:r>
      <w:r w:rsidR="00C41B7D">
        <w:rPr>
          <w:rFonts w:ascii="Times New Roman" w:hAnsi="Times New Roman" w:cs="Times New Roman"/>
          <w:sz w:val="28"/>
          <w:szCs w:val="28"/>
        </w:rPr>
        <w:t>ые</w:t>
      </w:r>
      <w:r w:rsidRPr="00D20B67">
        <w:rPr>
          <w:rFonts w:ascii="Times New Roman" w:hAnsi="Times New Roman" w:cs="Times New Roman"/>
          <w:sz w:val="28"/>
          <w:szCs w:val="28"/>
        </w:rPr>
        <w:t xml:space="preserve"> лиц</w:t>
      </w:r>
      <w:r w:rsidR="00C41B7D">
        <w:rPr>
          <w:rFonts w:ascii="Times New Roman" w:hAnsi="Times New Roman" w:cs="Times New Roman"/>
          <w:sz w:val="28"/>
          <w:szCs w:val="28"/>
        </w:rPr>
        <w:t>а</w:t>
      </w:r>
      <w:r w:rsidRPr="00D20B67">
        <w:rPr>
          <w:rFonts w:ascii="Times New Roman" w:hAnsi="Times New Roman" w:cs="Times New Roman"/>
          <w:sz w:val="28"/>
          <w:szCs w:val="28"/>
        </w:rPr>
        <w:t xml:space="preserve"> освобожден</w:t>
      </w:r>
      <w:r w:rsidR="00C41B7D">
        <w:rPr>
          <w:rFonts w:ascii="Times New Roman" w:hAnsi="Times New Roman" w:cs="Times New Roman"/>
          <w:sz w:val="28"/>
          <w:szCs w:val="28"/>
        </w:rPr>
        <w:t>ы</w:t>
      </w:r>
      <w:r w:rsidRPr="00D20B67">
        <w:rPr>
          <w:rFonts w:ascii="Times New Roman" w:hAnsi="Times New Roman" w:cs="Times New Roman"/>
          <w:sz w:val="28"/>
          <w:szCs w:val="28"/>
        </w:rPr>
        <w:t xml:space="preserve"> от административной ответственности;</w:t>
      </w:r>
      <w:r w:rsidRPr="002C57EB">
        <w:rPr>
          <w:rFonts w:ascii="Times New Roman" w:hAnsi="Times New Roman" w:cs="Times New Roman"/>
          <w:sz w:val="28"/>
          <w:szCs w:val="28"/>
        </w:rPr>
        <w:t xml:space="preserve"> </w:t>
      </w:r>
    </w:p>
    <w:p w:rsidR="000F49F9" w:rsidRPr="00F13FB5" w:rsidRDefault="000F49F9" w:rsidP="000F49F9">
      <w:pPr>
        <w:spacing w:after="0" w:line="240" w:lineRule="auto"/>
        <w:ind w:firstLine="709"/>
        <w:jc w:val="both"/>
        <w:rPr>
          <w:rFonts w:ascii="Times New Roman" w:hAnsi="Times New Roman" w:cs="Times New Roman"/>
          <w:sz w:val="28"/>
          <w:szCs w:val="28"/>
        </w:rPr>
      </w:pPr>
      <w:r w:rsidRPr="002C57EB">
        <w:rPr>
          <w:rFonts w:ascii="Times New Roman" w:hAnsi="Times New Roman" w:cs="Times New Roman"/>
          <w:sz w:val="28"/>
          <w:szCs w:val="28"/>
        </w:rPr>
        <w:t>-</w:t>
      </w:r>
      <w:r w:rsidRPr="002C57EB">
        <w:rPr>
          <w:rFonts w:ascii="Times New Roman" w:hAnsi="Times New Roman" w:cs="Times New Roman"/>
          <w:sz w:val="28"/>
          <w:szCs w:val="28"/>
          <w:lang w:val="en-US"/>
        </w:rPr>
        <w:t> </w:t>
      </w:r>
      <w:r>
        <w:rPr>
          <w:rFonts w:ascii="Times New Roman" w:hAnsi="Times New Roman" w:cs="Times New Roman"/>
          <w:b/>
          <w:sz w:val="28"/>
          <w:szCs w:val="28"/>
        </w:rPr>
        <w:t>четыре</w:t>
      </w:r>
      <w:r w:rsidRPr="002C57EB">
        <w:rPr>
          <w:rFonts w:ascii="Times New Roman" w:hAnsi="Times New Roman" w:cs="Times New Roman"/>
          <w:sz w:val="28"/>
          <w:szCs w:val="28"/>
        </w:rPr>
        <w:t xml:space="preserve"> административн</w:t>
      </w:r>
      <w:r>
        <w:rPr>
          <w:rFonts w:ascii="Times New Roman" w:hAnsi="Times New Roman" w:cs="Times New Roman"/>
          <w:sz w:val="28"/>
          <w:szCs w:val="28"/>
        </w:rPr>
        <w:t>ых</w:t>
      </w:r>
      <w:r w:rsidRPr="002C57EB">
        <w:rPr>
          <w:rFonts w:ascii="Times New Roman" w:hAnsi="Times New Roman" w:cs="Times New Roman"/>
          <w:sz w:val="28"/>
          <w:szCs w:val="28"/>
        </w:rPr>
        <w:t xml:space="preserve"> дел</w:t>
      </w:r>
      <w:r>
        <w:rPr>
          <w:rFonts w:ascii="Times New Roman" w:hAnsi="Times New Roman" w:cs="Times New Roman"/>
          <w:sz w:val="28"/>
          <w:szCs w:val="28"/>
        </w:rPr>
        <w:t>а</w:t>
      </w:r>
      <w:r w:rsidRPr="002C57EB">
        <w:rPr>
          <w:rFonts w:ascii="Times New Roman" w:hAnsi="Times New Roman" w:cs="Times New Roman"/>
          <w:sz w:val="28"/>
          <w:szCs w:val="28"/>
        </w:rPr>
        <w:t xml:space="preserve"> прекращен</w:t>
      </w:r>
      <w:r>
        <w:rPr>
          <w:rFonts w:ascii="Times New Roman" w:hAnsi="Times New Roman" w:cs="Times New Roman"/>
          <w:sz w:val="28"/>
          <w:szCs w:val="28"/>
        </w:rPr>
        <w:t xml:space="preserve">ы </w:t>
      </w:r>
      <w:r w:rsidRPr="00F13FB5">
        <w:rPr>
          <w:rFonts w:ascii="Times New Roman" w:hAnsi="Times New Roman" w:cs="Times New Roman"/>
          <w:sz w:val="28"/>
          <w:szCs w:val="28"/>
        </w:rPr>
        <w:t>(по истечении срока привлечения к ответственности).</w:t>
      </w:r>
    </w:p>
    <w:p w:rsidR="000F49F9" w:rsidRPr="002C57EB" w:rsidRDefault="000F49F9" w:rsidP="000F4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отчетном периоде поступили штрафы в сумме </w:t>
      </w:r>
      <w:r w:rsidR="00A438AB" w:rsidRPr="00A438AB">
        <w:rPr>
          <w:rFonts w:ascii="Times New Roman" w:hAnsi="Times New Roman" w:cs="Times New Roman"/>
          <w:b/>
          <w:sz w:val="28"/>
          <w:szCs w:val="28"/>
        </w:rPr>
        <w:t>83,1 </w:t>
      </w:r>
      <w:proofErr w:type="spellStart"/>
      <w:r w:rsidRPr="00A438AB">
        <w:rPr>
          <w:rFonts w:ascii="Times New Roman" w:hAnsi="Times New Roman" w:cs="Times New Roman"/>
          <w:b/>
          <w:sz w:val="28"/>
          <w:szCs w:val="28"/>
        </w:rPr>
        <w:t>тыс.рублей</w:t>
      </w:r>
      <w:proofErr w:type="spellEnd"/>
      <w:r w:rsidRPr="00A438AB">
        <w:rPr>
          <w:rFonts w:ascii="Times New Roman" w:hAnsi="Times New Roman" w:cs="Times New Roman"/>
          <w:sz w:val="28"/>
          <w:szCs w:val="28"/>
        </w:rPr>
        <w:t xml:space="preserve"> за</w:t>
      </w:r>
      <w:r>
        <w:rPr>
          <w:rFonts w:ascii="Times New Roman" w:hAnsi="Times New Roman" w:cs="Times New Roman"/>
          <w:sz w:val="28"/>
          <w:szCs w:val="28"/>
        </w:rPr>
        <w:t xml:space="preserve"> правонарушения, выявленные в 201</w:t>
      </w:r>
      <w:r w:rsidR="00A438AB">
        <w:rPr>
          <w:rFonts w:ascii="Times New Roman" w:hAnsi="Times New Roman" w:cs="Times New Roman"/>
          <w:sz w:val="28"/>
          <w:szCs w:val="28"/>
        </w:rPr>
        <w:t>8</w:t>
      </w:r>
      <w:r>
        <w:rPr>
          <w:rFonts w:ascii="Times New Roman" w:hAnsi="Times New Roman" w:cs="Times New Roman"/>
          <w:sz w:val="28"/>
          <w:szCs w:val="28"/>
        </w:rPr>
        <w:t xml:space="preserve"> году.</w:t>
      </w:r>
    </w:p>
    <w:p w:rsidR="000F49F9" w:rsidRPr="000C1DE7" w:rsidRDefault="000F49F9" w:rsidP="000F49F9">
      <w:pPr>
        <w:spacing w:before="60" w:after="60" w:line="240" w:lineRule="auto"/>
        <w:ind w:firstLine="709"/>
        <w:jc w:val="both"/>
        <w:rPr>
          <w:rFonts w:ascii="Times New Roman" w:hAnsi="Times New Roman" w:cs="Times New Roman"/>
          <w:sz w:val="28"/>
          <w:szCs w:val="28"/>
        </w:rPr>
      </w:pPr>
      <w:r w:rsidRPr="000C1DE7">
        <w:rPr>
          <w:rFonts w:ascii="Times New Roman" w:hAnsi="Times New Roman" w:cs="Times New Roman"/>
          <w:sz w:val="28"/>
          <w:szCs w:val="28"/>
        </w:rPr>
        <w:t>По характеру выявленных правонарушений привлечение должностных лиц к административной ответственности выглядит следующим образом:</w:t>
      </w:r>
    </w:p>
    <w:p w:rsidR="00882DAB" w:rsidRDefault="00882DAB" w:rsidP="000F49F9">
      <w:pPr>
        <w:spacing w:before="60" w:after="60" w:line="240" w:lineRule="auto"/>
        <w:ind w:firstLine="709"/>
        <w:jc w:val="right"/>
        <w:rPr>
          <w:rFonts w:ascii="Times New Roman" w:hAnsi="Times New Roman" w:cs="Times New Roman"/>
          <w:sz w:val="28"/>
          <w:szCs w:val="28"/>
        </w:rPr>
      </w:pPr>
    </w:p>
    <w:p w:rsidR="000F49F9" w:rsidRPr="000C1DE7" w:rsidRDefault="000F49F9" w:rsidP="000F49F9">
      <w:pPr>
        <w:spacing w:before="60" w:after="60" w:line="240" w:lineRule="auto"/>
        <w:ind w:firstLine="709"/>
        <w:jc w:val="right"/>
        <w:rPr>
          <w:rFonts w:ascii="Times New Roman" w:hAnsi="Times New Roman" w:cs="Times New Roman"/>
          <w:sz w:val="28"/>
          <w:szCs w:val="28"/>
        </w:rPr>
      </w:pPr>
      <w:r w:rsidRPr="000C1DE7">
        <w:rPr>
          <w:rFonts w:ascii="Times New Roman" w:hAnsi="Times New Roman" w:cs="Times New Roman"/>
          <w:sz w:val="28"/>
          <w:szCs w:val="28"/>
        </w:rPr>
        <w:t>Таблица 4</w:t>
      </w:r>
    </w:p>
    <w:tbl>
      <w:tblPr>
        <w:tblW w:w="9832" w:type="dxa"/>
        <w:jc w:val="center"/>
        <w:tblLook w:val="04A0" w:firstRow="1" w:lastRow="0" w:firstColumn="1" w:lastColumn="0" w:noHBand="0" w:noVBand="1"/>
      </w:tblPr>
      <w:tblGrid>
        <w:gridCol w:w="6536"/>
        <w:gridCol w:w="1695"/>
        <w:gridCol w:w="1601"/>
      </w:tblGrid>
      <w:tr w:rsidR="000F49F9" w:rsidRPr="000C1DE7" w:rsidTr="00AC04E7">
        <w:trPr>
          <w:trHeight w:val="345"/>
          <w:jc w:val="center"/>
        </w:trPr>
        <w:tc>
          <w:tcPr>
            <w:tcW w:w="6536" w:type="dxa"/>
            <w:tcBorders>
              <w:top w:val="double" w:sz="4" w:space="0" w:color="0070C0"/>
              <w:left w:val="nil"/>
              <w:bottom w:val="double" w:sz="4" w:space="0" w:color="0070C0"/>
              <w:right w:val="nil"/>
            </w:tcBorders>
            <w:shd w:val="clear" w:color="auto" w:fill="auto"/>
            <w:noWrap/>
            <w:vAlign w:val="center"/>
            <w:hideMark/>
          </w:tcPr>
          <w:p w:rsidR="000F49F9" w:rsidRPr="000C1DE7" w:rsidRDefault="000F49F9" w:rsidP="00AC04E7">
            <w:pPr>
              <w:spacing w:after="0" w:line="240" w:lineRule="auto"/>
              <w:jc w:val="center"/>
              <w:rPr>
                <w:rFonts w:ascii="Times New Roman" w:hAnsi="Times New Roman" w:cs="Times New Roman"/>
                <w:bCs/>
                <w:sz w:val="24"/>
                <w:szCs w:val="24"/>
              </w:rPr>
            </w:pPr>
            <w:r w:rsidRPr="000C1DE7">
              <w:rPr>
                <w:rFonts w:ascii="Times New Roman" w:hAnsi="Times New Roman" w:cs="Times New Roman"/>
                <w:bCs/>
                <w:sz w:val="24"/>
                <w:szCs w:val="24"/>
              </w:rPr>
              <w:t xml:space="preserve">Наименование статьи Кодекса Российской Федерации об административных правонарушениях и характер нарушения </w:t>
            </w:r>
          </w:p>
        </w:tc>
        <w:tc>
          <w:tcPr>
            <w:tcW w:w="1695" w:type="dxa"/>
            <w:tcBorders>
              <w:top w:val="double" w:sz="4" w:space="0" w:color="0070C0"/>
              <w:left w:val="nil"/>
              <w:bottom w:val="double" w:sz="4" w:space="0" w:color="0070C0"/>
              <w:right w:val="nil"/>
            </w:tcBorders>
            <w:shd w:val="clear" w:color="auto" w:fill="auto"/>
            <w:noWrap/>
            <w:vAlign w:val="center"/>
            <w:hideMark/>
          </w:tcPr>
          <w:p w:rsidR="000F49F9" w:rsidRDefault="000F49F9" w:rsidP="00AC04E7">
            <w:pPr>
              <w:spacing w:after="0" w:line="240" w:lineRule="auto"/>
              <w:jc w:val="center"/>
              <w:rPr>
                <w:rFonts w:ascii="Times New Roman" w:hAnsi="Times New Roman" w:cs="Times New Roman"/>
                <w:bCs/>
                <w:sz w:val="24"/>
                <w:szCs w:val="24"/>
              </w:rPr>
            </w:pPr>
            <w:r w:rsidRPr="000C1DE7">
              <w:rPr>
                <w:rFonts w:ascii="Times New Roman" w:hAnsi="Times New Roman" w:cs="Times New Roman"/>
                <w:bCs/>
                <w:sz w:val="24"/>
                <w:szCs w:val="24"/>
              </w:rPr>
              <w:t>Привлечено должностных</w:t>
            </w:r>
            <w:r>
              <w:rPr>
                <w:rFonts w:ascii="Times New Roman" w:hAnsi="Times New Roman" w:cs="Times New Roman"/>
                <w:bCs/>
                <w:sz w:val="24"/>
                <w:szCs w:val="24"/>
              </w:rPr>
              <w:t>/</w:t>
            </w:r>
          </w:p>
          <w:p w:rsidR="000F49F9" w:rsidRPr="000C1DE7" w:rsidRDefault="000F49F9" w:rsidP="00AC04E7">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юр</w:t>
            </w:r>
            <w:r w:rsidRPr="000C1DE7">
              <w:rPr>
                <w:rFonts w:ascii="Times New Roman" w:hAnsi="Times New Roman" w:cs="Times New Roman"/>
                <w:bCs/>
                <w:sz w:val="24"/>
                <w:szCs w:val="24"/>
              </w:rPr>
              <w:t>лиц</w:t>
            </w:r>
            <w:proofErr w:type="spellEnd"/>
          </w:p>
        </w:tc>
        <w:tc>
          <w:tcPr>
            <w:tcW w:w="1601" w:type="dxa"/>
            <w:tcBorders>
              <w:top w:val="double" w:sz="4" w:space="0" w:color="0070C0"/>
              <w:left w:val="nil"/>
              <w:bottom w:val="double" w:sz="4" w:space="0" w:color="0070C0"/>
              <w:right w:val="nil"/>
            </w:tcBorders>
            <w:vAlign w:val="center"/>
          </w:tcPr>
          <w:p w:rsidR="000F49F9" w:rsidRPr="000C1DE7"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Назначено</w:t>
            </w:r>
            <w:r w:rsidRPr="000C1DE7">
              <w:rPr>
                <w:rFonts w:ascii="Times New Roman" w:hAnsi="Times New Roman" w:cs="Times New Roman"/>
                <w:bCs/>
                <w:sz w:val="24"/>
                <w:szCs w:val="24"/>
              </w:rPr>
              <w:t xml:space="preserve"> штрафов (</w:t>
            </w:r>
            <w:proofErr w:type="spellStart"/>
            <w:r w:rsidRPr="000C1DE7">
              <w:rPr>
                <w:rFonts w:ascii="Times New Roman" w:hAnsi="Times New Roman" w:cs="Times New Roman"/>
                <w:bCs/>
                <w:sz w:val="24"/>
                <w:szCs w:val="24"/>
              </w:rPr>
              <w:t>тыс.рублей</w:t>
            </w:r>
            <w:proofErr w:type="spellEnd"/>
            <w:r w:rsidRPr="000C1DE7">
              <w:rPr>
                <w:rFonts w:ascii="Times New Roman" w:hAnsi="Times New Roman" w:cs="Times New Roman"/>
                <w:bCs/>
                <w:sz w:val="24"/>
                <w:szCs w:val="24"/>
              </w:rPr>
              <w:t>)</w:t>
            </w:r>
          </w:p>
        </w:tc>
      </w:tr>
      <w:tr w:rsidR="000F49F9" w:rsidRPr="00224B25" w:rsidTr="00AC04E7">
        <w:trPr>
          <w:trHeight w:val="345"/>
          <w:jc w:val="center"/>
        </w:trPr>
        <w:tc>
          <w:tcPr>
            <w:tcW w:w="6536" w:type="dxa"/>
            <w:tcBorders>
              <w:top w:val="double" w:sz="4" w:space="0" w:color="0070C0"/>
              <w:left w:val="nil"/>
              <w:bottom w:val="single" w:sz="4" w:space="0" w:color="548DD4" w:themeColor="text2" w:themeTint="99"/>
              <w:right w:val="nil"/>
            </w:tcBorders>
            <w:shd w:val="clear" w:color="auto" w:fill="auto"/>
            <w:noWrap/>
            <w:vAlign w:val="center"/>
          </w:tcPr>
          <w:p w:rsidR="000F49F9" w:rsidRPr="000C1DE7" w:rsidRDefault="000F49F9" w:rsidP="00AC04E7">
            <w:pPr>
              <w:spacing w:after="0" w:line="240" w:lineRule="auto"/>
              <w:rPr>
                <w:rFonts w:ascii="Times New Roman" w:hAnsi="Times New Roman" w:cs="Times New Roman"/>
                <w:bCs/>
                <w:sz w:val="24"/>
                <w:szCs w:val="24"/>
              </w:rPr>
            </w:pPr>
            <w:r w:rsidRPr="000C1DE7">
              <w:rPr>
                <w:rFonts w:ascii="Times New Roman" w:hAnsi="Times New Roman" w:cs="Times New Roman"/>
                <w:bCs/>
                <w:sz w:val="24"/>
                <w:szCs w:val="24"/>
              </w:rPr>
              <w:t>Статья 15.11 «Грубое нарушение требований к бухгалтерскому учету, в том числе к бухгалтерской (финансовой) отчетности»</w:t>
            </w:r>
          </w:p>
        </w:tc>
        <w:tc>
          <w:tcPr>
            <w:tcW w:w="1695" w:type="dxa"/>
            <w:tcBorders>
              <w:top w:val="double" w:sz="4" w:space="0" w:color="0070C0"/>
              <w:left w:val="nil"/>
              <w:bottom w:val="single" w:sz="4" w:space="0" w:color="548DD4" w:themeColor="text2" w:themeTint="99"/>
              <w:right w:val="nil"/>
            </w:tcBorders>
            <w:shd w:val="clear" w:color="auto" w:fill="auto"/>
            <w:noWrap/>
            <w:vAlign w:val="bottom"/>
          </w:tcPr>
          <w:p w:rsidR="000F49F9" w:rsidRPr="000C1DE7" w:rsidRDefault="000F49F9" w:rsidP="00AC04E7">
            <w:pPr>
              <w:spacing w:after="0" w:line="240" w:lineRule="auto"/>
              <w:jc w:val="center"/>
              <w:rPr>
                <w:rFonts w:ascii="Times New Roman" w:hAnsi="Times New Roman" w:cs="Times New Roman"/>
                <w:bCs/>
                <w:sz w:val="24"/>
                <w:szCs w:val="24"/>
              </w:rPr>
            </w:pPr>
            <w:r w:rsidRPr="000C1DE7">
              <w:rPr>
                <w:rFonts w:ascii="Times New Roman" w:hAnsi="Times New Roman" w:cs="Times New Roman"/>
                <w:bCs/>
                <w:sz w:val="24"/>
                <w:szCs w:val="24"/>
              </w:rPr>
              <w:t>3</w:t>
            </w:r>
          </w:p>
        </w:tc>
        <w:tc>
          <w:tcPr>
            <w:tcW w:w="1601" w:type="dxa"/>
            <w:tcBorders>
              <w:top w:val="double" w:sz="4" w:space="0" w:color="0070C0"/>
              <w:left w:val="nil"/>
              <w:bottom w:val="single" w:sz="4" w:space="0" w:color="548DD4" w:themeColor="text2" w:themeTint="99"/>
              <w:right w:val="nil"/>
            </w:tcBorders>
          </w:tcPr>
          <w:p w:rsidR="000F49F9" w:rsidRPr="000C1DE7" w:rsidRDefault="000F49F9" w:rsidP="00AC04E7">
            <w:pPr>
              <w:spacing w:after="0" w:line="240" w:lineRule="auto"/>
              <w:jc w:val="center"/>
              <w:rPr>
                <w:rFonts w:ascii="Times New Roman" w:hAnsi="Times New Roman" w:cs="Times New Roman"/>
                <w:bCs/>
                <w:sz w:val="24"/>
                <w:szCs w:val="24"/>
              </w:rPr>
            </w:pPr>
          </w:p>
          <w:p w:rsidR="000F49F9" w:rsidRPr="000C1DE7" w:rsidRDefault="000F49F9" w:rsidP="00AC04E7">
            <w:pPr>
              <w:spacing w:after="0" w:line="240" w:lineRule="auto"/>
              <w:jc w:val="center"/>
              <w:rPr>
                <w:rFonts w:ascii="Times New Roman" w:hAnsi="Times New Roman" w:cs="Times New Roman"/>
                <w:bCs/>
                <w:sz w:val="24"/>
                <w:szCs w:val="24"/>
              </w:rPr>
            </w:pPr>
          </w:p>
          <w:p w:rsidR="000F49F9" w:rsidRPr="000C1DE7" w:rsidRDefault="000F49F9" w:rsidP="00AC04E7">
            <w:pPr>
              <w:spacing w:after="0" w:line="240" w:lineRule="auto"/>
              <w:jc w:val="center"/>
              <w:rPr>
                <w:rFonts w:ascii="Times New Roman" w:hAnsi="Times New Roman" w:cs="Times New Roman"/>
                <w:bCs/>
                <w:sz w:val="24"/>
                <w:szCs w:val="24"/>
              </w:rPr>
            </w:pPr>
            <w:r w:rsidRPr="000C1DE7">
              <w:rPr>
                <w:rFonts w:ascii="Times New Roman" w:hAnsi="Times New Roman" w:cs="Times New Roman"/>
                <w:bCs/>
                <w:sz w:val="24"/>
                <w:szCs w:val="24"/>
              </w:rPr>
              <w:t>15,0</w:t>
            </w:r>
          </w:p>
        </w:tc>
      </w:tr>
      <w:tr w:rsidR="000F49F9" w:rsidRPr="00224B25" w:rsidTr="00AC04E7">
        <w:trPr>
          <w:trHeight w:val="345"/>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F49F9" w:rsidRPr="000C1DE7" w:rsidRDefault="000F49F9" w:rsidP="00AC04E7">
            <w:pPr>
              <w:spacing w:after="0" w:line="240" w:lineRule="auto"/>
              <w:rPr>
                <w:rFonts w:ascii="Times New Roman" w:hAnsi="Times New Roman" w:cs="Times New Roman"/>
                <w:bCs/>
                <w:sz w:val="24"/>
                <w:szCs w:val="24"/>
              </w:rPr>
            </w:pPr>
            <w:r w:rsidRPr="000C1DE7">
              <w:rPr>
                <w:rFonts w:ascii="Times New Roman" w:hAnsi="Times New Roman" w:cs="Times New Roman"/>
                <w:bCs/>
                <w:sz w:val="24"/>
                <w:szCs w:val="24"/>
              </w:rPr>
              <w:t>Статья 15.14 «Нецелевое использование бюджетных средств»</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F49F9" w:rsidRPr="000C1DE7"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81</w:t>
            </w:r>
          </w:p>
        </w:tc>
        <w:tc>
          <w:tcPr>
            <w:tcW w:w="1601" w:type="dxa"/>
            <w:tcBorders>
              <w:top w:val="single" w:sz="4" w:space="0" w:color="548DD4" w:themeColor="text2" w:themeTint="99"/>
              <w:left w:val="nil"/>
              <w:bottom w:val="single" w:sz="4" w:space="0" w:color="548DD4" w:themeColor="text2" w:themeTint="99"/>
              <w:right w:val="nil"/>
            </w:tcBorders>
          </w:tcPr>
          <w:p w:rsidR="000F49F9" w:rsidRPr="000C1DE7" w:rsidRDefault="000F49F9" w:rsidP="00AC04E7">
            <w:pPr>
              <w:spacing w:after="0" w:line="240" w:lineRule="auto"/>
              <w:jc w:val="center"/>
              <w:rPr>
                <w:rFonts w:ascii="Times New Roman" w:hAnsi="Times New Roman" w:cs="Times New Roman"/>
                <w:bCs/>
                <w:sz w:val="24"/>
                <w:szCs w:val="24"/>
              </w:rPr>
            </w:pPr>
          </w:p>
          <w:p w:rsidR="000F49F9" w:rsidRPr="000C1DE7" w:rsidRDefault="000F49F9" w:rsidP="00856F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1338</w:t>
            </w:r>
            <w:r w:rsidRPr="000C1DE7">
              <w:rPr>
                <w:rFonts w:ascii="Times New Roman" w:hAnsi="Times New Roman" w:cs="Times New Roman"/>
                <w:bCs/>
                <w:sz w:val="24"/>
                <w:szCs w:val="24"/>
              </w:rPr>
              <w:t>,</w:t>
            </w:r>
            <w:r w:rsidR="00856F93">
              <w:rPr>
                <w:rFonts w:ascii="Times New Roman" w:hAnsi="Times New Roman" w:cs="Times New Roman"/>
                <w:bCs/>
                <w:sz w:val="24"/>
                <w:szCs w:val="24"/>
              </w:rPr>
              <w:t>2</w:t>
            </w:r>
          </w:p>
        </w:tc>
      </w:tr>
      <w:tr w:rsidR="000F49F9" w:rsidRPr="00224B25" w:rsidTr="00AC04E7">
        <w:trPr>
          <w:trHeight w:val="345"/>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F49F9" w:rsidRPr="000C1DE7" w:rsidRDefault="000F49F9" w:rsidP="00AC04E7">
            <w:pPr>
              <w:spacing w:after="0" w:line="240" w:lineRule="auto"/>
              <w:rPr>
                <w:rFonts w:ascii="Times New Roman" w:hAnsi="Times New Roman" w:cs="Times New Roman"/>
                <w:bCs/>
                <w:sz w:val="24"/>
                <w:szCs w:val="24"/>
              </w:rPr>
            </w:pPr>
            <w:r w:rsidRPr="000C1DE7">
              <w:rPr>
                <w:rFonts w:ascii="Times New Roman" w:hAnsi="Times New Roman" w:cs="Times New Roman"/>
                <w:bCs/>
                <w:sz w:val="24"/>
                <w:szCs w:val="24"/>
              </w:rPr>
              <w:t>Статья 15.15.3 «Нарушение порядка и (или) условий предоставления межбюджетных трансфертов»</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F49F9" w:rsidRPr="000C1DE7"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601" w:type="dxa"/>
            <w:tcBorders>
              <w:top w:val="single" w:sz="4" w:space="0" w:color="548DD4" w:themeColor="text2" w:themeTint="99"/>
              <w:left w:val="nil"/>
              <w:bottom w:val="single" w:sz="4" w:space="0" w:color="548DD4" w:themeColor="text2" w:themeTint="99"/>
              <w:right w:val="nil"/>
            </w:tcBorders>
          </w:tcPr>
          <w:p w:rsidR="000F49F9" w:rsidRPr="000C1DE7" w:rsidRDefault="000F49F9" w:rsidP="00AC04E7">
            <w:pPr>
              <w:spacing w:after="0" w:line="240" w:lineRule="auto"/>
              <w:jc w:val="center"/>
              <w:rPr>
                <w:rFonts w:ascii="Times New Roman" w:hAnsi="Times New Roman" w:cs="Times New Roman"/>
                <w:bCs/>
                <w:sz w:val="24"/>
                <w:szCs w:val="24"/>
              </w:rPr>
            </w:pPr>
          </w:p>
          <w:p w:rsidR="000F49F9" w:rsidRPr="000C1DE7"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61,0</w:t>
            </w:r>
          </w:p>
        </w:tc>
      </w:tr>
      <w:tr w:rsidR="000F49F9" w:rsidRPr="00224B25" w:rsidTr="00AC04E7">
        <w:trPr>
          <w:trHeight w:val="345"/>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F49F9" w:rsidRPr="00263905" w:rsidRDefault="000F49F9" w:rsidP="00AC04E7">
            <w:pPr>
              <w:spacing w:after="0" w:line="240" w:lineRule="auto"/>
              <w:rPr>
                <w:rFonts w:ascii="Times New Roman" w:hAnsi="Times New Roman" w:cs="Times New Roman"/>
                <w:bCs/>
                <w:sz w:val="24"/>
                <w:szCs w:val="24"/>
              </w:rPr>
            </w:pPr>
            <w:r w:rsidRPr="00263905">
              <w:rPr>
                <w:rFonts w:ascii="Times New Roman" w:hAnsi="Times New Roman" w:cs="Times New Roman"/>
                <w:bCs/>
                <w:sz w:val="24"/>
                <w:szCs w:val="24"/>
              </w:rPr>
              <w:t>Статья 15.15.5 «Нарушение условий предоставления субсидий»</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F49F9" w:rsidRPr="00263905"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601" w:type="dxa"/>
            <w:tcBorders>
              <w:top w:val="single" w:sz="4" w:space="0" w:color="548DD4" w:themeColor="text2" w:themeTint="99"/>
              <w:left w:val="nil"/>
              <w:bottom w:val="single" w:sz="4" w:space="0" w:color="548DD4" w:themeColor="text2" w:themeTint="99"/>
              <w:right w:val="nil"/>
            </w:tcBorders>
          </w:tcPr>
          <w:p w:rsidR="000F49F9" w:rsidRPr="00263905" w:rsidRDefault="000F49F9" w:rsidP="00AC04E7">
            <w:pPr>
              <w:spacing w:after="0" w:line="240" w:lineRule="auto"/>
              <w:jc w:val="center"/>
              <w:rPr>
                <w:rFonts w:ascii="Times New Roman" w:hAnsi="Times New Roman" w:cs="Times New Roman"/>
                <w:bCs/>
                <w:sz w:val="24"/>
                <w:szCs w:val="24"/>
              </w:rPr>
            </w:pPr>
          </w:p>
          <w:p w:rsidR="000F49F9" w:rsidRPr="00263905"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Pr="00263905">
              <w:rPr>
                <w:rFonts w:ascii="Times New Roman" w:hAnsi="Times New Roman" w:cs="Times New Roman"/>
                <w:bCs/>
                <w:sz w:val="24"/>
                <w:szCs w:val="24"/>
              </w:rPr>
              <w:t>0,0</w:t>
            </w:r>
          </w:p>
        </w:tc>
      </w:tr>
      <w:tr w:rsidR="000F49F9" w:rsidRPr="00224B25" w:rsidTr="00AC04E7">
        <w:trPr>
          <w:trHeight w:val="345"/>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F49F9" w:rsidRPr="00263905" w:rsidRDefault="000F49F9" w:rsidP="00AC04E7">
            <w:pPr>
              <w:spacing w:after="0" w:line="240" w:lineRule="auto"/>
              <w:rPr>
                <w:rFonts w:ascii="Times New Roman" w:hAnsi="Times New Roman" w:cs="Times New Roman"/>
                <w:bCs/>
                <w:sz w:val="24"/>
                <w:szCs w:val="24"/>
              </w:rPr>
            </w:pPr>
            <w:r w:rsidRPr="00263905">
              <w:rPr>
                <w:rFonts w:ascii="Times New Roman" w:hAnsi="Times New Roman" w:cs="Times New Roman"/>
                <w:bCs/>
                <w:sz w:val="24"/>
                <w:szCs w:val="24"/>
              </w:rPr>
              <w:t>Статья 15.15.5-1 «Невыполнение государственного (муниципального) задания»</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F49F9" w:rsidRPr="00263905" w:rsidRDefault="000F49F9" w:rsidP="00AC04E7">
            <w:pPr>
              <w:spacing w:after="0" w:line="240" w:lineRule="auto"/>
              <w:jc w:val="center"/>
              <w:rPr>
                <w:rFonts w:ascii="Times New Roman" w:hAnsi="Times New Roman" w:cs="Times New Roman"/>
                <w:bCs/>
                <w:sz w:val="24"/>
                <w:szCs w:val="24"/>
              </w:rPr>
            </w:pPr>
            <w:r w:rsidRPr="00263905">
              <w:rPr>
                <w:rFonts w:ascii="Times New Roman" w:hAnsi="Times New Roman" w:cs="Times New Roman"/>
                <w:bCs/>
                <w:sz w:val="24"/>
                <w:szCs w:val="24"/>
              </w:rPr>
              <w:t>1</w:t>
            </w:r>
          </w:p>
        </w:tc>
        <w:tc>
          <w:tcPr>
            <w:tcW w:w="1601" w:type="dxa"/>
            <w:tcBorders>
              <w:top w:val="single" w:sz="4" w:space="0" w:color="548DD4" w:themeColor="text2" w:themeTint="99"/>
              <w:left w:val="nil"/>
              <w:bottom w:val="single" w:sz="4" w:space="0" w:color="548DD4" w:themeColor="text2" w:themeTint="99"/>
              <w:right w:val="nil"/>
            </w:tcBorders>
          </w:tcPr>
          <w:p w:rsidR="000F49F9" w:rsidRPr="00263905" w:rsidRDefault="000F49F9" w:rsidP="00AC04E7">
            <w:pPr>
              <w:spacing w:after="0" w:line="240" w:lineRule="auto"/>
              <w:jc w:val="center"/>
              <w:rPr>
                <w:rFonts w:ascii="Times New Roman" w:hAnsi="Times New Roman" w:cs="Times New Roman"/>
                <w:bCs/>
                <w:sz w:val="24"/>
                <w:szCs w:val="24"/>
              </w:rPr>
            </w:pPr>
          </w:p>
          <w:p w:rsidR="000F49F9" w:rsidRPr="007522C8" w:rsidRDefault="000F49F9" w:rsidP="00AC04E7">
            <w:pPr>
              <w:spacing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0*</w:t>
            </w:r>
          </w:p>
        </w:tc>
      </w:tr>
      <w:tr w:rsidR="00C35792" w:rsidRPr="00224B25" w:rsidTr="000255E4">
        <w:trPr>
          <w:trHeight w:val="345"/>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C35792" w:rsidRPr="00263905" w:rsidRDefault="000255E4" w:rsidP="00AC04E7">
            <w:pPr>
              <w:spacing w:after="0" w:line="240" w:lineRule="auto"/>
              <w:rPr>
                <w:rFonts w:ascii="Times New Roman" w:hAnsi="Times New Roman" w:cs="Times New Roman"/>
                <w:bCs/>
                <w:sz w:val="24"/>
                <w:szCs w:val="24"/>
              </w:rPr>
            </w:pPr>
            <w:r w:rsidRPr="003E1736">
              <w:rPr>
                <w:rFonts w:ascii="Times New Roman" w:hAnsi="Times New Roman" w:cs="Times New Roman"/>
                <w:sz w:val="24"/>
                <w:szCs w:val="24"/>
              </w:rPr>
              <w:t>Статья 15.15.6 «</w:t>
            </w:r>
            <w:r w:rsidRPr="003E1736">
              <w:rPr>
                <w:rFonts w:ascii="Times New Roman" w:eastAsiaTheme="minorHAnsi" w:hAnsi="Times New Roman" w:cs="Times New Roman"/>
                <w:sz w:val="24"/>
                <w:szCs w:val="24"/>
                <w:lang w:eastAsia="en-US"/>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Pr="003E1736">
              <w:rPr>
                <w:rFonts w:ascii="Times New Roman" w:hAnsi="Times New Roman" w:cs="Times New Roman"/>
                <w:sz w:val="24"/>
                <w:szCs w:val="24"/>
              </w:rPr>
              <w:t>»</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C35792" w:rsidRPr="00263905" w:rsidRDefault="000255E4"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601" w:type="dxa"/>
            <w:tcBorders>
              <w:top w:val="single" w:sz="4" w:space="0" w:color="548DD4" w:themeColor="text2" w:themeTint="99"/>
              <w:left w:val="nil"/>
              <w:bottom w:val="single" w:sz="4" w:space="0" w:color="548DD4" w:themeColor="text2" w:themeTint="99"/>
              <w:right w:val="nil"/>
            </w:tcBorders>
            <w:vAlign w:val="bottom"/>
          </w:tcPr>
          <w:p w:rsidR="00C35792" w:rsidRPr="00263905" w:rsidRDefault="000255E4" w:rsidP="000255E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105,0*</w:t>
            </w:r>
          </w:p>
        </w:tc>
      </w:tr>
      <w:tr w:rsidR="000255E4" w:rsidRPr="00224B25" w:rsidTr="000255E4">
        <w:trPr>
          <w:trHeight w:val="345"/>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255E4" w:rsidRPr="003E1736" w:rsidRDefault="000255E4" w:rsidP="00AC04E7">
            <w:pPr>
              <w:spacing w:after="0" w:line="240" w:lineRule="auto"/>
              <w:rPr>
                <w:rFonts w:ascii="Times New Roman" w:hAnsi="Times New Roman" w:cs="Times New Roman"/>
                <w:sz w:val="24"/>
                <w:szCs w:val="24"/>
              </w:rPr>
            </w:pPr>
            <w:r w:rsidRPr="003E1736">
              <w:rPr>
                <w:rFonts w:ascii="Times New Roman" w:hAnsi="Times New Roman" w:cs="Times New Roman"/>
                <w:sz w:val="24"/>
                <w:szCs w:val="24"/>
              </w:rPr>
              <w:t>Статья15.15.7 «</w:t>
            </w:r>
            <w:r w:rsidRPr="003E1736">
              <w:rPr>
                <w:rFonts w:ascii="Times New Roman" w:eastAsiaTheme="minorHAnsi" w:hAnsi="Times New Roman" w:cs="Times New Roman"/>
                <w:sz w:val="24"/>
                <w:szCs w:val="24"/>
                <w:lang w:eastAsia="en-US"/>
              </w:rPr>
              <w:t>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r w:rsidRPr="003E1736">
              <w:rPr>
                <w:rFonts w:ascii="Times New Roman" w:hAnsi="Times New Roman" w:cs="Times New Roman"/>
                <w:sz w:val="24"/>
                <w:szCs w:val="24"/>
              </w:rPr>
              <w:t>»</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255E4" w:rsidRDefault="000255E4"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601" w:type="dxa"/>
            <w:tcBorders>
              <w:top w:val="single" w:sz="4" w:space="0" w:color="548DD4" w:themeColor="text2" w:themeTint="99"/>
              <w:left w:val="nil"/>
              <w:bottom w:val="single" w:sz="4" w:space="0" w:color="548DD4" w:themeColor="text2" w:themeTint="99"/>
              <w:right w:val="nil"/>
            </w:tcBorders>
            <w:vAlign w:val="bottom"/>
          </w:tcPr>
          <w:p w:rsidR="000255E4" w:rsidRDefault="000255E4" w:rsidP="000255E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r>
      <w:tr w:rsidR="000F49F9" w:rsidRPr="00224B25" w:rsidTr="00AC04E7">
        <w:trPr>
          <w:trHeight w:val="345"/>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F49F9" w:rsidRPr="002D0595" w:rsidRDefault="000F49F9" w:rsidP="00AC04E7">
            <w:pPr>
              <w:spacing w:after="0" w:line="240" w:lineRule="auto"/>
              <w:rPr>
                <w:rFonts w:ascii="Times New Roman" w:hAnsi="Times New Roman" w:cs="Times New Roman"/>
                <w:bCs/>
                <w:sz w:val="24"/>
                <w:szCs w:val="24"/>
              </w:rPr>
            </w:pPr>
            <w:r w:rsidRPr="002D0595">
              <w:rPr>
                <w:rFonts w:ascii="Times New Roman" w:hAnsi="Times New Roman" w:cs="Times New Roman"/>
                <w:bCs/>
                <w:sz w:val="24"/>
                <w:szCs w:val="24"/>
              </w:rPr>
              <w:t>Статья 15.15.10 «Нарушение порядка принятия бюджетных обязательств»</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F49F9" w:rsidRPr="002D0595"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1601" w:type="dxa"/>
            <w:tcBorders>
              <w:top w:val="single" w:sz="4" w:space="0" w:color="548DD4" w:themeColor="text2" w:themeTint="99"/>
              <w:left w:val="nil"/>
              <w:bottom w:val="single" w:sz="4" w:space="0" w:color="548DD4" w:themeColor="text2" w:themeTint="99"/>
              <w:right w:val="nil"/>
            </w:tcBorders>
          </w:tcPr>
          <w:p w:rsidR="000F49F9" w:rsidRPr="002D0595" w:rsidRDefault="000F49F9" w:rsidP="00AC04E7">
            <w:pPr>
              <w:spacing w:after="0" w:line="240" w:lineRule="auto"/>
              <w:jc w:val="center"/>
              <w:rPr>
                <w:rFonts w:ascii="Times New Roman" w:hAnsi="Times New Roman" w:cs="Times New Roman"/>
                <w:bCs/>
                <w:sz w:val="24"/>
                <w:szCs w:val="24"/>
              </w:rPr>
            </w:pPr>
          </w:p>
          <w:p w:rsidR="000F49F9" w:rsidRPr="002D0595"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320</w:t>
            </w:r>
            <w:r w:rsidRPr="002D0595">
              <w:rPr>
                <w:rFonts w:ascii="Times New Roman" w:hAnsi="Times New Roman" w:cs="Times New Roman"/>
                <w:bCs/>
                <w:sz w:val="24"/>
                <w:szCs w:val="24"/>
              </w:rPr>
              <w:t>,0</w:t>
            </w:r>
          </w:p>
        </w:tc>
      </w:tr>
      <w:tr w:rsidR="000F49F9" w:rsidRPr="00224B25" w:rsidTr="00AC04E7">
        <w:trPr>
          <w:trHeight w:val="345"/>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F49F9" w:rsidRPr="002D0595" w:rsidRDefault="000F49F9" w:rsidP="00AC04E7">
            <w:pPr>
              <w:spacing w:after="0" w:line="240" w:lineRule="auto"/>
              <w:rPr>
                <w:rFonts w:ascii="Times New Roman" w:hAnsi="Times New Roman" w:cs="Times New Roman"/>
                <w:bCs/>
                <w:sz w:val="24"/>
                <w:szCs w:val="24"/>
              </w:rPr>
            </w:pPr>
            <w:r w:rsidRPr="002D0595">
              <w:rPr>
                <w:rFonts w:ascii="Times New Roman" w:hAnsi="Times New Roman" w:cs="Times New Roman"/>
                <w:bCs/>
                <w:sz w:val="24"/>
                <w:szCs w:val="24"/>
              </w:rPr>
              <w:t xml:space="preserve">Статья 15.15.15 «Нарушение порядка формирования государственного (муниципального) задания» </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F49F9" w:rsidRPr="002D0595"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601" w:type="dxa"/>
            <w:tcBorders>
              <w:top w:val="single" w:sz="4" w:space="0" w:color="548DD4" w:themeColor="text2" w:themeTint="99"/>
              <w:left w:val="nil"/>
              <w:bottom w:val="single" w:sz="4" w:space="0" w:color="548DD4" w:themeColor="text2" w:themeTint="99"/>
              <w:right w:val="nil"/>
            </w:tcBorders>
          </w:tcPr>
          <w:p w:rsidR="000F49F9" w:rsidRPr="002D0595" w:rsidRDefault="000F49F9" w:rsidP="00AC04E7">
            <w:pPr>
              <w:spacing w:after="0" w:line="240" w:lineRule="auto"/>
              <w:jc w:val="center"/>
              <w:rPr>
                <w:rFonts w:ascii="Times New Roman" w:hAnsi="Times New Roman" w:cs="Times New Roman"/>
                <w:bCs/>
                <w:sz w:val="24"/>
                <w:szCs w:val="24"/>
              </w:rPr>
            </w:pPr>
          </w:p>
          <w:p w:rsidR="000F49F9" w:rsidRPr="002D0595"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r w:rsidRPr="002D0595">
              <w:rPr>
                <w:rFonts w:ascii="Times New Roman" w:hAnsi="Times New Roman" w:cs="Times New Roman"/>
                <w:bCs/>
                <w:sz w:val="24"/>
                <w:szCs w:val="24"/>
              </w:rPr>
              <w:t>,0</w:t>
            </w:r>
          </w:p>
        </w:tc>
      </w:tr>
      <w:tr w:rsidR="000F49F9" w:rsidRPr="00224B25" w:rsidTr="00AC04E7">
        <w:trPr>
          <w:trHeight w:val="866"/>
          <w:jc w:val="center"/>
        </w:trPr>
        <w:tc>
          <w:tcPr>
            <w:tcW w:w="6536"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rsidR="000F49F9" w:rsidRPr="005B4EAA" w:rsidRDefault="000F49F9" w:rsidP="00AC04E7">
            <w:pPr>
              <w:spacing w:after="0" w:line="240" w:lineRule="auto"/>
              <w:rPr>
                <w:rFonts w:ascii="Times New Roman" w:hAnsi="Times New Roman" w:cs="Times New Roman"/>
                <w:bCs/>
                <w:sz w:val="24"/>
                <w:szCs w:val="24"/>
              </w:rPr>
            </w:pPr>
            <w:r>
              <w:rPr>
                <w:rFonts w:ascii="Times New Roman" w:hAnsi="Times New Roman" w:cs="Times New Roman"/>
                <w:bCs/>
                <w:sz w:val="24"/>
                <w:szCs w:val="24"/>
              </w:rPr>
              <w:t>ч.</w:t>
            </w:r>
            <w:r w:rsidRPr="005B4EAA">
              <w:rPr>
                <w:rFonts w:ascii="Times New Roman" w:hAnsi="Times New Roman" w:cs="Times New Roman"/>
                <w:bCs/>
                <w:sz w:val="24"/>
                <w:szCs w:val="24"/>
              </w:rPr>
              <w:t>20 статьи 19.5 «Невыполнение в установленный срок законного предписания (представления) органа государственного (муниципального) финансового контроля»</w:t>
            </w:r>
          </w:p>
        </w:tc>
        <w:tc>
          <w:tcPr>
            <w:tcW w:w="1695"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rsidR="000F49F9" w:rsidRPr="005B4EAA"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601" w:type="dxa"/>
            <w:tcBorders>
              <w:top w:val="single" w:sz="4" w:space="0" w:color="548DD4" w:themeColor="text2" w:themeTint="99"/>
              <w:left w:val="nil"/>
              <w:bottom w:val="single" w:sz="4" w:space="0" w:color="548DD4" w:themeColor="text2" w:themeTint="99"/>
              <w:right w:val="nil"/>
            </w:tcBorders>
          </w:tcPr>
          <w:p w:rsidR="000F49F9" w:rsidRPr="005B4EAA" w:rsidRDefault="000F49F9" w:rsidP="00AC04E7">
            <w:pPr>
              <w:spacing w:after="0" w:line="240" w:lineRule="auto"/>
              <w:jc w:val="center"/>
              <w:rPr>
                <w:rFonts w:ascii="Times New Roman" w:hAnsi="Times New Roman" w:cs="Times New Roman"/>
                <w:bCs/>
                <w:sz w:val="24"/>
                <w:szCs w:val="24"/>
              </w:rPr>
            </w:pPr>
          </w:p>
          <w:p w:rsidR="000F49F9" w:rsidRPr="005B4EAA" w:rsidRDefault="000F49F9" w:rsidP="00AC04E7">
            <w:pPr>
              <w:spacing w:after="0" w:line="240" w:lineRule="auto"/>
              <w:jc w:val="center"/>
              <w:rPr>
                <w:rFonts w:ascii="Times New Roman" w:hAnsi="Times New Roman" w:cs="Times New Roman"/>
                <w:bCs/>
                <w:sz w:val="24"/>
                <w:szCs w:val="24"/>
              </w:rPr>
            </w:pPr>
          </w:p>
          <w:p w:rsidR="000F49F9" w:rsidRPr="005B4EAA"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5B4EAA">
              <w:rPr>
                <w:rFonts w:ascii="Times New Roman" w:hAnsi="Times New Roman" w:cs="Times New Roman"/>
                <w:bCs/>
                <w:sz w:val="24"/>
                <w:szCs w:val="24"/>
              </w:rPr>
              <w:t>0,0</w:t>
            </w:r>
          </w:p>
        </w:tc>
      </w:tr>
      <w:tr w:rsidR="000F49F9" w:rsidRPr="00224B25" w:rsidTr="00AC04E7">
        <w:trPr>
          <w:trHeight w:val="345"/>
          <w:jc w:val="center"/>
        </w:trPr>
        <w:tc>
          <w:tcPr>
            <w:tcW w:w="6536" w:type="dxa"/>
            <w:tcBorders>
              <w:top w:val="double" w:sz="4" w:space="0" w:color="0070C0"/>
              <w:left w:val="nil"/>
              <w:bottom w:val="double" w:sz="4" w:space="0" w:color="0070C0"/>
              <w:right w:val="nil"/>
            </w:tcBorders>
            <w:shd w:val="clear" w:color="auto" w:fill="auto"/>
            <w:noWrap/>
            <w:vAlign w:val="center"/>
          </w:tcPr>
          <w:p w:rsidR="000F49F9" w:rsidRPr="00EF70F9" w:rsidRDefault="000F49F9" w:rsidP="00AC04E7">
            <w:pPr>
              <w:spacing w:after="0" w:line="240" w:lineRule="auto"/>
              <w:rPr>
                <w:rFonts w:ascii="Times New Roman" w:hAnsi="Times New Roman" w:cs="Times New Roman"/>
                <w:bCs/>
                <w:sz w:val="24"/>
                <w:szCs w:val="24"/>
              </w:rPr>
            </w:pPr>
            <w:r w:rsidRPr="00EF70F9">
              <w:rPr>
                <w:rFonts w:ascii="Times New Roman" w:hAnsi="Times New Roman" w:cs="Times New Roman"/>
                <w:bCs/>
                <w:sz w:val="24"/>
                <w:szCs w:val="24"/>
              </w:rPr>
              <w:t>ИТОГО</w:t>
            </w:r>
          </w:p>
        </w:tc>
        <w:tc>
          <w:tcPr>
            <w:tcW w:w="1695" w:type="dxa"/>
            <w:tcBorders>
              <w:top w:val="double" w:sz="4" w:space="0" w:color="0070C0"/>
              <w:left w:val="nil"/>
              <w:bottom w:val="double" w:sz="4" w:space="0" w:color="0070C0"/>
              <w:right w:val="nil"/>
            </w:tcBorders>
            <w:shd w:val="clear" w:color="auto" w:fill="auto"/>
            <w:noWrap/>
            <w:vAlign w:val="bottom"/>
          </w:tcPr>
          <w:p w:rsidR="000F49F9" w:rsidRPr="00EF70F9" w:rsidRDefault="000F49F9" w:rsidP="00AC04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141*</w:t>
            </w:r>
          </w:p>
        </w:tc>
        <w:tc>
          <w:tcPr>
            <w:tcW w:w="1601" w:type="dxa"/>
            <w:tcBorders>
              <w:top w:val="double" w:sz="4" w:space="0" w:color="0070C0"/>
              <w:left w:val="nil"/>
              <w:bottom w:val="double" w:sz="4" w:space="0" w:color="0070C0"/>
              <w:right w:val="nil"/>
            </w:tcBorders>
            <w:vAlign w:val="bottom"/>
          </w:tcPr>
          <w:p w:rsidR="000F49F9" w:rsidRPr="00EF70F9" w:rsidRDefault="000F49F9" w:rsidP="002E476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2089,</w:t>
            </w:r>
            <w:r w:rsidR="002E476D">
              <w:rPr>
                <w:rFonts w:ascii="Times New Roman" w:hAnsi="Times New Roman" w:cs="Times New Roman"/>
                <w:bCs/>
                <w:sz w:val="24"/>
                <w:szCs w:val="24"/>
              </w:rPr>
              <w:t>2</w:t>
            </w:r>
          </w:p>
        </w:tc>
      </w:tr>
    </w:tbl>
    <w:p w:rsidR="000F49F9" w:rsidRPr="002A32A0" w:rsidRDefault="000F49F9" w:rsidP="000F49F9">
      <w:pPr>
        <w:spacing w:before="60" w:after="0" w:line="240" w:lineRule="auto"/>
        <w:ind w:firstLine="709"/>
        <w:jc w:val="both"/>
        <w:rPr>
          <w:rFonts w:ascii="Times New Roman" w:hAnsi="Times New Roman" w:cs="Times New Roman"/>
          <w:sz w:val="20"/>
          <w:szCs w:val="20"/>
        </w:rPr>
      </w:pPr>
      <w:r w:rsidRPr="002A32A0">
        <w:rPr>
          <w:rFonts w:ascii="Times New Roman" w:hAnsi="Times New Roman" w:cs="Times New Roman"/>
          <w:sz w:val="20"/>
          <w:szCs w:val="20"/>
        </w:rPr>
        <w:t>*</w:t>
      </w:r>
      <w:proofErr w:type="gramStart"/>
      <w:r w:rsidRPr="002A32A0">
        <w:rPr>
          <w:rFonts w:ascii="Times New Roman" w:hAnsi="Times New Roman" w:cs="Times New Roman"/>
          <w:sz w:val="20"/>
          <w:szCs w:val="20"/>
        </w:rPr>
        <w:t>В</w:t>
      </w:r>
      <w:proofErr w:type="gramEnd"/>
      <w:r w:rsidRPr="002A32A0">
        <w:rPr>
          <w:rFonts w:ascii="Times New Roman" w:hAnsi="Times New Roman" w:cs="Times New Roman"/>
          <w:sz w:val="20"/>
          <w:szCs w:val="20"/>
        </w:rPr>
        <w:t xml:space="preserve"> том числе </w:t>
      </w:r>
      <w:r>
        <w:rPr>
          <w:rFonts w:ascii="Times New Roman" w:hAnsi="Times New Roman" w:cs="Times New Roman"/>
          <w:sz w:val="20"/>
          <w:szCs w:val="20"/>
        </w:rPr>
        <w:t>двум</w:t>
      </w:r>
      <w:r w:rsidRPr="002A32A0">
        <w:rPr>
          <w:rFonts w:ascii="Times New Roman" w:hAnsi="Times New Roman" w:cs="Times New Roman"/>
          <w:sz w:val="20"/>
          <w:szCs w:val="20"/>
        </w:rPr>
        <w:t xml:space="preserve"> должностн</w:t>
      </w:r>
      <w:r>
        <w:rPr>
          <w:rFonts w:ascii="Times New Roman" w:hAnsi="Times New Roman" w:cs="Times New Roman"/>
          <w:sz w:val="20"/>
          <w:szCs w:val="20"/>
        </w:rPr>
        <w:t>ым</w:t>
      </w:r>
      <w:r w:rsidRPr="002A32A0">
        <w:rPr>
          <w:rFonts w:ascii="Times New Roman" w:hAnsi="Times New Roman" w:cs="Times New Roman"/>
          <w:sz w:val="20"/>
          <w:szCs w:val="20"/>
        </w:rPr>
        <w:t xml:space="preserve"> лиц</w:t>
      </w:r>
      <w:r>
        <w:rPr>
          <w:rFonts w:ascii="Times New Roman" w:hAnsi="Times New Roman" w:cs="Times New Roman"/>
          <w:sz w:val="20"/>
          <w:szCs w:val="20"/>
        </w:rPr>
        <w:t>ам</w:t>
      </w:r>
      <w:r w:rsidRPr="002A32A0">
        <w:rPr>
          <w:rFonts w:ascii="Times New Roman" w:hAnsi="Times New Roman" w:cs="Times New Roman"/>
          <w:sz w:val="20"/>
          <w:szCs w:val="20"/>
        </w:rPr>
        <w:t xml:space="preserve"> назначено наказание </w:t>
      </w:r>
      <w:r>
        <w:rPr>
          <w:rFonts w:ascii="Times New Roman" w:hAnsi="Times New Roman" w:cs="Times New Roman"/>
          <w:sz w:val="20"/>
          <w:szCs w:val="20"/>
        </w:rPr>
        <w:t>в виде предупреждения.</w:t>
      </w:r>
    </w:p>
    <w:p w:rsidR="00EF432A" w:rsidRPr="00211D6D" w:rsidRDefault="00EF432A" w:rsidP="000F49F9">
      <w:pPr>
        <w:spacing w:before="60" w:after="0" w:line="240" w:lineRule="auto"/>
        <w:ind w:firstLine="709"/>
        <w:jc w:val="both"/>
        <w:rPr>
          <w:rFonts w:ascii="Times New Roman" w:hAnsi="Times New Roman" w:cs="Times New Roman"/>
          <w:sz w:val="28"/>
          <w:szCs w:val="28"/>
        </w:rPr>
      </w:pPr>
      <w:r w:rsidRPr="00211D6D">
        <w:rPr>
          <w:rFonts w:ascii="Times New Roman" w:hAnsi="Times New Roman" w:cs="Times New Roman"/>
          <w:sz w:val="28"/>
          <w:szCs w:val="28"/>
        </w:rPr>
        <w:lastRenderedPageBreak/>
        <w:t>Из общего числа (141) привлеченных к административной ответственности</w:t>
      </w:r>
      <w:r w:rsidR="00A071E9" w:rsidRPr="00211D6D">
        <w:rPr>
          <w:rFonts w:ascii="Times New Roman" w:hAnsi="Times New Roman" w:cs="Times New Roman"/>
          <w:sz w:val="28"/>
          <w:szCs w:val="28"/>
        </w:rPr>
        <w:t>:</w:t>
      </w:r>
      <w:r w:rsidRPr="00211D6D">
        <w:rPr>
          <w:rFonts w:ascii="Times New Roman" w:hAnsi="Times New Roman" w:cs="Times New Roman"/>
          <w:sz w:val="28"/>
          <w:szCs w:val="28"/>
        </w:rPr>
        <w:t xml:space="preserve"> 122 должностных лица</w:t>
      </w:r>
      <w:r w:rsidR="00A071E9" w:rsidRPr="00211D6D">
        <w:rPr>
          <w:rFonts w:ascii="Times New Roman" w:hAnsi="Times New Roman" w:cs="Times New Roman"/>
          <w:sz w:val="28"/>
          <w:szCs w:val="28"/>
        </w:rPr>
        <w:t>,</w:t>
      </w:r>
      <w:r w:rsidRPr="00211D6D">
        <w:rPr>
          <w:rFonts w:ascii="Times New Roman" w:hAnsi="Times New Roman" w:cs="Times New Roman"/>
          <w:sz w:val="28"/>
          <w:szCs w:val="28"/>
        </w:rPr>
        <w:t xml:space="preserve"> 19 юридических лиц.</w:t>
      </w:r>
    </w:p>
    <w:p w:rsidR="00885790" w:rsidRPr="001278F6" w:rsidRDefault="000F49F9" w:rsidP="00EF432A">
      <w:pPr>
        <w:spacing w:after="0" w:line="240" w:lineRule="auto"/>
        <w:ind w:firstLine="709"/>
        <w:jc w:val="both"/>
        <w:rPr>
          <w:rFonts w:ascii="Times New Roman" w:hAnsi="Times New Roman" w:cs="Times New Roman"/>
          <w:sz w:val="28"/>
          <w:szCs w:val="28"/>
        </w:rPr>
      </w:pPr>
      <w:r w:rsidRPr="001278F6">
        <w:rPr>
          <w:rFonts w:ascii="Times New Roman" w:hAnsi="Times New Roman" w:cs="Times New Roman"/>
          <w:sz w:val="28"/>
          <w:szCs w:val="28"/>
        </w:rPr>
        <w:t xml:space="preserve">Наибольшую долю </w:t>
      </w:r>
      <w:r w:rsidR="00885790" w:rsidRPr="001278F6">
        <w:rPr>
          <w:rFonts w:ascii="Times New Roman" w:hAnsi="Times New Roman" w:cs="Times New Roman"/>
          <w:sz w:val="28"/>
          <w:szCs w:val="28"/>
        </w:rPr>
        <w:t xml:space="preserve">в отчетном </w:t>
      </w:r>
      <w:r w:rsidR="00425ADB" w:rsidRPr="001278F6">
        <w:rPr>
          <w:rFonts w:ascii="Times New Roman" w:hAnsi="Times New Roman" w:cs="Times New Roman"/>
          <w:sz w:val="28"/>
          <w:szCs w:val="28"/>
        </w:rPr>
        <w:t>периоде (</w:t>
      </w:r>
      <w:proofErr w:type="gramStart"/>
      <w:r w:rsidR="00425ADB" w:rsidRPr="001278F6">
        <w:rPr>
          <w:rFonts w:ascii="Times New Roman" w:hAnsi="Times New Roman" w:cs="Times New Roman"/>
          <w:sz w:val="28"/>
          <w:szCs w:val="28"/>
        </w:rPr>
        <w:t>также</w:t>
      </w:r>
      <w:proofErr w:type="gramEnd"/>
      <w:r w:rsidR="00425ADB" w:rsidRPr="001278F6">
        <w:rPr>
          <w:rFonts w:ascii="Times New Roman" w:hAnsi="Times New Roman" w:cs="Times New Roman"/>
          <w:sz w:val="28"/>
          <w:szCs w:val="28"/>
        </w:rPr>
        <w:t xml:space="preserve"> как и в предыдущем году) </w:t>
      </w:r>
      <w:r w:rsidRPr="001278F6">
        <w:rPr>
          <w:rFonts w:ascii="Times New Roman" w:hAnsi="Times New Roman" w:cs="Times New Roman"/>
          <w:sz w:val="28"/>
          <w:szCs w:val="28"/>
        </w:rPr>
        <w:t>от всех выявленных административных правонарушений по числу возбужденных и рассмотренных административных дел (147) составили нарушения, предусмотренные статьей 15.14</w:t>
      </w:r>
      <w:r w:rsidR="00C66C1D" w:rsidRPr="001278F6">
        <w:rPr>
          <w:rFonts w:ascii="Times New Roman" w:hAnsi="Times New Roman" w:cs="Times New Roman"/>
          <w:sz w:val="28"/>
          <w:szCs w:val="28"/>
        </w:rPr>
        <w:t xml:space="preserve"> КоАП </w:t>
      </w:r>
      <w:r w:rsidRPr="001278F6">
        <w:rPr>
          <w:rFonts w:ascii="Times New Roman" w:hAnsi="Times New Roman" w:cs="Times New Roman"/>
          <w:sz w:val="28"/>
          <w:szCs w:val="28"/>
        </w:rPr>
        <w:t xml:space="preserve">«Нецелевое использование бюджетных средств» (55%), </w:t>
      </w:r>
      <w:r w:rsidR="00425ADB" w:rsidRPr="001278F6">
        <w:rPr>
          <w:rFonts w:ascii="Times New Roman" w:hAnsi="Times New Roman" w:cs="Times New Roman"/>
          <w:sz w:val="28"/>
          <w:szCs w:val="28"/>
        </w:rPr>
        <w:t xml:space="preserve">в 2018 году </w:t>
      </w:r>
      <w:r w:rsidR="00B751A0" w:rsidRPr="001278F6">
        <w:rPr>
          <w:rFonts w:ascii="Times New Roman" w:hAnsi="Times New Roman" w:cs="Times New Roman"/>
          <w:sz w:val="28"/>
          <w:szCs w:val="28"/>
        </w:rPr>
        <w:t>–</w:t>
      </w:r>
      <w:r w:rsidR="00425ADB" w:rsidRPr="001278F6">
        <w:rPr>
          <w:rFonts w:ascii="Times New Roman" w:hAnsi="Times New Roman" w:cs="Times New Roman"/>
          <w:sz w:val="28"/>
          <w:szCs w:val="28"/>
        </w:rPr>
        <w:t xml:space="preserve"> 39</w:t>
      </w:r>
      <w:r w:rsidR="00B751A0" w:rsidRPr="001278F6">
        <w:rPr>
          <w:rFonts w:ascii="Times New Roman" w:hAnsi="Times New Roman" w:cs="Times New Roman"/>
          <w:sz w:val="28"/>
          <w:szCs w:val="28"/>
        </w:rPr>
        <w:t>%. Из 81 административного дела</w:t>
      </w:r>
      <w:r w:rsidR="00F13CA5" w:rsidRPr="001278F6">
        <w:rPr>
          <w:rFonts w:ascii="Times New Roman" w:hAnsi="Times New Roman" w:cs="Times New Roman"/>
          <w:sz w:val="28"/>
          <w:szCs w:val="28"/>
        </w:rPr>
        <w:t xml:space="preserve"> за нецелевое использование б</w:t>
      </w:r>
      <w:r w:rsidR="00F566AC" w:rsidRPr="001278F6">
        <w:rPr>
          <w:rFonts w:ascii="Times New Roman" w:hAnsi="Times New Roman" w:cs="Times New Roman"/>
          <w:sz w:val="28"/>
          <w:szCs w:val="28"/>
        </w:rPr>
        <w:t xml:space="preserve">юджетных средств </w:t>
      </w:r>
      <w:r w:rsidR="00B751A0" w:rsidRPr="001278F6">
        <w:rPr>
          <w:rFonts w:ascii="Times New Roman" w:hAnsi="Times New Roman" w:cs="Times New Roman"/>
          <w:sz w:val="28"/>
          <w:szCs w:val="28"/>
        </w:rPr>
        <w:t>77</w:t>
      </w:r>
      <w:r w:rsidR="00054A3C" w:rsidRPr="001278F6">
        <w:rPr>
          <w:rFonts w:ascii="Times New Roman" w:hAnsi="Times New Roman" w:cs="Times New Roman"/>
          <w:sz w:val="28"/>
          <w:szCs w:val="28"/>
        </w:rPr>
        <w:t xml:space="preserve"> (95%)</w:t>
      </w:r>
      <w:r w:rsidR="00B751A0" w:rsidRPr="001278F6">
        <w:rPr>
          <w:rFonts w:ascii="Times New Roman" w:hAnsi="Times New Roman" w:cs="Times New Roman"/>
          <w:sz w:val="28"/>
          <w:szCs w:val="28"/>
        </w:rPr>
        <w:t xml:space="preserve"> возбуждены</w:t>
      </w:r>
      <w:r w:rsidR="00256119" w:rsidRPr="001278F6">
        <w:rPr>
          <w:rFonts w:ascii="Times New Roman" w:hAnsi="Times New Roman" w:cs="Times New Roman"/>
          <w:sz w:val="28"/>
          <w:szCs w:val="28"/>
        </w:rPr>
        <w:t xml:space="preserve"> и рассмотрены</w:t>
      </w:r>
      <w:r w:rsidR="00B751A0" w:rsidRPr="001278F6">
        <w:rPr>
          <w:rFonts w:ascii="Times New Roman" w:hAnsi="Times New Roman" w:cs="Times New Roman"/>
          <w:sz w:val="28"/>
          <w:szCs w:val="28"/>
        </w:rPr>
        <w:t xml:space="preserve"> в отношении </w:t>
      </w:r>
      <w:r w:rsidR="00F566AC" w:rsidRPr="001278F6">
        <w:rPr>
          <w:rFonts w:ascii="Times New Roman" w:hAnsi="Times New Roman" w:cs="Times New Roman"/>
          <w:sz w:val="28"/>
          <w:szCs w:val="28"/>
        </w:rPr>
        <w:t xml:space="preserve">муниципальных </w:t>
      </w:r>
      <w:r w:rsidR="00256119" w:rsidRPr="001278F6">
        <w:rPr>
          <w:rFonts w:ascii="Times New Roman" w:hAnsi="Times New Roman" w:cs="Times New Roman"/>
          <w:sz w:val="28"/>
          <w:szCs w:val="28"/>
        </w:rPr>
        <w:t xml:space="preserve">образовательных учреждений </w:t>
      </w:r>
      <w:r w:rsidR="00A82002" w:rsidRPr="001278F6">
        <w:rPr>
          <w:rFonts w:ascii="Times New Roman" w:hAnsi="Times New Roman" w:cs="Times New Roman"/>
          <w:sz w:val="28"/>
          <w:szCs w:val="28"/>
        </w:rPr>
        <w:t>(</w:t>
      </w:r>
      <w:r w:rsidR="00B751A0" w:rsidRPr="001278F6">
        <w:rPr>
          <w:rFonts w:ascii="Times New Roman" w:hAnsi="Times New Roman" w:cs="Times New Roman"/>
          <w:sz w:val="28"/>
          <w:szCs w:val="28"/>
        </w:rPr>
        <w:t>должностных лиц</w:t>
      </w:r>
      <w:r w:rsidR="00256119" w:rsidRPr="001278F6">
        <w:rPr>
          <w:rFonts w:ascii="Times New Roman" w:hAnsi="Times New Roman" w:cs="Times New Roman"/>
          <w:sz w:val="28"/>
          <w:szCs w:val="28"/>
        </w:rPr>
        <w:t> / юридических лиц</w:t>
      </w:r>
      <w:r w:rsidR="00A82002" w:rsidRPr="001278F6">
        <w:rPr>
          <w:rFonts w:ascii="Times New Roman" w:hAnsi="Times New Roman" w:cs="Times New Roman"/>
          <w:sz w:val="28"/>
          <w:szCs w:val="28"/>
        </w:rPr>
        <w:t>) за использование субвенци</w:t>
      </w:r>
      <w:r w:rsidR="00F566AC" w:rsidRPr="001278F6">
        <w:rPr>
          <w:rFonts w:ascii="Times New Roman" w:hAnsi="Times New Roman" w:cs="Times New Roman"/>
          <w:sz w:val="28"/>
          <w:szCs w:val="28"/>
        </w:rPr>
        <w:t xml:space="preserve">й, предоставленных из областного бюджета </w:t>
      </w:r>
      <w:r w:rsidR="00057E9A" w:rsidRPr="001278F6">
        <w:rPr>
          <w:rFonts w:ascii="Times New Roman" w:hAnsi="Times New Roman" w:cs="Times New Roman"/>
          <w:sz w:val="28"/>
          <w:szCs w:val="28"/>
        </w:rPr>
        <w:t xml:space="preserve">бюджетам муниципальных районов и городских округов </w:t>
      </w:r>
      <w:r w:rsidR="00A82002" w:rsidRPr="001278F6">
        <w:rPr>
          <w:rFonts w:ascii="Times New Roman" w:hAnsi="Times New Roman" w:cs="Times New Roman"/>
          <w:sz w:val="28"/>
          <w:szCs w:val="28"/>
        </w:rPr>
        <w:t>на исполнение полномочий в сфере общего образования</w:t>
      </w:r>
      <w:r w:rsidR="00057E9A" w:rsidRPr="001278F6">
        <w:rPr>
          <w:rFonts w:ascii="Times New Roman" w:hAnsi="Times New Roman" w:cs="Times New Roman"/>
          <w:sz w:val="28"/>
          <w:szCs w:val="28"/>
        </w:rPr>
        <w:t>,</w:t>
      </w:r>
      <w:r w:rsidR="00A82002" w:rsidRPr="001278F6">
        <w:rPr>
          <w:rFonts w:ascii="Times New Roman" w:hAnsi="Times New Roman" w:cs="Times New Roman"/>
          <w:sz w:val="28"/>
          <w:szCs w:val="28"/>
        </w:rPr>
        <w:t xml:space="preserve"> на цели, не предусмотренные нормативными правовыми актами.</w:t>
      </w:r>
      <w:r w:rsidR="00057E9A" w:rsidRPr="001278F6">
        <w:rPr>
          <w:rFonts w:ascii="Times New Roman" w:hAnsi="Times New Roman" w:cs="Times New Roman"/>
          <w:sz w:val="28"/>
          <w:szCs w:val="28"/>
        </w:rPr>
        <w:t xml:space="preserve"> </w:t>
      </w:r>
      <w:r w:rsidR="00394F71">
        <w:rPr>
          <w:rFonts w:ascii="Times New Roman" w:hAnsi="Times New Roman" w:cs="Times New Roman"/>
          <w:sz w:val="28"/>
          <w:szCs w:val="28"/>
        </w:rPr>
        <w:t>Многочисленные</w:t>
      </w:r>
      <w:r w:rsidR="00D5694D" w:rsidRPr="001278F6">
        <w:rPr>
          <w:rFonts w:ascii="Times New Roman" w:hAnsi="Times New Roman" w:cs="Times New Roman"/>
          <w:sz w:val="28"/>
          <w:szCs w:val="28"/>
        </w:rPr>
        <w:t xml:space="preserve"> </w:t>
      </w:r>
      <w:r w:rsidR="00054A3C" w:rsidRPr="001278F6">
        <w:rPr>
          <w:rFonts w:ascii="Times New Roman" w:hAnsi="Times New Roman" w:cs="Times New Roman"/>
          <w:sz w:val="28"/>
          <w:szCs w:val="28"/>
        </w:rPr>
        <w:t>факты</w:t>
      </w:r>
      <w:r w:rsidR="00D5694D" w:rsidRPr="001278F6">
        <w:rPr>
          <w:rFonts w:ascii="Times New Roman" w:hAnsi="Times New Roman" w:cs="Times New Roman"/>
          <w:sz w:val="28"/>
          <w:szCs w:val="28"/>
        </w:rPr>
        <w:t xml:space="preserve"> </w:t>
      </w:r>
      <w:r w:rsidR="00D25939" w:rsidRPr="001278F6">
        <w:rPr>
          <w:rFonts w:ascii="Times New Roman" w:hAnsi="Times New Roman" w:cs="Times New Roman"/>
          <w:sz w:val="28"/>
          <w:szCs w:val="28"/>
        </w:rPr>
        <w:t>нецелевого использования субвенций в сфере образования связаны</w:t>
      </w:r>
      <w:r w:rsidR="00D5694D" w:rsidRPr="001278F6">
        <w:rPr>
          <w:rFonts w:ascii="Times New Roman" w:hAnsi="Times New Roman" w:cs="Times New Roman"/>
          <w:sz w:val="28"/>
          <w:szCs w:val="28"/>
        </w:rPr>
        <w:t xml:space="preserve"> прежде всего</w:t>
      </w:r>
      <w:r w:rsidR="00382C0B">
        <w:rPr>
          <w:rFonts w:ascii="Times New Roman" w:hAnsi="Times New Roman" w:cs="Times New Roman"/>
          <w:sz w:val="28"/>
          <w:szCs w:val="28"/>
        </w:rPr>
        <w:t>:</w:t>
      </w:r>
      <w:r w:rsidR="00D25939" w:rsidRPr="001278F6">
        <w:rPr>
          <w:rFonts w:ascii="Times New Roman" w:hAnsi="Times New Roman" w:cs="Times New Roman"/>
          <w:sz w:val="28"/>
          <w:szCs w:val="28"/>
        </w:rPr>
        <w:t xml:space="preserve"> с неоднозначным толкованием отдельных положений региональных нормативных правовых актов, как следствие</w:t>
      </w:r>
      <w:r w:rsidR="00973205" w:rsidRPr="001278F6">
        <w:rPr>
          <w:rFonts w:ascii="Times New Roman" w:hAnsi="Times New Roman" w:cs="Times New Roman"/>
          <w:sz w:val="28"/>
          <w:szCs w:val="28"/>
        </w:rPr>
        <w:t>,</w:t>
      </w:r>
      <w:r w:rsidR="00D25939" w:rsidRPr="001278F6">
        <w:rPr>
          <w:rFonts w:ascii="Times New Roman" w:hAnsi="Times New Roman" w:cs="Times New Roman"/>
          <w:sz w:val="28"/>
          <w:szCs w:val="28"/>
        </w:rPr>
        <w:t xml:space="preserve"> принятие</w:t>
      </w:r>
      <w:r w:rsidR="00973205" w:rsidRPr="001278F6">
        <w:rPr>
          <w:rFonts w:ascii="Times New Roman" w:hAnsi="Times New Roman" w:cs="Times New Roman"/>
          <w:sz w:val="28"/>
          <w:szCs w:val="28"/>
        </w:rPr>
        <w:t>м</w:t>
      </w:r>
      <w:r w:rsidR="00D25939" w:rsidRPr="001278F6">
        <w:rPr>
          <w:rFonts w:ascii="Times New Roman" w:hAnsi="Times New Roman" w:cs="Times New Roman"/>
          <w:sz w:val="28"/>
          <w:szCs w:val="28"/>
        </w:rPr>
        <w:t xml:space="preserve"> муниципальных правовых актов</w:t>
      </w:r>
      <w:r w:rsidR="00973205" w:rsidRPr="001278F6">
        <w:rPr>
          <w:rFonts w:ascii="Times New Roman" w:hAnsi="Times New Roman" w:cs="Times New Roman"/>
          <w:sz w:val="28"/>
          <w:szCs w:val="28"/>
        </w:rPr>
        <w:t xml:space="preserve"> (регулирующих исполнение переданных полномочий), </w:t>
      </w:r>
      <w:r w:rsidR="00973205" w:rsidRPr="001278F6">
        <w:rPr>
          <w:rFonts w:ascii="Times New Roman" w:eastAsiaTheme="minorHAnsi" w:hAnsi="Times New Roman"/>
          <w:sz w:val="28"/>
          <w:szCs w:val="28"/>
        </w:rPr>
        <w:t xml:space="preserve">предусматривающих дополнительные направления расходов за счет субвенции без учета целевых направлений, определенных требованиями регионального и федерального законодательств; недостаточным методическим сопровождением переданных полномочий со стороны главного </w:t>
      </w:r>
      <w:r w:rsidR="00D5694D" w:rsidRPr="001278F6">
        <w:rPr>
          <w:rFonts w:ascii="Times New Roman" w:eastAsiaTheme="minorHAnsi" w:hAnsi="Times New Roman"/>
          <w:sz w:val="28"/>
          <w:szCs w:val="28"/>
        </w:rPr>
        <w:t>распорядителя бюджетных средств</w:t>
      </w:r>
      <w:r w:rsidR="00524F2F" w:rsidRPr="001278F6">
        <w:rPr>
          <w:rFonts w:ascii="Times New Roman" w:eastAsiaTheme="minorHAnsi" w:hAnsi="Times New Roman"/>
          <w:sz w:val="28"/>
          <w:szCs w:val="28"/>
        </w:rPr>
        <w:t xml:space="preserve">. </w:t>
      </w:r>
      <w:r w:rsidR="001278F6" w:rsidRPr="001278F6">
        <w:rPr>
          <w:rFonts w:ascii="Times New Roman" w:eastAsiaTheme="minorHAnsi" w:hAnsi="Times New Roman"/>
          <w:sz w:val="28"/>
          <w:szCs w:val="28"/>
        </w:rPr>
        <w:t xml:space="preserve">При этом, </w:t>
      </w:r>
      <w:r w:rsidR="001278F6" w:rsidRPr="00561DE2">
        <w:rPr>
          <w:rFonts w:ascii="Times New Roman" w:eastAsiaTheme="minorHAnsi" w:hAnsi="Times New Roman"/>
          <w:sz w:val="28"/>
          <w:szCs w:val="28"/>
        </w:rPr>
        <w:t>начиная с 201</w:t>
      </w:r>
      <w:r w:rsidR="00561DE2" w:rsidRPr="00561DE2">
        <w:rPr>
          <w:rFonts w:ascii="Times New Roman" w:eastAsiaTheme="minorHAnsi" w:hAnsi="Times New Roman"/>
          <w:sz w:val="28"/>
          <w:szCs w:val="28"/>
        </w:rPr>
        <w:t>6</w:t>
      </w:r>
      <w:r w:rsidR="001278F6" w:rsidRPr="00561DE2">
        <w:rPr>
          <w:rFonts w:ascii="Times New Roman" w:eastAsiaTheme="minorHAnsi" w:hAnsi="Times New Roman"/>
          <w:sz w:val="28"/>
          <w:szCs w:val="28"/>
        </w:rPr>
        <w:t xml:space="preserve"> года, </w:t>
      </w:r>
      <w:r w:rsidR="00D5694D" w:rsidRPr="00561DE2">
        <w:rPr>
          <w:rFonts w:ascii="Times New Roman" w:hAnsi="Times New Roman" w:cs="Times New Roman"/>
          <w:sz w:val="28"/>
          <w:szCs w:val="28"/>
        </w:rPr>
        <w:t>к</w:t>
      </w:r>
      <w:r w:rsidR="00F566AC" w:rsidRPr="00561DE2">
        <w:rPr>
          <w:rFonts w:ascii="Times New Roman" w:hAnsi="Times New Roman" w:cs="Times New Roman"/>
          <w:sz w:val="28"/>
          <w:szCs w:val="28"/>
        </w:rPr>
        <w:t>онтрольно-счетн</w:t>
      </w:r>
      <w:r w:rsidR="00D5694D" w:rsidRPr="00561DE2">
        <w:rPr>
          <w:rFonts w:ascii="Times New Roman" w:hAnsi="Times New Roman" w:cs="Times New Roman"/>
          <w:sz w:val="28"/>
          <w:szCs w:val="28"/>
        </w:rPr>
        <w:t>ой</w:t>
      </w:r>
      <w:r w:rsidR="00F566AC" w:rsidRPr="00561DE2">
        <w:rPr>
          <w:rFonts w:ascii="Times New Roman" w:hAnsi="Times New Roman" w:cs="Times New Roman"/>
          <w:sz w:val="28"/>
          <w:szCs w:val="28"/>
        </w:rPr>
        <w:t xml:space="preserve"> палат</w:t>
      </w:r>
      <w:r w:rsidR="00D5694D" w:rsidRPr="00561DE2">
        <w:rPr>
          <w:rFonts w:ascii="Times New Roman" w:hAnsi="Times New Roman" w:cs="Times New Roman"/>
          <w:sz w:val="28"/>
          <w:szCs w:val="28"/>
        </w:rPr>
        <w:t>ой</w:t>
      </w:r>
      <w:r w:rsidR="00F566AC" w:rsidRPr="00561DE2">
        <w:rPr>
          <w:rFonts w:ascii="Times New Roman" w:hAnsi="Times New Roman" w:cs="Times New Roman"/>
          <w:sz w:val="28"/>
          <w:szCs w:val="28"/>
        </w:rPr>
        <w:t xml:space="preserve"> </w:t>
      </w:r>
      <w:r w:rsidR="00054A3C" w:rsidRPr="00561DE2">
        <w:rPr>
          <w:rFonts w:ascii="Times New Roman" w:hAnsi="Times New Roman" w:cs="Times New Roman"/>
          <w:sz w:val="28"/>
          <w:szCs w:val="28"/>
        </w:rPr>
        <w:t>в адрес главного распорядителя бюджетны</w:t>
      </w:r>
      <w:r w:rsidR="00054A3C" w:rsidRPr="001278F6">
        <w:rPr>
          <w:rFonts w:ascii="Times New Roman" w:hAnsi="Times New Roman" w:cs="Times New Roman"/>
          <w:sz w:val="28"/>
          <w:szCs w:val="28"/>
        </w:rPr>
        <w:t xml:space="preserve">х средств (министерства образования, науки и молодежной политики Нижегородской области) </w:t>
      </w:r>
      <w:r w:rsidR="00F566AC" w:rsidRPr="001278F6">
        <w:rPr>
          <w:rFonts w:ascii="Times New Roman" w:hAnsi="Times New Roman" w:cs="Times New Roman"/>
          <w:sz w:val="28"/>
          <w:szCs w:val="28"/>
        </w:rPr>
        <w:t>неоднократно направлял</w:t>
      </w:r>
      <w:r w:rsidR="00D5694D" w:rsidRPr="001278F6">
        <w:rPr>
          <w:rFonts w:ascii="Times New Roman" w:hAnsi="Times New Roman" w:cs="Times New Roman"/>
          <w:sz w:val="28"/>
          <w:szCs w:val="28"/>
        </w:rPr>
        <w:t>ись</w:t>
      </w:r>
      <w:r w:rsidR="00F566AC" w:rsidRPr="001278F6">
        <w:rPr>
          <w:rFonts w:ascii="Times New Roman" w:hAnsi="Times New Roman" w:cs="Times New Roman"/>
          <w:sz w:val="28"/>
          <w:szCs w:val="28"/>
        </w:rPr>
        <w:t xml:space="preserve"> информационные письма </w:t>
      </w:r>
      <w:r w:rsidR="00057E9A" w:rsidRPr="001278F6">
        <w:rPr>
          <w:rFonts w:ascii="Times New Roman" w:hAnsi="Times New Roman" w:cs="Times New Roman"/>
          <w:sz w:val="28"/>
          <w:szCs w:val="28"/>
        </w:rPr>
        <w:t>с предложениями по устранению пробелов в региональном законодательстве</w:t>
      </w:r>
      <w:r w:rsidR="00F566AC" w:rsidRPr="001278F6">
        <w:rPr>
          <w:rFonts w:ascii="Times New Roman" w:hAnsi="Times New Roman" w:cs="Times New Roman"/>
          <w:sz w:val="28"/>
          <w:szCs w:val="28"/>
        </w:rPr>
        <w:t xml:space="preserve">. </w:t>
      </w:r>
      <w:r w:rsidR="00A82002" w:rsidRPr="001278F6">
        <w:rPr>
          <w:rFonts w:ascii="Times New Roman" w:hAnsi="Times New Roman" w:cs="Times New Roman"/>
          <w:sz w:val="28"/>
          <w:szCs w:val="28"/>
        </w:rPr>
        <w:t xml:space="preserve">  </w:t>
      </w:r>
    </w:p>
    <w:p w:rsidR="000F49F9" w:rsidRPr="00822A70" w:rsidRDefault="00524F2F" w:rsidP="00822A70">
      <w:pPr>
        <w:spacing w:after="0" w:line="240" w:lineRule="auto"/>
        <w:ind w:firstLine="709"/>
        <w:jc w:val="both"/>
        <w:rPr>
          <w:rFonts w:ascii="Times New Roman" w:hAnsi="Times New Roman" w:cs="Times New Roman"/>
          <w:bCs/>
          <w:sz w:val="28"/>
          <w:szCs w:val="28"/>
        </w:rPr>
      </w:pPr>
      <w:r w:rsidRPr="001278F6">
        <w:rPr>
          <w:rFonts w:ascii="Times New Roman" w:hAnsi="Times New Roman" w:cs="Times New Roman"/>
          <w:sz w:val="28"/>
          <w:szCs w:val="28"/>
        </w:rPr>
        <w:t xml:space="preserve">Доля административных </w:t>
      </w:r>
      <w:r w:rsidR="00822A70" w:rsidRPr="001278F6">
        <w:rPr>
          <w:rFonts w:ascii="Times New Roman" w:hAnsi="Times New Roman" w:cs="Times New Roman"/>
          <w:sz w:val="28"/>
          <w:szCs w:val="28"/>
        </w:rPr>
        <w:t>право</w:t>
      </w:r>
      <w:r w:rsidRPr="001278F6">
        <w:rPr>
          <w:rFonts w:ascii="Times New Roman" w:hAnsi="Times New Roman" w:cs="Times New Roman"/>
          <w:sz w:val="28"/>
          <w:szCs w:val="28"/>
        </w:rPr>
        <w:t xml:space="preserve">нарушений </w:t>
      </w:r>
      <w:r w:rsidR="00822A70" w:rsidRPr="001278F6">
        <w:rPr>
          <w:rFonts w:ascii="Times New Roman" w:hAnsi="Times New Roman" w:cs="Times New Roman"/>
          <w:sz w:val="28"/>
          <w:szCs w:val="28"/>
        </w:rPr>
        <w:t>(</w:t>
      </w:r>
      <w:r w:rsidRPr="001278F6">
        <w:rPr>
          <w:rFonts w:ascii="Times New Roman" w:hAnsi="Times New Roman" w:cs="Times New Roman"/>
          <w:sz w:val="28"/>
          <w:szCs w:val="28"/>
        </w:rPr>
        <w:t>по числу возбужденных и рассмотренных административных дел</w:t>
      </w:r>
      <w:r w:rsidR="00822A70" w:rsidRPr="001278F6">
        <w:rPr>
          <w:rFonts w:ascii="Times New Roman" w:hAnsi="Times New Roman" w:cs="Times New Roman"/>
          <w:sz w:val="28"/>
          <w:szCs w:val="28"/>
        </w:rPr>
        <w:t>)</w:t>
      </w:r>
      <w:r w:rsidRPr="001278F6">
        <w:rPr>
          <w:rFonts w:ascii="Times New Roman" w:hAnsi="Times New Roman" w:cs="Times New Roman"/>
          <w:sz w:val="28"/>
          <w:szCs w:val="28"/>
        </w:rPr>
        <w:t xml:space="preserve"> </w:t>
      </w:r>
      <w:r w:rsidR="00822A70" w:rsidRPr="001278F6">
        <w:rPr>
          <w:rFonts w:ascii="Times New Roman" w:hAnsi="Times New Roman" w:cs="Times New Roman"/>
          <w:sz w:val="28"/>
          <w:szCs w:val="28"/>
        </w:rPr>
        <w:t xml:space="preserve">по </w:t>
      </w:r>
      <w:r w:rsidRPr="001278F6">
        <w:rPr>
          <w:rFonts w:ascii="Times New Roman" w:hAnsi="Times New Roman" w:cs="Times New Roman"/>
          <w:bCs/>
          <w:sz w:val="28"/>
          <w:szCs w:val="28"/>
        </w:rPr>
        <w:t>статье 15.15.10 «Нарушение порядка принятия бюджетных обязательств» составила 11%</w:t>
      </w:r>
      <w:r w:rsidR="00DA7100">
        <w:rPr>
          <w:rFonts w:ascii="Times New Roman" w:hAnsi="Times New Roman" w:cs="Times New Roman"/>
          <w:bCs/>
          <w:sz w:val="28"/>
          <w:szCs w:val="28"/>
        </w:rPr>
        <w:t>;</w:t>
      </w:r>
      <w:r w:rsidR="00822A70" w:rsidRPr="001278F6">
        <w:rPr>
          <w:rFonts w:ascii="Times New Roman" w:hAnsi="Times New Roman" w:cs="Times New Roman"/>
          <w:bCs/>
          <w:sz w:val="28"/>
          <w:szCs w:val="28"/>
        </w:rPr>
        <w:t xml:space="preserve"> </w:t>
      </w:r>
      <w:r w:rsidRPr="001278F6">
        <w:rPr>
          <w:rFonts w:ascii="Times New Roman" w:hAnsi="Times New Roman" w:cs="Times New Roman"/>
          <w:sz w:val="28"/>
          <w:szCs w:val="28"/>
        </w:rPr>
        <w:t xml:space="preserve">по </w:t>
      </w:r>
      <w:r w:rsidR="000F49F9" w:rsidRPr="001278F6">
        <w:rPr>
          <w:rFonts w:ascii="Times New Roman" w:hAnsi="Times New Roman" w:cs="Times New Roman"/>
          <w:sz w:val="28"/>
          <w:szCs w:val="28"/>
        </w:rPr>
        <w:t xml:space="preserve">статье </w:t>
      </w:r>
      <w:r w:rsidR="000F49F9" w:rsidRPr="001278F6">
        <w:rPr>
          <w:rFonts w:ascii="Times New Roman" w:hAnsi="Times New Roman" w:cs="Times New Roman"/>
          <w:bCs/>
          <w:sz w:val="28"/>
          <w:szCs w:val="28"/>
        </w:rPr>
        <w:t>15.15.7 «</w:t>
      </w:r>
      <w:r w:rsidR="000F49F9" w:rsidRPr="001278F6">
        <w:rPr>
          <w:rFonts w:ascii="Times New Roman" w:eastAsiaTheme="minorHAnsi" w:hAnsi="Times New Roman" w:cs="Times New Roman"/>
          <w:sz w:val="28"/>
          <w:szCs w:val="28"/>
          <w:lang w:eastAsia="en-US"/>
        </w:rPr>
        <w:t>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r w:rsidR="000F49F9" w:rsidRPr="001278F6">
        <w:rPr>
          <w:rFonts w:ascii="Times New Roman" w:hAnsi="Times New Roman" w:cs="Times New Roman"/>
          <w:bCs/>
          <w:sz w:val="28"/>
          <w:szCs w:val="28"/>
        </w:rPr>
        <w:t xml:space="preserve">» </w:t>
      </w:r>
      <w:r w:rsidR="00822A70" w:rsidRPr="001278F6">
        <w:rPr>
          <w:rFonts w:ascii="Times New Roman" w:hAnsi="Times New Roman" w:cs="Times New Roman"/>
          <w:bCs/>
          <w:sz w:val="28"/>
          <w:szCs w:val="28"/>
        </w:rPr>
        <w:t xml:space="preserve">- </w:t>
      </w:r>
      <w:r w:rsidR="000F49F9" w:rsidRPr="001278F6">
        <w:rPr>
          <w:rFonts w:ascii="Times New Roman" w:hAnsi="Times New Roman" w:cs="Times New Roman"/>
          <w:bCs/>
          <w:sz w:val="28"/>
          <w:szCs w:val="28"/>
        </w:rPr>
        <w:t>10%</w:t>
      </w:r>
      <w:r w:rsidR="00DA7100">
        <w:rPr>
          <w:rFonts w:ascii="Times New Roman" w:hAnsi="Times New Roman" w:cs="Times New Roman"/>
          <w:bCs/>
          <w:sz w:val="28"/>
          <w:szCs w:val="28"/>
        </w:rPr>
        <w:t>;</w:t>
      </w:r>
      <w:r w:rsidR="00822A70" w:rsidRPr="001278F6">
        <w:rPr>
          <w:rFonts w:ascii="Times New Roman" w:hAnsi="Times New Roman" w:cs="Times New Roman"/>
          <w:bCs/>
          <w:sz w:val="28"/>
          <w:szCs w:val="28"/>
        </w:rPr>
        <w:t xml:space="preserve"> по статье 15.15.6 «</w:t>
      </w:r>
      <w:r w:rsidR="00822A70" w:rsidRPr="001278F6">
        <w:rPr>
          <w:rFonts w:ascii="Times New Roman" w:hAnsi="Times New Roman" w:cs="Times New Roman"/>
          <w:sz w:val="28"/>
          <w:szCs w:val="28"/>
        </w:rPr>
        <w:t>«</w:t>
      </w:r>
      <w:r w:rsidR="00822A70" w:rsidRPr="001278F6">
        <w:rPr>
          <w:rFonts w:ascii="Times New Roman" w:eastAsiaTheme="minorHAnsi" w:hAnsi="Times New Roman" w:cs="Times New Roman"/>
          <w:sz w:val="28"/>
          <w:szCs w:val="28"/>
          <w:lang w:eastAsia="en-US"/>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00822A70" w:rsidRPr="001278F6">
        <w:rPr>
          <w:rFonts w:ascii="Times New Roman" w:hAnsi="Times New Roman" w:cs="Times New Roman"/>
          <w:sz w:val="28"/>
          <w:szCs w:val="28"/>
        </w:rPr>
        <w:t>» - 7%</w:t>
      </w:r>
      <w:r w:rsidR="000F49F9" w:rsidRPr="001278F6">
        <w:rPr>
          <w:rFonts w:ascii="Times New Roman" w:hAnsi="Times New Roman" w:cs="Times New Roman"/>
          <w:bCs/>
          <w:sz w:val="28"/>
          <w:szCs w:val="28"/>
        </w:rPr>
        <w:t>.</w:t>
      </w:r>
    </w:p>
    <w:p w:rsidR="00181D27" w:rsidRPr="006F3110" w:rsidRDefault="00057541" w:rsidP="00691928">
      <w:pPr>
        <w:spacing w:before="60" w:after="0" w:line="240" w:lineRule="auto"/>
        <w:ind w:firstLine="709"/>
        <w:jc w:val="both"/>
        <w:rPr>
          <w:rFonts w:ascii="Times New Roman" w:hAnsi="Times New Roman" w:cs="Times New Roman"/>
          <w:sz w:val="28"/>
          <w:szCs w:val="28"/>
        </w:rPr>
      </w:pPr>
      <w:r w:rsidRPr="006F3110">
        <w:rPr>
          <w:rFonts w:ascii="Times New Roman" w:hAnsi="Times New Roman" w:cs="Times New Roman"/>
          <w:sz w:val="28"/>
          <w:szCs w:val="28"/>
        </w:rPr>
        <w:t xml:space="preserve">Кроме того, в отношении </w:t>
      </w:r>
      <w:r w:rsidR="006F3110" w:rsidRPr="006F3110">
        <w:rPr>
          <w:rFonts w:ascii="Times New Roman" w:hAnsi="Times New Roman" w:cs="Times New Roman"/>
          <w:b/>
          <w:sz w:val="28"/>
          <w:szCs w:val="28"/>
        </w:rPr>
        <w:t>27</w:t>
      </w:r>
      <w:r w:rsidRPr="006F3110">
        <w:rPr>
          <w:rFonts w:ascii="Times New Roman" w:hAnsi="Times New Roman" w:cs="Times New Roman"/>
          <w:sz w:val="28"/>
          <w:szCs w:val="28"/>
        </w:rPr>
        <w:t xml:space="preserve"> </w:t>
      </w:r>
      <w:r w:rsidR="00147461">
        <w:rPr>
          <w:rFonts w:ascii="Times New Roman" w:hAnsi="Times New Roman" w:cs="Times New Roman"/>
          <w:sz w:val="28"/>
          <w:szCs w:val="28"/>
        </w:rPr>
        <w:t>случаев</w:t>
      </w:r>
      <w:r w:rsidRPr="006F3110">
        <w:rPr>
          <w:rFonts w:ascii="Times New Roman" w:hAnsi="Times New Roman" w:cs="Times New Roman"/>
          <w:sz w:val="28"/>
          <w:szCs w:val="28"/>
        </w:rPr>
        <w:t xml:space="preserve">, содержащих признаки правонарушений, </w:t>
      </w:r>
      <w:r w:rsidR="00181D27" w:rsidRPr="006F3110">
        <w:rPr>
          <w:rFonts w:ascii="Times New Roman" w:hAnsi="Times New Roman" w:cs="Times New Roman"/>
          <w:sz w:val="28"/>
          <w:szCs w:val="28"/>
        </w:rPr>
        <w:t>протоколы не составлялись</w:t>
      </w:r>
      <w:r w:rsidR="00256119">
        <w:rPr>
          <w:rFonts w:ascii="Times New Roman" w:hAnsi="Times New Roman" w:cs="Times New Roman"/>
          <w:sz w:val="28"/>
          <w:szCs w:val="28"/>
        </w:rPr>
        <w:t xml:space="preserve"> в связи с истечением сроков</w:t>
      </w:r>
      <w:r w:rsidR="002E1180" w:rsidRPr="006F3110">
        <w:rPr>
          <w:rFonts w:ascii="Times New Roman" w:hAnsi="Times New Roman" w:cs="Times New Roman"/>
          <w:sz w:val="28"/>
          <w:szCs w:val="28"/>
        </w:rPr>
        <w:t xml:space="preserve"> </w:t>
      </w:r>
      <w:r w:rsidR="008B7F19" w:rsidRPr="006F3110">
        <w:rPr>
          <w:rFonts w:ascii="Times New Roman" w:hAnsi="Times New Roman" w:cs="Times New Roman"/>
          <w:sz w:val="28"/>
          <w:szCs w:val="28"/>
        </w:rPr>
        <w:t xml:space="preserve">давности </w:t>
      </w:r>
      <w:r w:rsidR="002E1180" w:rsidRPr="006F3110">
        <w:rPr>
          <w:rFonts w:ascii="Times New Roman" w:hAnsi="Times New Roman" w:cs="Times New Roman"/>
          <w:sz w:val="28"/>
          <w:szCs w:val="28"/>
        </w:rPr>
        <w:t>привлечения к административной ответственности</w:t>
      </w:r>
      <w:r w:rsidR="00181D27" w:rsidRPr="006F3110">
        <w:rPr>
          <w:rFonts w:ascii="Times New Roman" w:hAnsi="Times New Roman" w:cs="Times New Roman"/>
          <w:sz w:val="28"/>
          <w:szCs w:val="28"/>
        </w:rPr>
        <w:t>.</w:t>
      </w:r>
    </w:p>
    <w:p w:rsidR="00C93151" w:rsidRPr="006F3110" w:rsidRDefault="00C93151" w:rsidP="00C93151">
      <w:pPr>
        <w:spacing w:before="60" w:after="0" w:line="240" w:lineRule="auto"/>
        <w:ind w:firstLine="709"/>
        <w:jc w:val="both"/>
        <w:rPr>
          <w:rFonts w:ascii="Times New Roman" w:hAnsi="Times New Roman" w:cs="Times New Roman"/>
          <w:i/>
          <w:sz w:val="28"/>
          <w:szCs w:val="28"/>
        </w:rPr>
      </w:pPr>
      <w:r w:rsidRPr="006F3110">
        <w:rPr>
          <w:rFonts w:ascii="Times New Roman" w:hAnsi="Times New Roman" w:cs="Times New Roman"/>
          <w:sz w:val="28"/>
          <w:szCs w:val="28"/>
        </w:rPr>
        <w:t xml:space="preserve">Помимо этого, по результатам рассмотрения представлений и предписаний контрольно-счетной палаты приняты меры по привлечению должностных лиц, виновных в нарушении действующего законодательства, к дисциплинарной ответственности (привлечен </w:t>
      </w:r>
      <w:r w:rsidR="00A438AB">
        <w:rPr>
          <w:rFonts w:ascii="Times New Roman" w:hAnsi="Times New Roman" w:cs="Times New Roman"/>
          <w:b/>
          <w:sz w:val="28"/>
          <w:szCs w:val="28"/>
        </w:rPr>
        <w:t>8</w:t>
      </w:r>
      <w:r w:rsidR="00525FCE">
        <w:rPr>
          <w:rFonts w:ascii="Times New Roman" w:hAnsi="Times New Roman" w:cs="Times New Roman"/>
          <w:b/>
          <w:sz w:val="28"/>
          <w:szCs w:val="28"/>
        </w:rPr>
        <w:t>1</w:t>
      </w:r>
      <w:r w:rsidRPr="006F3110">
        <w:rPr>
          <w:rFonts w:ascii="Times New Roman" w:hAnsi="Times New Roman" w:cs="Times New Roman"/>
          <w:b/>
          <w:sz w:val="28"/>
          <w:szCs w:val="28"/>
        </w:rPr>
        <w:t xml:space="preserve"> </w:t>
      </w:r>
      <w:r w:rsidRPr="006F3110">
        <w:rPr>
          <w:rFonts w:ascii="Times New Roman" w:hAnsi="Times New Roman" w:cs="Times New Roman"/>
          <w:sz w:val="28"/>
          <w:szCs w:val="28"/>
        </w:rPr>
        <w:t xml:space="preserve">сотрудник проверенных </w:t>
      </w:r>
      <w:r w:rsidRPr="006F3110">
        <w:rPr>
          <w:rFonts w:ascii="Times New Roman" w:hAnsi="Times New Roman" w:cs="Times New Roman"/>
          <w:sz w:val="28"/>
          <w:szCs w:val="28"/>
        </w:rPr>
        <w:lastRenderedPageBreak/>
        <w:t>организаций</w:t>
      </w:r>
      <w:r w:rsidR="00B44903">
        <w:rPr>
          <w:rFonts w:ascii="Times New Roman" w:hAnsi="Times New Roman" w:cs="Times New Roman"/>
          <w:sz w:val="28"/>
          <w:szCs w:val="28"/>
        </w:rPr>
        <w:t>)</w:t>
      </w:r>
      <w:r w:rsidR="00E67B94">
        <w:rPr>
          <w:rFonts w:ascii="Times New Roman" w:hAnsi="Times New Roman" w:cs="Times New Roman"/>
          <w:sz w:val="28"/>
          <w:szCs w:val="28"/>
        </w:rPr>
        <w:t>, вынесены дисциплинарные взыскания</w:t>
      </w:r>
      <w:r w:rsidR="00E67B94" w:rsidRPr="00E67B94">
        <w:rPr>
          <w:rFonts w:ascii="Times New Roman" w:hAnsi="Times New Roman" w:cs="Times New Roman"/>
          <w:sz w:val="28"/>
          <w:szCs w:val="28"/>
        </w:rPr>
        <w:t xml:space="preserve">: </w:t>
      </w:r>
      <w:r w:rsidR="00E67B94">
        <w:rPr>
          <w:rFonts w:ascii="Times New Roman" w:hAnsi="Times New Roman" w:cs="Times New Roman"/>
          <w:sz w:val="28"/>
          <w:szCs w:val="28"/>
        </w:rPr>
        <w:t>72 замечания</w:t>
      </w:r>
      <w:r w:rsidR="00E67B94" w:rsidRPr="00E67B94">
        <w:rPr>
          <w:rFonts w:ascii="Times New Roman" w:hAnsi="Times New Roman" w:cs="Times New Roman"/>
          <w:sz w:val="28"/>
          <w:szCs w:val="28"/>
        </w:rPr>
        <w:t>;</w:t>
      </w:r>
      <w:r w:rsidR="00E67B94">
        <w:rPr>
          <w:rFonts w:ascii="Times New Roman" w:hAnsi="Times New Roman" w:cs="Times New Roman"/>
          <w:sz w:val="28"/>
          <w:szCs w:val="28"/>
        </w:rPr>
        <w:t xml:space="preserve"> девять выговоров</w:t>
      </w:r>
      <w:r w:rsidRPr="006F3110">
        <w:rPr>
          <w:rFonts w:ascii="Times New Roman" w:hAnsi="Times New Roman" w:cs="Times New Roman"/>
          <w:sz w:val="28"/>
          <w:szCs w:val="28"/>
        </w:rPr>
        <w:t>).</w:t>
      </w:r>
      <w:r w:rsidR="00087CF5" w:rsidRPr="006F3110">
        <w:rPr>
          <w:rFonts w:ascii="Times New Roman" w:hAnsi="Times New Roman" w:cs="Times New Roman"/>
          <w:sz w:val="28"/>
          <w:szCs w:val="28"/>
        </w:rPr>
        <w:t xml:space="preserve"> </w:t>
      </w:r>
    </w:p>
    <w:p w:rsidR="00F5183F" w:rsidRPr="00F5183F" w:rsidRDefault="002502BB" w:rsidP="00F5183F">
      <w:pPr>
        <w:pStyle w:val="Standard"/>
        <w:ind w:firstLine="706"/>
        <w:jc w:val="both"/>
        <w:rPr>
          <w:sz w:val="28"/>
          <w:szCs w:val="28"/>
        </w:rPr>
      </w:pPr>
      <w:r w:rsidRPr="0048221B">
        <w:rPr>
          <w:rFonts w:cs="Times New Roman"/>
          <w:sz w:val="28"/>
          <w:szCs w:val="28"/>
        </w:rPr>
        <w:t xml:space="preserve">В </w:t>
      </w:r>
      <w:proofErr w:type="spellStart"/>
      <w:r w:rsidRPr="0048221B">
        <w:rPr>
          <w:rFonts w:cs="Times New Roman"/>
          <w:sz w:val="28"/>
          <w:szCs w:val="28"/>
        </w:rPr>
        <w:t>соответствии</w:t>
      </w:r>
      <w:proofErr w:type="spellEnd"/>
      <w:r w:rsidRPr="0048221B">
        <w:rPr>
          <w:rFonts w:cs="Times New Roman"/>
          <w:sz w:val="28"/>
          <w:szCs w:val="28"/>
        </w:rPr>
        <w:t xml:space="preserve"> с </w:t>
      </w:r>
      <w:proofErr w:type="spellStart"/>
      <w:r w:rsidRPr="0048221B">
        <w:rPr>
          <w:rFonts w:cs="Times New Roman"/>
          <w:sz w:val="28"/>
          <w:szCs w:val="28"/>
        </w:rPr>
        <w:t>Соглашением</w:t>
      </w:r>
      <w:proofErr w:type="spellEnd"/>
      <w:r w:rsidRPr="0048221B">
        <w:rPr>
          <w:rFonts w:cs="Times New Roman"/>
          <w:sz w:val="28"/>
          <w:szCs w:val="28"/>
        </w:rPr>
        <w:t xml:space="preserve"> о </w:t>
      </w:r>
      <w:proofErr w:type="spellStart"/>
      <w:r w:rsidRPr="0048221B">
        <w:rPr>
          <w:rFonts w:cs="Times New Roman"/>
          <w:sz w:val="28"/>
          <w:szCs w:val="28"/>
        </w:rPr>
        <w:t>сотрудничестве</w:t>
      </w:r>
      <w:proofErr w:type="spellEnd"/>
      <w:r w:rsidRPr="0048221B">
        <w:rPr>
          <w:rFonts w:cs="Times New Roman"/>
          <w:sz w:val="28"/>
          <w:szCs w:val="28"/>
        </w:rPr>
        <w:t xml:space="preserve"> и </w:t>
      </w:r>
      <w:proofErr w:type="spellStart"/>
      <w:r w:rsidRPr="0048221B">
        <w:rPr>
          <w:rFonts w:cs="Times New Roman"/>
          <w:sz w:val="28"/>
          <w:szCs w:val="28"/>
        </w:rPr>
        <w:t>взаимодействии</w:t>
      </w:r>
      <w:proofErr w:type="spellEnd"/>
      <w:r w:rsidRPr="0048221B">
        <w:rPr>
          <w:rFonts w:cs="Times New Roman"/>
          <w:sz w:val="28"/>
          <w:szCs w:val="28"/>
        </w:rPr>
        <w:t xml:space="preserve"> </w:t>
      </w:r>
      <w:proofErr w:type="spellStart"/>
      <w:r w:rsidRPr="0048221B">
        <w:rPr>
          <w:rFonts w:cs="Times New Roman"/>
          <w:sz w:val="28"/>
          <w:szCs w:val="28"/>
        </w:rPr>
        <w:t>между</w:t>
      </w:r>
      <w:proofErr w:type="spellEnd"/>
      <w:r w:rsidRPr="0048221B">
        <w:rPr>
          <w:rFonts w:cs="Times New Roman"/>
          <w:sz w:val="28"/>
          <w:szCs w:val="28"/>
        </w:rPr>
        <w:t xml:space="preserve"> </w:t>
      </w:r>
      <w:proofErr w:type="spellStart"/>
      <w:r w:rsidRPr="0048221B">
        <w:rPr>
          <w:rFonts w:cs="Times New Roman"/>
          <w:sz w:val="28"/>
          <w:szCs w:val="28"/>
        </w:rPr>
        <w:t>прокуратурой</w:t>
      </w:r>
      <w:proofErr w:type="spellEnd"/>
      <w:r w:rsidRPr="0048221B">
        <w:rPr>
          <w:rFonts w:cs="Times New Roman"/>
          <w:sz w:val="28"/>
          <w:szCs w:val="28"/>
        </w:rPr>
        <w:t xml:space="preserve"> </w:t>
      </w:r>
      <w:proofErr w:type="spellStart"/>
      <w:r w:rsidRPr="0048221B">
        <w:rPr>
          <w:rFonts w:cs="Times New Roman"/>
          <w:sz w:val="28"/>
          <w:szCs w:val="28"/>
        </w:rPr>
        <w:t>Нижегородской</w:t>
      </w:r>
      <w:proofErr w:type="spellEnd"/>
      <w:r w:rsidRPr="0048221B">
        <w:rPr>
          <w:rFonts w:cs="Times New Roman"/>
          <w:sz w:val="28"/>
          <w:szCs w:val="28"/>
        </w:rPr>
        <w:t xml:space="preserve"> области и </w:t>
      </w:r>
      <w:proofErr w:type="spellStart"/>
      <w:r w:rsidRPr="0048221B">
        <w:rPr>
          <w:rFonts w:cs="Times New Roman"/>
          <w:sz w:val="28"/>
          <w:szCs w:val="28"/>
        </w:rPr>
        <w:t>контрольно-счетной</w:t>
      </w:r>
      <w:proofErr w:type="spellEnd"/>
      <w:r w:rsidRPr="0048221B">
        <w:rPr>
          <w:rFonts w:cs="Times New Roman"/>
          <w:sz w:val="28"/>
          <w:szCs w:val="28"/>
        </w:rPr>
        <w:t xml:space="preserve"> </w:t>
      </w:r>
      <w:proofErr w:type="spellStart"/>
      <w:r w:rsidRPr="0048221B">
        <w:rPr>
          <w:rFonts w:cs="Times New Roman"/>
          <w:sz w:val="28"/>
          <w:szCs w:val="28"/>
        </w:rPr>
        <w:t>палатой</w:t>
      </w:r>
      <w:proofErr w:type="spellEnd"/>
      <w:r w:rsidRPr="0048221B">
        <w:rPr>
          <w:rFonts w:cs="Times New Roman"/>
          <w:sz w:val="28"/>
          <w:szCs w:val="28"/>
        </w:rPr>
        <w:t xml:space="preserve"> </w:t>
      </w:r>
      <w:proofErr w:type="spellStart"/>
      <w:r w:rsidRPr="0048221B">
        <w:rPr>
          <w:rFonts w:cs="Times New Roman"/>
          <w:sz w:val="28"/>
          <w:szCs w:val="28"/>
        </w:rPr>
        <w:t>копии</w:t>
      </w:r>
      <w:proofErr w:type="spellEnd"/>
      <w:r w:rsidRPr="0048221B">
        <w:rPr>
          <w:rFonts w:cs="Times New Roman"/>
          <w:sz w:val="28"/>
          <w:szCs w:val="28"/>
        </w:rPr>
        <w:t xml:space="preserve"> </w:t>
      </w:r>
      <w:proofErr w:type="spellStart"/>
      <w:r w:rsidRPr="0048221B">
        <w:rPr>
          <w:rFonts w:cs="Times New Roman"/>
          <w:sz w:val="28"/>
          <w:szCs w:val="28"/>
        </w:rPr>
        <w:t>актов</w:t>
      </w:r>
      <w:proofErr w:type="spellEnd"/>
      <w:r w:rsidRPr="0048221B">
        <w:rPr>
          <w:rFonts w:cs="Times New Roman"/>
          <w:sz w:val="28"/>
          <w:szCs w:val="28"/>
        </w:rPr>
        <w:t xml:space="preserve"> и </w:t>
      </w:r>
      <w:proofErr w:type="spellStart"/>
      <w:r w:rsidRPr="0048221B">
        <w:rPr>
          <w:rFonts w:cs="Times New Roman"/>
          <w:sz w:val="28"/>
          <w:szCs w:val="28"/>
        </w:rPr>
        <w:t>отчетов</w:t>
      </w:r>
      <w:proofErr w:type="spellEnd"/>
      <w:r w:rsidRPr="0048221B">
        <w:rPr>
          <w:rFonts w:cs="Times New Roman"/>
          <w:sz w:val="28"/>
          <w:szCs w:val="28"/>
        </w:rPr>
        <w:t xml:space="preserve"> по </w:t>
      </w:r>
      <w:proofErr w:type="spellStart"/>
      <w:r w:rsidRPr="0048221B">
        <w:rPr>
          <w:rFonts w:cs="Times New Roman"/>
          <w:sz w:val="28"/>
          <w:szCs w:val="28"/>
        </w:rPr>
        <w:t>проведенным</w:t>
      </w:r>
      <w:proofErr w:type="spellEnd"/>
      <w:r w:rsidRPr="0048221B">
        <w:rPr>
          <w:rFonts w:cs="Times New Roman"/>
          <w:sz w:val="28"/>
          <w:szCs w:val="28"/>
        </w:rPr>
        <w:t xml:space="preserve"> </w:t>
      </w:r>
      <w:proofErr w:type="spellStart"/>
      <w:r w:rsidRPr="0048221B">
        <w:rPr>
          <w:rFonts w:cs="Times New Roman"/>
          <w:sz w:val="28"/>
          <w:szCs w:val="28"/>
        </w:rPr>
        <w:t>контрольным</w:t>
      </w:r>
      <w:proofErr w:type="spellEnd"/>
      <w:r w:rsidRPr="0048221B">
        <w:rPr>
          <w:rFonts w:cs="Times New Roman"/>
          <w:sz w:val="28"/>
          <w:szCs w:val="28"/>
        </w:rPr>
        <w:t xml:space="preserve"> </w:t>
      </w:r>
      <w:proofErr w:type="spellStart"/>
      <w:r w:rsidRPr="0048221B">
        <w:rPr>
          <w:rFonts w:cs="Times New Roman"/>
          <w:sz w:val="28"/>
          <w:szCs w:val="28"/>
        </w:rPr>
        <w:t>мероприятиям</w:t>
      </w:r>
      <w:proofErr w:type="spellEnd"/>
      <w:r w:rsidRPr="0048221B">
        <w:rPr>
          <w:rFonts w:cs="Times New Roman"/>
          <w:sz w:val="28"/>
          <w:szCs w:val="28"/>
        </w:rPr>
        <w:t xml:space="preserve"> </w:t>
      </w:r>
      <w:proofErr w:type="spellStart"/>
      <w:r w:rsidRPr="0048221B">
        <w:rPr>
          <w:rFonts w:cs="Times New Roman"/>
          <w:sz w:val="28"/>
          <w:szCs w:val="28"/>
        </w:rPr>
        <w:t>направлялись</w:t>
      </w:r>
      <w:proofErr w:type="spellEnd"/>
      <w:r w:rsidRPr="0048221B">
        <w:rPr>
          <w:rFonts w:cs="Times New Roman"/>
          <w:sz w:val="28"/>
          <w:szCs w:val="28"/>
        </w:rPr>
        <w:t xml:space="preserve"> в </w:t>
      </w:r>
      <w:proofErr w:type="spellStart"/>
      <w:r w:rsidRPr="0048221B">
        <w:rPr>
          <w:rFonts w:cs="Times New Roman"/>
          <w:sz w:val="28"/>
          <w:szCs w:val="28"/>
        </w:rPr>
        <w:t>прокуратуру</w:t>
      </w:r>
      <w:proofErr w:type="spellEnd"/>
      <w:r w:rsidRPr="0048221B">
        <w:rPr>
          <w:rFonts w:cs="Times New Roman"/>
          <w:sz w:val="28"/>
          <w:szCs w:val="28"/>
        </w:rPr>
        <w:t xml:space="preserve"> </w:t>
      </w:r>
      <w:proofErr w:type="spellStart"/>
      <w:r w:rsidRPr="0048221B">
        <w:rPr>
          <w:rFonts w:cs="Times New Roman"/>
          <w:sz w:val="28"/>
          <w:szCs w:val="28"/>
        </w:rPr>
        <w:t>Нижегородской</w:t>
      </w:r>
      <w:proofErr w:type="spellEnd"/>
      <w:r w:rsidRPr="0048221B">
        <w:rPr>
          <w:rFonts w:cs="Times New Roman"/>
          <w:sz w:val="28"/>
          <w:szCs w:val="28"/>
        </w:rPr>
        <w:t xml:space="preserve"> области. </w:t>
      </w:r>
      <w:r w:rsidR="00814C0E" w:rsidRPr="007D588A">
        <w:rPr>
          <w:rFonts w:cs="Times New Roman"/>
          <w:sz w:val="28"/>
          <w:szCs w:val="28"/>
        </w:rPr>
        <w:t xml:space="preserve">В </w:t>
      </w:r>
      <w:proofErr w:type="spellStart"/>
      <w:r w:rsidR="00814C0E" w:rsidRPr="007D588A">
        <w:rPr>
          <w:rFonts w:cs="Times New Roman"/>
          <w:sz w:val="28"/>
          <w:szCs w:val="28"/>
        </w:rPr>
        <w:t>качестве</w:t>
      </w:r>
      <w:proofErr w:type="spellEnd"/>
      <w:r w:rsidR="00814C0E" w:rsidRPr="007D588A">
        <w:rPr>
          <w:rFonts w:cs="Times New Roman"/>
          <w:sz w:val="28"/>
          <w:szCs w:val="28"/>
        </w:rPr>
        <w:t xml:space="preserve"> </w:t>
      </w:r>
      <w:proofErr w:type="spellStart"/>
      <w:r w:rsidR="00814C0E" w:rsidRPr="007D588A">
        <w:rPr>
          <w:rFonts w:cs="Times New Roman"/>
          <w:sz w:val="28"/>
          <w:szCs w:val="28"/>
        </w:rPr>
        <w:t>мер</w:t>
      </w:r>
      <w:proofErr w:type="spellEnd"/>
      <w:r w:rsidR="00814C0E" w:rsidRPr="007D588A">
        <w:rPr>
          <w:rFonts w:cs="Times New Roman"/>
          <w:sz w:val="28"/>
          <w:szCs w:val="28"/>
        </w:rPr>
        <w:t xml:space="preserve"> </w:t>
      </w:r>
      <w:proofErr w:type="spellStart"/>
      <w:r w:rsidR="00814C0E" w:rsidRPr="007D588A">
        <w:rPr>
          <w:rFonts w:cs="Times New Roman"/>
          <w:sz w:val="28"/>
          <w:szCs w:val="28"/>
        </w:rPr>
        <w:t>прокурорского</w:t>
      </w:r>
      <w:proofErr w:type="spellEnd"/>
      <w:r w:rsidR="00814C0E" w:rsidRPr="007D588A">
        <w:rPr>
          <w:rFonts w:cs="Times New Roman"/>
          <w:sz w:val="28"/>
          <w:szCs w:val="28"/>
        </w:rPr>
        <w:t xml:space="preserve"> </w:t>
      </w:r>
      <w:proofErr w:type="spellStart"/>
      <w:r w:rsidR="00814C0E" w:rsidRPr="007D588A">
        <w:rPr>
          <w:rFonts w:cs="Times New Roman"/>
          <w:sz w:val="28"/>
          <w:szCs w:val="28"/>
        </w:rPr>
        <w:t>реагирования</w:t>
      </w:r>
      <w:proofErr w:type="spellEnd"/>
      <w:r w:rsidR="00847593" w:rsidRPr="007D588A">
        <w:rPr>
          <w:rFonts w:cs="Times New Roman"/>
          <w:sz w:val="28"/>
          <w:szCs w:val="28"/>
        </w:rPr>
        <w:t xml:space="preserve"> по </w:t>
      </w:r>
      <w:proofErr w:type="spellStart"/>
      <w:r w:rsidR="00847593" w:rsidRPr="007D588A">
        <w:rPr>
          <w:rFonts w:cs="Times New Roman"/>
          <w:sz w:val="28"/>
          <w:szCs w:val="28"/>
        </w:rPr>
        <w:t>результатам</w:t>
      </w:r>
      <w:proofErr w:type="spellEnd"/>
      <w:r w:rsidR="00847593" w:rsidRPr="007D588A">
        <w:rPr>
          <w:rFonts w:cs="Times New Roman"/>
          <w:sz w:val="28"/>
          <w:szCs w:val="28"/>
        </w:rPr>
        <w:t xml:space="preserve"> </w:t>
      </w:r>
      <w:proofErr w:type="spellStart"/>
      <w:r w:rsidR="00847593" w:rsidRPr="007D588A">
        <w:rPr>
          <w:rFonts w:cs="Times New Roman"/>
          <w:sz w:val="28"/>
          <w:szCs w:val="28"/>
        </w:rPr>
        <w:t>рассмотрения</w:t>
      </w:r>
      <w:proofErr w:type="spellEnd"/>
      <w:r w:rsidR="00847593" w:rsidRPr="007D588A">
        <w:rPr>
          <w:rFonts w:cs="Times New Roman"/>
          <w:sz w:val="28"/>
          <w:szCs w:val="28"/>
        </w:rPr>
        <w:t xml:space="preserve"> </w:t>
      </w:r>
      <w:proofErr w:type="spellStart"/>
      <w:r w:rsidR="00847593" w:rsidRPr="007D588A">
        <w:rPr>
          <w:rFonts w:cs="Times New Roman"/>
          <w:sz w:val="28"/>
          <w:szCs w:val="28"/>
        </w:rPr>
        <w:t>направленных</w:t>
      </w:r>
      <w:proofErr w:type="spellEnd"/>
      <w:r w:rsidR="00847593" w:rsidRPr="007D588A">
        <w:rPr>
          <w:rFonts w:cs="Times New Roman"/>
          <w:sz w:val="28"/>
          <w:szCs w:val="28"/>
        </w:rPr>
        <w:t xml:space="preserve"> </w:t>
      </w:r>
      <w:proofErr w:type="spellStart"/>
      <w:r w:rsidR="00847593" w:rsidRPr="007D588A">
        <w:rPr>
          <w:rFonts w:cs="Times New Roman"/>
          <w:sz w:val="28"/>
          <w:szCs w:val="28"/>
        </w:rPr>
        <w:t>материалов</w:t>
      </w:r>
      <w:proofErr w:type="spellEnd"/>
      <w:r w:rsidR="00264C24" w:rsidRPr="007D588A">
        <w:rPr>
          <w:rFonts w:cs="Times New Roman"/>
          <w:sz w:val="28"/>
          <w:szCs w:val="28"/>
        </w:rPr>
        <w:t xml:space="preserve"> </w:t>
      </w:r>
      <w:proofErr w:type="spellStart"/>
      <w:r w:rsidR="00264C24" w:rsidRPr="007D588A">
        <w:rPr>
          <w:rFonts w:cs="Times New Roman"/>
          <w:sz w:val="28"/>
          <w:szCs w:val="28"/>
        </w:rPr>
        <w:t>органами</w:t>
      </w:r>
      <w:proofErr w:type="spellEnd"/>
      <w:r w:rsidR="00264C24" w:rsidRPr="007D588A">
        <w:rPr>
          <w:rFonts w:cs="Times New Roman"/>
          <w:sz w:val="28"/>
          <w:szCs w:val="28"/>
        </w:rPr>
        <w:t xml:space="preserve"> </w:t>
      </w:r>
      <w:proofErr w:type="spellStart"/>
      <w:r w:rsidR="00264C24" w:rsidRPr="007D588A">
        <w:rPr>
          <w:rFonts w:cs="Times New Roman"/>
          <w:sz w:val="28"/>
          <w:szCs w:val="28"/>
        </w:rPr>
        <w:t>прокуратуры</w:t>
      </w:r>
      <w:proofErr w:type="spellEnd"/>
      <w:r w:rsidR="00264C24" w:rsidRPr="007D588A">
        <w:rPr>
          <w:rFonts w:cs="Times New Roman"/>
          <w:sz w:val="28"/>
          <w:szCs w:val="28"/>
        </w:rPr>
        <w:t xml:space="preserve">: </w:t>
      </w:r>
      <w:r w:rsidR="00F5183F" w:rsidRPr="00F5183F">
        <w:rPr>
          <w:sz w:val="28"/>
          <w:szCs w:val="28"/>
          <w:lang w:val="ru-RU"/>
        </w:rPr>
        <w:t xml:space="preserve">материалы </w:t>
      </w:r>
      <w:r w:rsidR="00F5183F" w:rsidRPr="00F5183F">
        <w:rPr>
          <w:b/>
          <w:sz w:val="28"/>
          <w:szCs w:val="28"/>
          <w:lang w:val="ru-RU"/>
        </w:rPr>
        <w:t>одной</w:t>
      </w:r>
      <w:r w:rsidR="00F5183F" w:rsidRPr="00F5183F">
        <w:rPr>
          <w:sz w:val="28"/>
          <w:szCs w:val="28"/>
          <w:lang w:val="ru-RU"/>
        </w:rPr>
        <w:t xml:space="preserve"> проверки направлены в орган предварительного расследования</w:t>
      </w:r>
      <w:r w:rsidR="00F5183F" w:rsidRPr="00F5183F">
        <w:rPr>
          <w:rStyle w:val="a3"/>
          <w:sz w:val="28"/>
          <w:szCs w:val="28"/>
          <w:lang w:val="ru-RU"/>
        </w:rPr>
        <w:footnoteReference w:id="16"/>
      </w:r>
      <w:r w:rsidR="00F5183F" w:rsidRPr="00F5183F">
        <w:rPr>
          <w:sz w:val="28"/>
          <w:szCs w:val="28"/>
          <w:lang w:val="ru-RU"/>
        </w:rPr>
        <w:t>;</w:t>
      </w:r>
      <w:r w:rsidR="00F5183F">
        <w:rPr>
          <w:sz w:val="28"/>
          <w:szCs w:val="28"/>
          <w:lang w:val="ru-RU"/>
        </w:rPr>
        <w:t xml:space="preserve"> </w:t>
      </w:r>
      <w:r w:rsidR="00F5183F" w:rsidRPr="00F5183F">
        <w:rPr>
          <w:sz w:val="28"/>
          <w:szCs w:val="28"/>
          <w:lang w:val="ru-RU"/>
        </w:rPr>
        <w:t xml:space="preserve">материалы </w:t>
      </w:r>
      <w:r w:rsidR="00F5183F" w:rsidRPr="00F5183F">
        <w:rPr>
          <w:b/>
          <w:sz w:val="28"/>
          <w:szCs w:val="28"/>
          <w:lang w:val="ru-RU"/>
        </w:rPr>
        <w:t>двух</w:t>
      </w:r>
      <w:r w:rsidR="00F5183F" w:rsidRPr="00F5183F">
        <w:rPr>
          <w:sz w:val="28"/>
          <w:szCs w:val="28"/>
          <w:lang w:val="ru-RU"/>
        </w:rPr>
        <w:t xml:space="preserve"> проверок направлены на дополнительную проверку в районные ОМВД России в порядке ст.144-145 УПК РФ;</w:t>
      </w:r>
      <w:r w:rsidR="00F5183F">
        <w:rPr>
          <w:sz w:val="28"/>
          <w:szCs w:val="28"/>
          <w:lang w:val="ru-RU"/>
        </w:rPr>
        <w:t xml:space="preserve"> </w:t>
      </w:r>
      <w:r w:rsidR="00F5183F" w:rsidRPr="00F5183F">
        <w:rPr>
          <w:sz w:val="28"/>
          <w:szCs w:val="28"/>
          <w:lang w:val="ru-RU"/>
        </w:rPr>
        <w:t xml:space="preserve">к дисциплинарной ответственности привлечено </w:t>
      </w:r>
      <w:r w:rsidR="00F5183F" w:rsidRPr="00F5183F">
        <w:rPr>
          <w:b/>
          <w:sz w:val="28"/>
          <w:szCs w:val="28"/>
          <w:lang w:val="ru-RU"/>
        </w:rPr>
        <w:t>одно</w:t>
      </w:r>
      <w:r w:rsidR="00F5183F" w:rsidRPr="00F5183F">
        <w:rPr>
          <w:sz w:val="28"/>
          <w:szCs w:val="28"/>
          <w:lang w:val="ru-RU"/>
        </w:rPr>
        <w:t xml:space="preserve"> должностное лицо.</w:t>
      </w:r>
    </w:p>
    <w:p w:rsidR="00D97096" w:rsidRPr="006F3110" w:rsidRDefault="00D97096" w:rsidP="00D97096">
      <w:pPr>
        <w:spacing w:before="60" w:after="0" w:line="240" w:lineRule="auto"/>
        <w:ind w:firstLine="709"/>
        <w:jc w:val="both"/>
        <w:rPr>
          <w:rFonts w:ascii="Times New Roman" w:hAnsi="Times New Roman"/>
          <w:sz w:val="28"/>
          <w:szCs w:val="28"/>
        </w:rPr>
      </w:pPr>
      <w:r w:rsidRPr="006F3110">
        <w:rPr>
          <w:rFonts w:ascii="Times New Roman" w:hAnsi="Times New Roman"/>
          <w:sz w:val="28"/>
          <w:szCs w:val="28"/>
        </w:rPr>
        <w:t xml:space="preserve">По обращению контрольно-счетной палаты, в части выявленных фактов нарушений законодательства о контрактной системе в сфере закупок и антимонопольного законодательства, были составлены протоколы об административных правонарушениях: министерством финансов Нижегородской области </w:t>
      </w:r>
      <w:r w:rsidR="006F3110" w:rsidRPr="006F3110">
        <w:rPr>
          <w:rFonts w:ascii="Times New Roman" w:hAnsi="Times New Roman"/>
          <w:sz w:val="28"/>
          <w:szCs w:val="28"/>
        </w:rPr>
        <w:t>–</w:t>
      </w:r>
      <w:r w:rsidRPr="006F3110">
        <w:rPr>
          <w:rFonts w:ascii="Times New Roman" w:hAnsi="Times New Roman"/>
          <w:sz w:val="28"/>
          <w:szCs w:val="28"/>
        </w:rPr>
        <w:t xml:space="preserve"> </w:t>
      </w:r>
      <w:r w:rsidRPr="006F3110">
        <w:rPr>
          <w:rFonts w:ascii="Times New Roman" w:hAnsi="Times New Roman"/>
          <w:b/>
          <w:sz w:val="28"/>
          <w:szCs w:val="28"/>
        </w:rPr>
        <w:t>1</w:t>
      </w:r>
      <w:r w:rsidR="00571DCE">
        <w:rPr>
          <w:rFonts w:ascii="Times New Roman" w:hAnsi="Times New Roman"/>
          <w:b/>
          <w:sz w:val="28"/>
          <w:szCs w:val="28"/>
        </w:rPr>
        <w:t>5</w:t>
      </w:r>
      <w:r w:rsidR="006F3110" w:rsidRPr="006F3110">
        <w:rPr>
          <w:rFonts w:ascii="Times New Roman" w:hAnsi="Times New Roman"/>
          <w:b/>
          <w:sz w:val="28"/>
          <w:szCs w:val="28"/>
        </w:rPr>
        <w:t xml:space="preserve">; </w:t>
      </w:r>
      <w:r w:rsidR="006F3110" w:rsidRPr="006F3110">
        <w:rPr>
          <w:rFonts w:ascii="Times New Roman" w:hAnsi="Times New Roman"/>
          <w:sz w:val="28"/>
          <w:szCs w:val="28"/>
        </w:rPr>
        <w:t xml:space="preserve">Управлением Федеральной антимонопольной службы по Нижегородской области - </w:t>
      </w:r>
      <w:r w:rsidR="006F3110" w:rsidRPr="006F3110">
        <w:rPr>
          <w:rFonts w:ascii="Times New Roman" w:hAnsi="Times New Roman"/>
          <w:b/>
          <w:sz w:val="28"/>
          <w:szCs w:val="28"/>
        </w:rPr>
        <w:t>два</w:t>
      </w:r>
      <w:r w:rsidRPr="006F3110">
        <w:rPr>
          <w:rFonts w:ascii="Times New Roman" w:hAnsi="Times New Roman"/>
          <w:sz w:val="28"/>
          <w:szCs w:val="28"/>
        </w:rPr>
        <w:t>. По результатам рассмотрения назначены административные наказания в виде штраф</w:t>
      </w:r>
      <w:r w:rsidR="00F13CA5">
        <w:rPr>
          <w:rFonts w:ascii="Times New Roman" w:hAnsi="Times New Roman"/>
          <w:sz w:val="28"/>
          <w:szCs w:val="28"/>
        </w:rPr>
        <w:t xml:space="preserve">ов </w:t>
      </w:r>
      <w:r w:rsidR="00256119">
        <w:rPr>
          <w:rFonts w:ascii="Times New Roman" w:hAnsi="Times New Roman"/>
          <w:sz w:val="28"/>
          <w:szCs w:val="28"/>
        </w:rPr>
        <w:t>на</w:t>
      </w:r>
      <w:r w:rsidR="00F13CA5">
        <w:rPr>
          <w:rFonts w:ascii="Times New Roman" w:hAnsi="Times New Roman"/>
          <w:sz w:val="28"/>
          <w:szCs w:val="28"/>
        </w:rPr>
        <w:t xml:space="preserve"> общ</w:t>
      </w:r>
      <w:r w:rsidR="00256119">
        <w:rPr>
          <w:rFonts w:ascii="Times New Roman" w:hAnsi="Times New Roman"/>
          <w:sz w:val="28"/>
          <w:szCs w:val="28"/>
        </w:rPr>
        <w:t>ую</w:t>
      </w:r>
      <w:r w:rsidR="00F13CA5">
        <w:rPr>
          <w:rFonts w:ascii="Times New Roman" w:hAnsi="Times New Roman"/>
          <w:sz w:val="28"/>
          <w:szCs w:val="28"/>
        </w:rPr>
        <w:t xml:space="preserve"> сумм</w:t>
      </w:r>
      <w:r w:rsidR="00256119">
        <w:rPr>
          <w:rFonts w:ascii="Times New Roman" w:hAnsi="Times New Roman"/>
          <w:sz w:val="28"/>
          <w:szCs w:val="28"/>
        </w:rPr>
        <w:t>у</w:t>
      </w:r>
      <w:r w:rsidRPr="006F3110">
        <w:rPr>
          <w:rFonts w:ascii="Times New Roman" w:hAnsi="Times New Roman"/>
          <w:sz w:val="28"/>
          <w:szCs w:val="28"/>
        </w:rPr>
        <w:t xml:space="preserve"> </w:t>
      </w:r>
      <w:r w:rsidR="006F3110" w:rsidRPr="006F3110">
        <w:rPr>
          <w:rFonts w:ascii="Times New Roman" w:hAnsi="Times New Roman"/>
          <w:b/>
          <w:sz w:val="28"/>
          <w:szCs w:val="28"/>
        </w:rPr>
        <w:t>240</w:t>
      </w:r>
      <w:r w:rsidRPr="006F3110">
        <w:rPr>
          <w:rFonts w:ascii="Times New Roman" w:hAnsi="Times New Roman"/>
          <w:b/>
          <w:sz w:val="28"/>
          <w:szCs w:val="28"/>
        </w:rPr>
        <w:t>,0 </w:t>
      </w:r>
      <w:proofErr w:type="spellStart"/>
      <w:r w:rsidRPr="006F3110">
        <w:rPr>
          <w:rFonts w:ascii="Times New Roman" w:hAnsi="Times New Roman"/>
          <w:b/>
          <w:sz w:val="28"/>
          <w:szCs w:val="28"/>
        </w:rPr>
        <w:t>тыс.рублей</w:t>
      </w:r>
      <w:proofErr w:type="spellEnd"/>
      <w:r w:rsidRPr="006F3110">
        <w:rPr>
          <w:rFonts w:ascii="Times New Roman" w:hAnsi="Times New Roman"/>
          <w:sz w:val="28"/>
          <w:szCs w:val="28"/>
        </w:rPr>
        <w:t xml:space="preserve"> и </w:t>
      </w:r>
      <w:r w:rsidR="006F3110" w:rsidRPr="006F3110">
        <w:rPr>
          <w:rFonts w:ascii="Times New Roman" w:hAnsi="Times New Roman"/>
          <w:b/>
          <w:sz w:val="28"/>
          <w:szCs w:val="28"/>
        </w:rPr>
        <w:t>15</w:t>
      </w:r>
      <w:r w:rsidRPr="006F3110">
        <w:rPr>
          <w:rFonts w:ascii="Times New Roman" w:hAnsi="Times New Roman"/>
          <w:b/>
          <w:sz w:val="28"/>
          <w:szCs w:val="28"/>
        </w:rPr>
        <w:t>,0 </w:t>
      </w:r>
      <w:proofErr w:type="spellStart"/>
      <w:r w:rsidRPr="006F3110">
        <w:rPr>
          <w:rFonts w:ascii="Times New Roman" w:hAnsi="Times New Roman"/>
          <w:b/>
          <w:sz w:val="28"/>
          <w:szCs w:val="28"/>
        </w:rPr>
        <w:t>тыс.рублей</w:t>
      </w:r>
      <w:proofErr w:type="spellEnd"/>
      <w:r w:rsidRPr="006F3110">
        <w:rPr>
          <w:rFonts w:ascii="Times New Roman" w:hAnsi="Times New Roman"/>
          <w:b/>
          <w:sz w:val="28"/>
          <w:szCs w:val="28"/>
        </w:rPr>
        <w:t xml:space="preserve"> </w:t>
      </w:r>
      <w:r w:rsidRPr="006F3110">
        <w:rPr>
          <w:rFonts w:ascii="Times New Roman" w:hAnsi="Times New Roman"/>
          <w:sz w:val="28"/>
          <w:szCs w:val="28"/>
        </w:rPr>
        <w:t>соответственно.</w:t>
      </w:r>
    </w:p>
    <w:p w:rsidR="00B06CCE" w:rsidRDefault="00B06CCE" w:rsidP="00B06CC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w:t>
      </w:r>
      <w:r w:rsidRPr="00B92622">
        <w:rPr>
          <w:rFonts w:ascii="Times New Roman" w:hAnsi="Times New Roman"/>
          <w:sz w:val="28"/>
          <w:szCs w:val="28"/>
        </w:rPr>
        <w:t>омимо судебных заседаний по рассмотрению протоколов об административных правонарушениях</w:t>
      </w:r>
      <w:r>
        <w:rPr>
          <w:rFonts w:ascii="Times New Roman" w:hAnsi="Times New Roman"/>
          <w:sz w:val="28"/>
          <w:szCs w:val="28"/>
        </w:rPr>
        <w:t xml:space="preserve"> с</w:t>
      </w:r>
      <w:r w:rsidRPr="00B92622">
        <w:rPr>
          <w:rFonts w:ascii="Times New Roman" w:hAnsi="Times New Roman"/>
          <w:sz w:val="28"/>
          <w:szCs w:val="28"/>
        </w:rPr>
        <w:t>отрудник</w:t>
      </w:r>
      <w:r>
        <w:rPr>
          <w:rFonts w:ascii="Times New Roman" w:hAnsi="Times New Roman"/>
          <w:sz w:val="28"/>
          <w:szCs w:val="28"/>
        </w:rPr>
        <w:t>и</w:t>
      </w:r>
      <w:r w:rsidRPr="00B92622">
        <w:rPr>
          <w:rFonts w:ascii="Times New Roman" w:hAnsi="Times New Roman"/>
          <w:sz w:val="28"/>
          <w:szCs w:val="28"/>
        </w:rPr>
        <w:t xml:space="preserve"> палаты приня</w:t>
      </w:r>
      <w:r>
        <w:rPr>
          <w:rFonts w:ascii="Times New Roman" w:hAnsi="Times New Roman"/>
          <w:sz w:val="28"/>
          <w:szCs w:val="28"/>
        </w:rPr>
        <w:t>ли</w:t>
      </w:r>
      <w:r w:rsidRPr="00B92622">
        <w:rPr>
          <w:rFonts w:ascii="Times New Roman" w:hAnsi="Times New Roman"/>
          <w:sz w:val="28"/>
          <w:szCs w:val="28"/>
        </w:rPr>
        <w:t xml:space="preserve"> участие</w:t>
      </w:r>
      <w:r>
        <w:rPr>
          <w:rFonts w:ascii="Times New Roman" w:hAnsi="Times New Roman"/>
          <w:sz w:val="28"/>
          <w:szCs w:val="28"/>
        </w:rPr>
        <w:t xml:space="preserve">, в том числе как третьи лица, </w:t>
      </w:r>
      <w:r w:rsidRPr="00B92622">
        <w:rPr>
          <w:rFonts w:ascii="Times New Roman" w:hAnsi="Times New Roman"/>
          <w:sz w:val="28"/>
          <w:szCs w:val="28"/>
        </w:rPr>
        <w:t xml:space="preserve">в </w:t>
      </w:r>
      <w:r w:rsidRPr="00B92622">
        <w:rPr>
          <w:rFonts w:ascii="Times New Roman" w:hAnsi="Times New Roman"/>
          <w:b/>
          <w:sz w:val="28"/>
          <w:szCs w:val="28"/>
        </w:rPr>
        <w:t>1</w:t>
      </w:r>
      <w:r>
        <w:rPr>
          <w:rFonts w:ascii="Times New Roman" w:hAnsi="Times New Roman"/>
          <w:b/>
          <w:sz w:val="28"/>
          <w:szCs w:val="28"/>
        </w:rPr>
        <w:t>0</w:t>
      </w:r>
      <w:r w:rsidRPr="00B92622">
        <w:rPr>
          <w:rFonts w:ascii="Times New Roman" w:hAnsi="Times New Roman"/>
          <w:b/>
          <w:sz w:val="28"/>
          <w:szCs w:val="28"/>
        </w:rPr>
        <w:t xml:space="preserve"> </w:t>
      </w:r>
      <w:r w:rsidRPr="00B92622">
        <w:rPr>
          <w:rFonts w:ascii="Times New Roman" w:hAnsi="Times New Roman"/>
          <w:sz w:val="28"/>
          <w:szCs w:val="28"/>
        </w:rPr>
        <w:t>суде</w:t>
      </w:r>
      <w:r>
        <w:rPr>
          <w:rFonts w:ascii="Times New Roman" w:hAnsi="Times New Roman"/>
          <w:sz w:val="28"/>
          <w:szCs w:val="28"/>
        </w:rPr>
        <w:t>бных заседаниях,</w:t>
      </w:r>
      <w:r w:rsidRPr="00AE094C">
        <w:rPr>
          <w:rFonts w:ascii="Times New Roman" w:hAnsi="Times New Roman"/>
          <w:sz w:val="28"/>
          <w:szCs w:val="28"/>
        </w:rPr>
        <w:t xml:space="preserve"> </w:t>
      </w:r>
      <w:r w:rsidRPr="00BF09FD">
        <w:rPr>
          <w:rFonts w:ascii="Times New Roman" w:hAnsi="Times New Roman"/>
          <w:sz w:val="28"/>
          <w:szCs w:val="28"/>
        </w:rPr>
        <w:t>проводимых арбитражными судами</w:t>
      </w:r>
      <w:r w:rsidRPr="00B92622">
        <w:rPr>
          <w:rFonts w:ascii="Times New Roman" w:hAnsi="Times New Roman"/>
          <w:sz w:val="28"/>
          <w:szCs w:val="28"/>
        </w:rPr>
        <w:t>.</w:t>
      </w:r>
      <w:r w:rsidRPr="00433CBF">
        <w:rPr>
          <w:rFonts w:ascii="Times New Roman" w:hAnsi="Times New Roman" w:cs="Times New Roman"/>
          <w:sz w:val="28"/>
          <w:szCs w:val="28"/>
        </w:rPr>
        <w:t xml:space="preserve"> </w:t>
      </w:r>
      <w:r>
        <w:rPr>
          <w:rFonts w:ascii="Times New Roman" w:hAnsi="Times New Roman" w:cs="Times New Roman"/>
          <w:sz w:val="28"/>
          <w:szCs w:val="28"/>
        </w:rPr>
        <w:t xml:space="preserve">Подготовлено в судебные органы и прокуратуру </w:t>
      </w:r>
      <w:r w:rsidRPr="00C41B7D">
        <w:rPr>
          <w:rFonts w:ascii="Times New Roman" w:hAnsi="Times New Roman" w:cs="Times New Roman"/>
          <w:b/>
          <w:sz w:val="28"/>
          <w:szCs w:val="28"/>
        </w:rPr>
        <w:t xml:space="preserve">семь </w:t>
      </w:r>
      <w:r>
        <w:rPr>
          <w:rFonts w:ascii="Times New Roman" w:hAnsi="Times New Roman" w:cs="Times New Roman"/>
          <w:sz w:val="28"/>
          <w:szCs w:val="28"/>
        </w:rPr>
        <w:t xml:space="preserve">мотивированных жалоб, возражений, мнений. </w:t>
      </w:r>
    </w:p>
    <w:p w:rsidR="00B06CCE" w:rsidRDefault="00B06CCE" w:rsidP="00B06CC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В 2019 году Арбитражным судом Нижегородской области были рассмотрены </w:t>
      </w:r>
      <w:r w:rsidRPr="002167A6">
        <w:rPr>
          <w:rFonts w:ascii="Times New Roman" w:hAnsi="Times New Roman"/>
          <w:b/>
          <w:sz w:val="28"/>
          <w:szCs w:val="28"/>
        </w:rPr>
        <w:t>две</w:t>
      </w:r>
      <w:r>
        <w:rPr>
          <w:rFonts w:ascii="Times New Roman" w:hAnsi="Times New Roman"/>
          <w:sz w:val="28"/>
          <w:szCs w:val="28"/>
        </w:rPr>
        <w:t xml:space="preserve"> жалобы о признании недействительными представлений контрольно-счетной палаты. По результатам рассмотрения судебных дел истцам отказано в удовлетворении требований (представления палаты признаны законными). </w:t>
      </w:r>
      <w:r>
        <w:rPr>
          <w:rFonts w:ascii="Times New Roman" w:hAnsi="Times New Roman" w:cs="Times New Roman"/>
          <w:sz w:val="28"/>
          <w:szCs w:val="28"/>
        </w:rPr>
        <w:t xml:space="preserve"> </w:t>
      </w:r>
    </w:p>
    <w:p w:rsidR="00B06CCE" w:rsidRDefault="00B06CCE" w:rsidP="00B06C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октябре отчетного года контрольно-счетной палатой в адрес Губернатора Нижегородской области было направлено обращение</w:t>
      </w:r>
      <w:r w:rsidRPr="000B3FDD">
        <w:rPr>
          <w:rFonts w:ascii="Times New Roman" w:hAnsi="Times New Roman" w:cs="Times New Roman"/>
          <w:sz w:val="28"/>
          <w:szCs w:val="28"/>
        </w:rPr>
        <w:t xml:space="preserve"> </w:t>
      </w:r>
      <w:r>
        <w:rPr>
          <w:rFonts w:ascii="Times New Roman" w:hAnsi="Times New Roman" w:cs="Times New Roman"/>
          <w:sz w:val="28"/>
          <w:szCs w:val="28"/>
        </w:rPr>
        <w:t>о</w:t>
      </w:r>
      <w:r w:rsidRPr="00350FDF">
        <w:rPr>
          <w:rFonts w:ascii="Times New Roman" w:hAnsi="Times New Roman" w:cs="Times New Roman"/>
          <w:sz w:val="28"/>
          <w:szCs w:val="28"/>
        </w:rPr>
        <w:t xml:space="preserve"> возможности введения досудебного </w:t>
      </w:r>
      <w:r>
        <w:rPr>
          <w:rFonts w:ascii="Times New Roman" w:hAnsi="Times New Roman" w:cs="Times New Roman"/>
          <w:sz w:val="28"/>
          <w:szCs w:val="28"/>
        </w:rPr>
        <w:t>урегулирования</w:t>
      </w:r>
      <w:r w:rsidRPr="00350FDF">
        <w:rPr>
          <w:rFonts w:ascii="Times New Roman" w:hAnsi="Times New Roman" w:cs="Times New Roman"/>
          <w:sz w:val="28"/>
          <w:szCs w:val="28"/>
        </w:rPr>
        <w:t xml:space="preserve"> </w:t>
      </w:r>
      <w:r>
        <w:rPr>
          <w:rFonts w:ascii="Times New Roman" w:hAnsi="Times New Roman" w:cs="Times New Roman"/>
          <w:sz w:val="28"/>
          <w:szCs w:val="28"/>
        </w:rPr>
        <w:t>споров, обоснованное положительным опытом рассмотрения судебных дел</w:t>
      </w:r>
      <w:r>
        <w:rPr>
          <w:rStyle w:val="a3"/>
          <w:rFonts w:ascii="Times New Roman" w:hAnsi="Times New Roman"/>
          <w:sz w:val="28"/>
          <w:szCs w:val="28"/>
        </w:rPr>
        <w:footnoteReference w:id="17"/>
      </w:r>
      <w:r>
        <w:rPr>
          <w:rFonts w:ascii="Times New Roman" w:hAnsi="Times New Roman" w:cs="Times New Roman"/>
          <w:sz w:val="28"/>
          <w:szCs w:val="28"/>
        </w:rPr>
        <w:t xml:space="preserve"> по обжалованию </w:t>
      </w:r>
      <w:r>
        <w:rPr>
          <w:rFonts w:ascii="Times New Roman" w:hAnsi="Times New Roman" w:cs="Times New Roman"/>
          <w:sz w:val="28"/>
          <w:szCs w:val="28"/>
        </w:rPr>
        <w:lastRenderedPageBreak/>
        <w:t>представлений (предписаний) палаты, необходимостью оптимизации рабочего времени и минимизации расходов бюджета области, связанных с оплатой услуг представителей, государственной пошлины, транспортных расходов. По поручению Губернатора Нижегородской области министерством финансов Нижегородской области рекомендовано руководителям органов исполнительной власти внедрить практику предварительного консультирования подведомственных государственных учреждений и предприятий по вопросам обращения в судебные органы в целях обжалования представлений (предписаний) палаты.</w:t>
      </w:r>
    </w:p>
    <w:p w:rsidR="00DC0623" w:rsidRPr="00F2798A" w:rsidRDefault="00DC0623" w:rsidP="00DC0623">
      <w:pPr>
        <w:pStyle w:val="Default"/>
        <w:spacing w:before="120"/>
        <w:ind w:firstLine="709"/>
        <w:jc w:val="center"/>
        <w:rPr>
          <w:color w:val="auto"/>
          <w:sz w:val="28"/>
          <w:szCs w:val="28"/>
        </w:rPr>
      </w:pPr>
      <w:r w:rsidRPr="00F2798A">
        <w:rPr>
          <w:b/>
          <w:bCs/>
          <w:color w:val="auto"/>
          <w:sz w:val="28"/>
          <w:szCs w:val="28"/>
        </w:rPr>
        <w:t>Экспертно-аналитическая деятельность</w:t>
      </w:r>
    </w:p>
    <w:p w:rsidR="00DC0623" w:rsidRPr="002D6915" w:rsidRDefault="00DC0623" w:rsidP="00DC0623">
      <w:pPr>
        <w:pStyle w:val="Default"/>
        <w:spacing w:before="120"/>
        <w:ind w:firstLine="709"/>
        <w:jc w:val="both"/>
        <w:rPr>
          <w:bCs/>
          <w:color w:val="auto"/>
          <w:sz w:val="28"/>
          <w:szCs w:val="28"/>
        </w:rPr>
      </w:pPr>
      <w:r w:rsidRPr="002D6915">
        <w:rPr>
          <w:bCs/>
          <w:color w:val="auto"/>
          <w:sz w:val="28"/>
          <w:szCs w:val="28"/>
        </w:rPr>
        <w:t>В 201</w:t>
      </w:r>
      <w:r>
        <w:rPr>
          <w:bCs/>
          <w:color w:val="auto"/>
          <w:sz w:val="28"/>
          <w:szCs w:val="28"/>
        </w:rPr>
        <w:t>9</w:t>
      </w:r>
      <w:r w:rsidRPr="002D6915">
        <w:rPr>
          <w:bCs/>
          <w:color w:val="auto"/>
          <w:sz w:val="28"/>
          <w:szCs w:val="28"/>
        </w:rPr>
        <w:t> году основные направления экспертно-аналитической деятельности были сформированы в соответствии с задачами и функциями, возложенными на КСП НО Бюджетным кодексом Российской Федерации (далее – БК РФ),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Нижегородской области от 12.09.2007 № 126-З «О бюджетном процессе в Нижегородской области» и Законом «О контрольно-счетной палате Нижегородской области».</w:t>
      </w:r>
    </w:p>
    <w:p w:rsidR="00DC0623" w:rsidRPr="002D6915" w:rsidRDefault="00DC0623" w:rsidP="00DC062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D6915">
        <w:rPr>
          <w:rFonts w:ascii="Times New Roman" w:eastAsia="Calibri" w:hAnsi="Times New Roman"/>
          <w:sz w:val="28"/>
          <w:szCs w:val="28"/>
          <w:lang w:eastAsia="en-US"/>
        </w:rPr>
        <w:t xml:space="preserve">В </w:t>
      </w:r>
      <w:r w:rsidRPr="002D6915">
        <w:rPr>
          <w:rFonts w:ascii="Times New Roman" w:hAnsi="Times New Roman"/>
          <w:sz w:val="28"/>
          <w:szCs w:val="28"/>
        </w:rPr>
        <w:t>рамках установленных полномочий</w:t>
      </w:r>
      <w:r w:rsidRPr="002D6915">
        <w:rPr>
          <w:rFonts w:ascii="Times New Roman" w:eastAsia="Calibri" w:hAnsi="Times New Roman"/>
          <w:sz w:val="28"/>
          <w:szCs w:val="28"/>
          <w:lang w:eastAsia="en-US"/>
        </w:rPr>
        <w:t xml:space="preserve"> палатой проведены:</w:t>
      </w:r>
    </w:p>
    <w:p w:rsidR="00DC0623" w:rsidRPr="002D6915" w:rsidRDefault="00DC0623" w:rsidP="00DC0623">
      <w:pPr>
        <w:autoSpaceDE w:val="0"/>
        <w:autoSpaceDN w:val="0"/>
        <w:adjustRightInd w:val="0"/>
        <w:spacing w:after="0" w:line="240" w:lineRule="auto"/>
        <w:ind w:firstLine="709"/>
        <w:jc w:val="both"/>
        <w:rPr>
          <w:rFonts w:ascii="Times New Roman" w:eastAsia="Calibri" w:hAnsi="Times New Roman"/>
          <w:b/>
          <w:sz w:val="28"/>
          <w:szCs w:val="28"/>
          <w:lang w:eastAsia="en-US"/>
        </w:rPr>
      </w:pPr>
      <w:r w:rsidRPr="002D6915">
        <w:rPr>
          <w:rFonts w:ascii="Times New Roman" w:eastAsia="Calibri" w:hAnsi="Times New Roman"/>
          <w:sz w:val="28"/>
          <w:szCs w:val="28"/>
          <w:lang w:eastAsia="en-US"/>
        </w:rPr>
        <w:t>1) э</w:t>
      </w:r>
      <w:r w:rsidRPr="002D6915">
        <w:rPr>
          <w:rFonts w:ascii="Times New Roman" w:hAnsi="Times New Roman"/>
          <w:sz w:val="28"/>
          <w:szCs w:val="28"/>
        </w:rPr>
        <w:t>кспертиза проектов законов Нижегородской области об областном бюджете и бюджете Территориального фонда обязательного медицинского страхования Нижегородской области (</w:t>
      </w:r>
      <w:r>
        <w:rPr>
          <w:rFonts w:ascii="Times New Roman" w:hAnsi="Times New Roman"/>
          <w:sz w:val="28"/>
          <w:szCs w:val="28"/>
        </w:rPr>
        <w:t>17 заключений</w:t>
      </w:r>
      <w:r w:rsidRPr="002D6915">
        <w:rPr>
          <w:rFonts w:ascii="Times New Roman" w:hAnsi="Times New Roman"/>
          <w:sz w:val="28"/>
          <w:szCs w:val="28"/>
        </w:rPr>
        <w:t>);</w:t>
      </w:r>
    </w:p>
    <w:p w:rsidR="00DC0623" w:rsidRPr="004240F2" w:rsidRDefault="00DC0623" w:rsidP="00DC0623">
      <w:pPr>
        <w:autoSpaceDE w:val="0"/>
        <w:autoSpaceDN w:val="0"/>
        <w:adjustRightInd w:val="0"/>
        <w:spacing w:after="0" w:line="240" w:lineRule="auto"/>
        <w:ind w:firstLine="709"/>
        <w:jc w:val="both"/>
        <w:rPr>
          <w:rFonts w:ascii="Times New Roman" w:hAnsi="Times New Roman"/>
          <w:sz w:val="28"/>
          <w:szCs w:val="28"/>
        </w:rPr>
      </w:pPr>
      <w:r w:rsidRPr="004240F2">
        <w:rPr>
          <w:rFonts w:ascii="Times New Roman" w:hAnsi="Times New Roman"/>
          <w:sz w:val="28"/>
          <w:szCs w:val="28"/>
        </w:rPr>
        <w:t>2) контроль за исполнением областного бюджета и бюджета Территориального фонда обязательного медицинского страхования Нижегородской области (2 заключения);</w:t>
      </w:r>
    </w:p>
    <w:p w:rsidR="00DC0623" w:rsidRPr="004240F2" w:rsidRDefault="00DC0623" w:rsidP="00DC0623">
      <w:pPr>
        <w:autoSpaceDE w:val="0"/>
        <w:autoSpaceDN w:val="0"/>
        <w:adjustRightInd w:val="0"/>
        <w:spacing w:after="0" w:line="240" w:lineRule="auto"/>
        <w:ind w:firstLine="709"/>
        <w:jc w:val="both"/>
        <w:rPr>
          <w:rFonts w:ascii="Times New Roman" w:hAnsi="Times New Roman"/>
          <w:sz w:val="28"/>
          <w:szCs w:val="28"/>
        </w:rPr>
      </w:pPr>
      <w:r w:rsidRPr="004240F2">
        <w:rPr>
          <w:rFonts w:ascii="Times New Roman" w:hAnsi="Times New Roman"/>
          <w:sz w:val="28"/>
          <w:szCs w:val="28"/>
        </w:rPr>
        <w:t>3)</w:t>
      </w:r>
      <w:r w:rsidRPr="004240F2">
        <w:rPr>
          <w:rFonts w:ascii="Times New Roman" w:hAnsi="Times New Roman"/>
          <w:sz w:val="28"/>
          <w:szCs w:val="28"/>
          <w:lang w:val="en-US"/>
        </w:rPr>
        <w:t> </w:t>
      </w:r>
      <w:r w:rsidRPr="004240F2">
        <w:rPr>
          <w:rFonts w:ascii="Times New Roman" w:hAnsi="Times New Roman"/>
          <w:sz w:val="28"/>
          <w:szCs w:val="28"/>
        </w:rPr>
        <w:t>подготовка информации о ходе исполнения областного бюджета, бюджета Территориального фонда обязательного медицинского стра</w:t>
      </w:r>
      <w:r>
        <w:rPr>
          <w:rFonts w:ascii="Times New Roman" w:hAnsi="Times New Roman"/>
          <w:sz w:val="28"/>
          <w:szCs w:val="28"/>
        </w:rPr>
        <w:t>хования Нижегородской области (3</w:t>
      </w:r>
      <w:r w:rsidRPr="004240F2">
        <w:rPr>
          <w:rFonts w:ascii="Times New Roman" w:hAnsi="Times New Roman"/>
          <w:sz w:val="28"/>
          <w:szCs w:val="28"/>
        </w:rPr>
        <w:t xml:space="preserve"> заключения и 1 информационный материал);</w:t>
      </w:r>
    </w:p>
    <w:p w:rsidR="00DC0623" w:rsidRPr="001A51C0" w:rsidRDefault="00DC0623" w:rsidP="00DC0623">
      <w:pPr>
        <w:autoSpaceDE w:val="0"/>
        <w:autoSpaceDN w:val="0"/>
        <w:adjustRightInd w:val="0"/>
        <w:spacing w:after="0" w:line="240" w:lineRule="auto"/>
        <w:ind w:firstLine="709"/>
        <w:jc w:val="both"/>
        <w:rPr>
          <w:rFonts w:ascii="Times New Roman" w:hAnsi="Times New Roman"/>
          <w:bCs/>
          <w:sz w:val="28"/>
          <w:szCs w:val="28"/>
        </w:rPr>
      </w:pPr>
      <w:r w:rsidRPr="004240F2">
        <w:rPr>
          <w:rFonts w:ascii="Times New Roman" w:hAnsi="Times New Roman"/>
          <w:sz w:val="28"/>
          <w:szCs w:val="28"/>
        </w:rPr>
        <w:t>4)</w:t>
      </w:r>
      <w:r w:rsidRPr="004240F2">
        <w:rPr>
          <w:rFonts w:ascii="Times New Roman" w:hAnsi="Times New Roman"/>
          <w:sz w:val="28"/>
          <w:szCs w:val="28"/>
          <w:lang w:val="en-US"/>
        </w:rPr>
        <w:t> </w:t>
      </w:r>
      <w:r w:rsidRPr="004240F2">
        <w:rPr>
          <w:rFonts w:ascii="Times New Roman" w:hAnsi="Times New Roman"/>
          <w:sz w:val="28"/>
          <w:szCs w:val="28"/>
        </w:rPr>
        <w:t>финансово-экономическая экспертиза проектов законов Нижегородской области и иных нормативных правовых актов</w:t>
      </w:r>
      <w:r w:rsidRPr="001A51C0">
        <w:rPr>
          <w:rFonts w:ascii="Times New Roman" w:hAnsi="Times New Roman"/>
          <w:sz w:val="28"/>
          <w:szCs w:val="28"/>
        </w:rPr>
        <w:t xml:space="preserve"> Нижегородской области</w:t>
      </w:r>
      <w:r w:rsidRPr="001A51C0">
        <w:rPr>
          <w:rFonts w:ascii="Times New Roman" w:hAnsi="Times New Roman"/>
          <w:bCs/>
          <w:sz w:val="28"/>
          <w:szCs w:val="28"/>
        </w:rPr>
        <w:t xml:space="preserve"> (</w:t>
      </w:r>
      <w:r>
        <w:rPr>
          <w:rFonts w:ascii="Times New Roman" w:hAnsi="Times New Roman"/>
          <w:bCs/>
          <w:sz w:val="28"/>
          <w:szCs w:val="28"/>
        </w:rPr>
        <w:t>19</w:t>
      </w:r>
      <w:r w:rsidRPr="001A51C0">
        <w:rPr>
          <w:rFonts w:ascii="Times New Roman" w:hAnsi="Times New Roman"/>
          <w:bCs/>
          <w:sz w:val="28"/>
          <w:szCs w:val="28"/>
        </w:rPr>
        <w:t xml:space="preserve"> заключений);</w:t>
      </w:r>
    </w:p>
    <w:p w:rsidR="00DC0623" w:rsidRPr="002D6915" w:rsidRDefault="00DC0623" w:rsidP="00DC06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5</w:t>
      </w:r>
      <w:r w:rsidRPr="001A51C0">
        <w:rPr>
          <w:rFonts w:ascii="Times New Roman" w:hAnsi="Times New Roman"/>
          <w:bCs/>
          <w:sz w:val="28"/>
          <w:szCs w:val="28"/>
        </w:rPr>
        <w:t>) три</w:t>
      </w:r>
      <w:r w:rsidRPr="001A51C0">
        <w:rPr>
          <w:rFonts w:ascii="Times New Roman" w:hAnsi="Times New Roman"/>
          <w:sz w:val="28"/>
          <w:szCs w:val="28"/>
        </w:rPr>
        <w:t xml:space="preserve"> тематических экс</w:t>
      </w:r>
      <w:r>
        <w:rPr>
          <w:rFonts w:ascii="Times New Roman" w:hAnsi="Times New Roman"/>
          <w:sz w:val="28"/>
          <w:szCs w:val="28"/>
        </w:rPr>
        <w:t>пертно-аналитических мероприятия</w:t>
      </w:r>
      <w:r w:rsidRPr="001A51C0">
        <w:rPr>
          <w:rFonts w:ascii="Times New Roman" w:hAnsi="Times New Roman"/>
          <w:sz w:val="28"/>
          <w:szCs w:val="28"/>
        </w:rPr>
        <w:t xml:space="preserve"> (5 заключений).</w:t>
      </w:r>
    </w:p>
    <w:p w:rsidR="00DC0623" w:rsidRPr="002D6915" w:rsidRDefault="00DC0623" w:rsidP="00DC0623">
      <w:pPr>
        <w:autoSpaceDE w:val="0"/>
        <w:autoSpaceDN w:val="0"/>
        <w:adjustRightInd w:val="0"/>
        <w:spacing w:before="120" w:after="0" w:line="240" w:lineRule="auto"/>
        <w:ind w:firstLine="709"/>
        <w:jc w:val="both"/>
        <w:rPr>
          <w:rFonts w:ascii="Times New Roman" w:eastAsia="Calibri" w:hAnsi="Times New Roman"/>
          <w:sz w:val="28"/>
          <w:szCs w:val="28"/>
          <w:lang w:eastAsia="en-US"/>
        </w:rPr>
      </w:pPr>
      <w:r w:rsidRPr="002D6915">
        <w:rPr>
          <w:rFonts w:ascii="Times New Roman" w:eastAsia="Calibri" w:hAnsi="Times New Roman"/>
          <w:sz w:val="28"/>
          <w:szCs w:val="28"/>
          <w:lang w:eastAsia="en-US"/>
        </w:rPr>
        <w:t>Все заключения</w:t>
      </w:r>
      <w:r>
        <w:rPr>
          <w:rFonts w:ascii="Times New Roman" w:eastAsia="Calibri" w:hAnsi="Times New Roman"/>
          <w:sz w:val="28"/>
          <w:szCs w:val="28"/>
          <w:lang w:eastAsia="en-US"/>
        </w:rPr>
        <w:t xml:space="preserve"> и информационные письма</w:t>
      </w:r>
      <w:r w:rsidRPr="002D6915">
        <w:rPr>
          <w:rFonts w:ascii="Times New Roman" w:eastAsia="Calibri" w:hAnsi="Times New Roman"/>
          <w:sz w:val="28"/>
          <w:szCs w:val="28"/>
          <w:lang w:eastAsia="en-US"/>
        </w:rPr>
        <w:t xml:space="preserve"> контрольно-счетной палаты в установленном порядке направлены в Законодательное Собрание Нижегородской области и Губернатору области.</w:t>
      </w:r>
    </w:p>
    <w:p w:rsidR="00556825" w:rsidRDefault="00556825" w:rsidP="00DC0623">
      <w:pPr>
        <w:autoSpaceDE w:val="0"/>
        <w:autoSpaceDN w:val="0"/>
        <w:adjustRightInd w:val="0"/>
        <w:spacing w:before="120" w:after="0" w:line="240" w:lineRule="auto"/>
        <w:ind w:firstLine="709"/>
        <w:jc w:val="both"/>
        <w:rPr>
          <w:rFonts w:ascii="Times New Roman" w:eastAsia="Calibri" w:hAnsi="Times New Roman"/>
          <w:b/>
          <w:sz w:val="28"/>
          <w:szCs w:val="28"/>
          <w:lang w:eastAsia="en-US"/>
        </w:rPr>
      </w:pPr>
    </w:p>
    <w:p w:rsidR="00DC0623" w:rsidRPr="002D6915" w:rsidRDefault="00DC0623" w:rsidP="00DC0623">
      <w:pPr>
        <w:autoSpaceDE w:val="0"/>
        <w:autoSpaceDN w:val="0"/>
        <w:adjustRightInd w:val="0"/>
        <w:spacing w:before="120" w:after="0" w:line="240" w:lineRule="auto"/>
        <w:ind w:firstLine="709"/>
        <w:jc w:val="both"/>
        <w:rPr>
          <w:rFonts w:ascii="Times New Roman" w:eastAsia="Calibri" w:hAnsi="Times New Roman"/>
          <w:b/>
          <w:sz w:val="28"/>
          <w:szCs w:val="28"/>
          <w:lang w:eastAsia="en-US"/>
        </w:rPr>
      </w:pPr>
      <w:r w:rsidRPr="002D6915">
        <w:rPr>
          <w:rFonts w:ascii="Times New Roman" w:eastAsia="Calibri" w:hAnsi="Times New Roman"/>
          <w:b/>
          <w:sz w:val="28"/>
          <w:szCs w:val="28"/>
          <w:lang w:eastAsia="en-US"/>
        </w:rPr>
        <w:lastRenderedPageBreak/>
        <w:t>Э</w:t>
      </w:r>
      <w:r w:rsidRPr="002D6915">
        <w:rPr>
          <w:rFonts w:ascii="Times New Roman" w:hAnsi="Times New Roman"/>
          <w:b/>
          <w:sz w:val="28"/>
          <w:szCs w:val="28"/>
        </w:rPr>
        <w:t>кспертиза проектов законов Нижегородской области об областном бюджете и бюджете Территориального фонда обязательного медицинского страхования Нижегородской области</w:t>
      </w:r>
    </w:p>
    <w:p w:rsidR="00DC0623" w:rsidRPr="002D6915" w:rsidRDefault="00DC0623" w:rsidP="00DC0623">
      <w:pPr>
        <w:pStyle w:val="Default"/>
        <w:spacing w:before="120"/>
        <w:ind w:firstLine="709"/>
        <w:jc w:val="both"/>
        <w:rPr>
          <w:sz w:val="28"/>
          <w:szCs w:val="28"/>
        </w:rPr>
      </w:pPr>
      <w:r w:rsidRPr="002D6915">
        <w:rPr>
          <w:color w:val="auto"/>
          <w:sz w:val="28"/>
          <w:szCs w:val="28"/>
        </w:rPr>
        <w:t>По результатам экспертизы проектов законов о внесении изменений в За</w:t>
      </w:r>
      <w:r>
        <w:rPr>
          <w:color w:val="auto"/>
          <w:sz w:val="28"/>
          <w:szCs w:val="28"/>
        </w:rPr>
        <w:t>кон об областном бюджете на 2019</w:t>
      </w:r>
      <w:r w:rsidRPr="002D6915">
        <w:rPr>
          <w:color w:val="auto"/>
          <w:sz w:val="28"/>
          <w:szCs w:val="28"/>
        </w:rPr>
        <w:t xml:space="preserve"> год и плановый</w:t>
      </w:r>
      <w:r>
        <w:rPr>
          <w:color w:val="auto"/>
          <w:sz w:val="28"/>
          <w:szCs w:val="28"/>
        </w:rPr>
        <w:t xml:space="preserve"> период 2020 и 2021</w:t>
      </w:r>
      <w:r w:rsidRPr="002D6915">
        <w:rPr>
          <w:color w:val="auto"/>
          <w:sz w:val="28"/>
          <w:szCs w:val="28"/>
        </w:rPr>
        <w:t xml:space="preserve"> годов подготовлен</w:t>
      </w:r>
      <w:r w:rsidRPr="00FB2E0D">
        <w:rPr>
          <w:color w:val="auto"/>
          <w:sz w:val="28"/>
          <w:szCs w:val="28"/>
        </w:rPr>
        <w:t>о 12</w:t>
      </w:r>
      <w:r>
        <w:rPr>
          <w:color w:val="auto"/>
          <w:sz w:val="28"/>
          <w:szCs w:val="28"/>
        </w:rPr>
        <w:t> </w:t>
      </w:r>
      <w:r w:rsidRPr="00FB2E0D">
        <w:rPr>
          <w:color w:val="auto"/>
          <w:sz w:val="28"/>
          <w:szCs w:val="28"/>
        </w:rPr>
        <w:t xml:space="preserve">заключений (с учетом поправок к законопроектам), которые содержат </w:t>
      </w:r>
      <w:r>
        <w:rPr>
          <w:sz w:val="28"/>
          <w:szCs w:val="28"/>
        </w:rPr>
        <w:t>376</w:t>
      </w:r>
      <w:r w:rsidRPr="00716809">
        <w:rPr>
          <w:sz w:val="28"/>
          <w:szCs w:val="28"/>
        </w:rPr>
        <w:t> з</w:t>
      </w:r>
      <w:r w:rsidRPr="00FB2E0D">
        <w:rPr>
          <w:sz w:val="28"/>
          <w:szCs w:val="28"/>
        </w:rPr>
        <w:t>амеч</w:t>
      </w:r>
      <w:r>
        <w:rPr>
          <w:sz w:val="28"/>
          <w:szCs w:val="28"/>
        </w:rPr>
        <w:t>аний</w:t>
      </w:r>
      <w:r w:rsidRPr="002D6915">
        <w:rPr>
          <w:sz w:val="28"/>
          <w:szCs w:val="28"/>
        </w:rPr>
        <w:t>.</w:t>
      </w:r>
    </w:p>
    <w:p w:rsidR="00DC0623" w:rsidRPr="00611378" w:rsidRDefault="00DC0623" w:rsidP="00DC0623">
      <w:pPr>
        <w:pStyle w:val="Default"/>
        <w:ind w:firstLine="709"/>
        <w:jc w:val="both"/>
        <w:rPr>
          <w:sz w:val="28"/>
          <w:szCs w:val="28"/>
        </w:rPr>
      </w:pPr>
      <w:r w:rsidRPr="00611378">
        <w:rPr>
          <w:sz w:val="28"/>
          <w:szCs w:val="28"/>
        </w:rPr>
        <w:t xml:space="preserve">Основные замечания </w:t>
      </w:r>
      <w:proofErr w:type="gramStart"/>
      <w:r w:rsidRPr="00611378">
        <w:rPr>
          <w:sz w:val="28"/>
          <w:szCs w:val="28"/>
        </w:rPr>
        <w:t>КСП</w:t>
      </w:r>
      <w:proofErr w:type="gramEnd"/>
      <w:r w:rsidRPr="00611378">
        <w:rPr>
          <w:sz w:val="28"/>
          <w:szCs w:val="28"/>
        </w:rPr>
        <w:t> НО были направлены на устранение следующих нарушений бюджетного законодательства:</w:t>
      </w:r>
    </w:p>
    <w:p w:rsidR="00DC0623" w:rsidRPr="00611378" w:rsidRDefault="00DC0623" w:rsidP="00DC0623">
      <w:pPr>
        <w:pStyle w:val="Default"/>
        <w:ind w:firstLine="709"/>
        <w:jc w:val="both"/>
        <w:rPr>
          <w:sz w:val="28"/>
          <w:szCs w:val="28"/>
        </w:rPr>
      </w:pPr>
      <w:r w:rsidRPr="00611378">
        <w:rPr>
          <w:sz w:val="28"/>
          <w:szCs w:val="28"/>
        </w:rPr>
        <w:t>- 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(ст</w:t>
      </w:r>
      <w:r w:rsidR="000042C9">
        <w:rPr>
          <w:sz w:val="28"/>
          <w:szCs w:val="28"/>
        </w:rPr>
        <w:t>.</w:t>
      </w:r>
      <w:r w:rsidRPr="00611378">
        <w:rPr>
          <w:sz w:val="28"/>
          <w:szCs w:val="28"/>
        </w:rPr>
        <w:t>174.2 БК РФ) - 41 замечание на сумму 5 565 130,1 </w:t>
      </w:r>
      <w:proofErr w:type="spellStart"/>
      <w:r w:rsidRPr="00611378">
        <w:rPr>
          <w:sz w:val="28"/>
          <w:szCs w:val="28"/>
        </w:rPr>
        <w:t>тыс.рублей</w:t>
      </w:r>
      <w:proofErr w:type="spellEnd"/>
      <w:r w:rsidRPr="00611378">
        <w:rPr>
          <w:sz w:val="28"/>
          <w:szCs w:val="28"/>
        </w:rPr>
        <w:t xml:space="preserve"> или </w:t>
      </w:r>
      <w:r>
        <w:rPr>
          <w:sz w:val="28"/>
          <w:szCs w:val="28"/>
        </w:rPr>
        <w:t>10,9</w:t>
      </w:r>
      <w:r w:rsidRPr="00611378">
        <w:rPr>
          <w:sz w:val="28"/>
          <w:szCs w:val="28"/>
        </w:rPr>
        <w:t> % от общего количества замечаний;</w:t>
      </w:r>
    </w:p>
    <w:p w:rsidR="00DC0623" w:rsidRPr="00611378" w:rsidRDefault="00DC0623" w:rsidP="00DC0623">
      <w:pPr>
        <w:pStyle w:val="Default"/>
        <w:ind w:firstLine="709"/>
        <w:jc w:val="both"/>
        <w:rPr>
          <w:sz w:val="28"/>
          <w:szCs w:val="28"/>
        </w:rPr>
      </w:pPr>
      <w:r w:rsidRPr="00611378">
        <w:rPr>
          <w:sz w:val="28"/>
          <w:szCs w:val="28"/>
        </w:rPr>
        <w:t>-</w:t>
      </w:r>
      <w:r w:rsidRPr="00611378">
        <w:rPr>
          <w:sz w:val="28"/>
          <w:szCs w:val="28"/>
          <w:lang w:val="en-US"/>
        </w:rPr>
        <w:t> </w:t>
      </w:r>
      <w:r w:rsidRPr="00611378">
        <w:rPr>
          <w:sz w:val="28"/>
          <w:szCs w:val="28"/>
        </w:rPr>
        <w:t>нарушение порядка формирования адресной инвестиционной программы субъекта РФ (ст</w:t>
      </w:r>
      <w:r w:rsidR="000042C9">
        <w:rPr>
          <w:sz w:val="28"/>
          <w:szCs w:val="28"/>
        </w:rPr>
        <w:t>.</w:t>
      </w:r>
      <w:r w:rsidRPr="00611378">
        <w:rPr>
          <w:sz w:val="28"/>
          <w:szCs w:val="28"/>
        </w:rPr>
        <w:t xml:space="preserve">85 БК РФ) – </w:t>
      </w:r>
      <w:r>
        <w:rPr>
          <w:sz w:val="28"/>
          <w:szCs w:val="28"/>
        </w:rPr>
        <w:t>126</w:t>
      </w:r>
      <w:r w:rsidRPr="00611378">
        <w:rPr>
          <w:sz w:val="28"/>
          <w:szCs w:val="28"/>
        </w:rPr>
        <w:t> замечаний на сумму 4</w:t>
      </w:r>
      <w:r>
        <w:rPr>
          <w:sz w:val="28"/>
          <w:szCs w:val="28"/>
        </w:rPr>
        <w:t> 490 024,5</w:t>
      </w:r>
      <w:r w:rsidRPr="00611378">
        <w:rPr>
          <w:sz w:val="28"/>
          <w:szCs w:val="28"/>
        </w:rPr>
        <w:t> </w:t>
      </w:r>
      <w:proofErr w:type="spellStart"/>
      <w:r w:rsidRPr="00611378">
        <w:rPr>
          <w:sz w:val="28"/>
          <w:szCs w:val="28"/>
        </w:rPr>
        <w:t>тыс.рублей</w:t>
      </w:r>
      <w:proofErr w:type="spellEnd"/>
      <w:r w:rsidRPr="00611378">
        <w:rPr>
          <w:sz w:val="28"/>
          <w:szCs w:val="28"/>
        </w:rPr>
        <w:t xml:space="preserve"> или </w:t>
      </w:r>
      <w:r>
        <w:rPr>
          <w:sz w:val="28"/>
          <w:szCs w:val="28"/>
        </w:rPr>
        <w:t>33,5</w:t>
      </w:r>
      <w:r w:rsidRPr="00611378">
        <w:rPr>
          <w:sz w:val="28"/>
          <w:szCs w:val="28"/>
        </w:rPr>
        <w:t> % от общего количества замечаний;</w:t>
      </w:r>
    </w:p>
    <w:p w:rsidR="00DC0623" w:rsidRPr="00A369FF" w:rsidRDefault="00DC0623" w:rsidP="00DC0623">
      <w:pPr>
        <w:pStyle w:val="Default"/>
        <w:ind w:firstLine="709"/>
        <w:jc w:val="both"/>
        <w:rPr>
          <w:sz w:val="28"/>
          <w:szCs w:val="28"/>
        </w:rPr>
      </w:pPr>
      <w:r w:rsidRPr="00611378">
        <w:rPr>
          <w:sz w:val="28"/>
          <w:szCs w:val="28"/>
        </w:rPr>
        <w:t xml:space="preserve">- иные нарушения – </w:t>
      </w:r>
      <w:r>
        <w:rPr>
          <w:sz w:val="28"/>
          <w:szCs w:val="28"/>
        </w:rPr>
        <w:t>209 замечаний</w:t>
      </w:r>
      <w:r w:rsidRPr="00611378">
        <w:rPr>
          <w:sz w:val="28"/>
          <w:szCs w:val="28"/>
        </w:rPr>
        <w:t xml:space="preserve"> или </w:t>
      </w:r>
      <w:r>
        <w:rPr>
          <w:sz w:val="28"/>
          <w:szCs w:val="28"/>
        </w:rPr>
        <w:t>55,6</w:t>
      </w:r>
      <w:r w:rsidRPr="00611378">
        <w:rPr>
          <w:sz w:val="28"/>
          <w:szCs w:val="28"/>
        </w:rPr>
        <w:t> % от общего количества замечаний:</w:t>
      </w:r>
    </w:p>
    <w:p w:rsidR="00DC0623" w:rsidRPr="001D4546" w:rsidRDefault="00DC0623" w:rsidP="00DC0623">
      <w:pPr>
        <w:pStyle w:val="Default"/>
        <w:numPr>
          <w:ilvl w:val="0"/>
          <w:numId w:val="36"/>
        </w:numPr>
        <w:jc w:val="both"/>
        <w:rPr>
          <w:sz w:val="28"/>
          <w:szCs w:val="28"/>
        </w:rPr>
      </w:pPr>
      <w:r w:rsidRPr="000A10BE">
        <w:rPr>
          <w:sz w:val="28"/>
          <w:szCs w:val="28"/>
        </w:rPr>
        <w:t>отсутствие нормативных правовых актов, регламентирующих цели и условия предоставления и расходования субсидий в соответствии с требованиями ст</w:t>
      </w:r>
      <w:r w:rsidR="000042C9">
        <w:rPr>
          <w:sz w:val="28"/>
          <w:szCs w:val="28"/>
        </w:rPr>
        <w:t>.</w:t>
      </w:r>
      <w:r w:rsidRPr="000A10BE">
        <w:rPr>
          <w:sz w:val="28"/>
          <w:szCs w:val="28"/>
        </w:rPr>
        <w:t>139 БК РФ</w:t>
      </w:r>
      <w:r w:rsidRPr="001D4546">
        <w:rPr>
          <w:sz w:val="28"/>
          <w:szCs w:val="28"/>
        </w:rPr>
        <w:t>;</w:t>
      </w:r>
    </w:p>
    <w:p w:rsidR="00DC0623" w:rsidRPr="001D4546" w:rsidRDefault="00DC0623" w:rsidP="00DC0623">
      <w:pPr>
        <w:pStyle w:val="Default"/>
        <w:numPr>
          <w:ilvl w:val="0"/>
          <w:numId w:val="36"/>
        </w:numPr>
        <w:jc w:val="both"/>
        <w:rPr>
          <w:sz w:val="28"/>
          <w:szCs w:val="28"/>
        </w:rPr>
      </w:pPr>
      <w:r w:rsidRPr="001D4546">
        <w:rPr>
          <w:sz w:val="28"/>
          <w:szCs w:val="28"/>
        </w:rPr>
        <w:t xml:space="preserve"> отсутствие нормативных правовых актов, регулирующих цели и условия предоставления и расходования субсидий юридическим лицам, в том числе некоммерческим организациям;</w:t>
      </w:r>
    </w:p>
    <w:p w:rsidR="00DC0623" w:rsidRDefault="00DC0623" w:rsidP="00DC0623">
      <w:pPr>
        <w:pStyle w:val="Default"/>
        <w:numPr>
          <w:ilvl w:val="0"/>
          <w:numId w:val="36"/>
        </w:numPr>
        <w:jc w:val="both"/>
        <w:rPr>
          <w:sz w:val="28"/>
          <w:szCs w:val="28"/>
        </w:rPr>
      </w:pPr>
      <w:r>
        <w:rPr>
          <w:sz w:val="28"/>
          <w:szCs w:val="28"/>
        </w:rPr>
        <w:t>отсутствие обоснований стоимости работ/услуг, расчетов и подтверждающих документов.</w:t>
      </w:r>
    </w:p>
    <w:p w:rsidR="00DC0623" w:rsidRPr="00233B73" w:rsidRDefault="00DC0623" w:rsidP="00DC0623">
      <w:pPr>
        <w:spacing w:after="0" w:line="240" w:lineRule="auto"/>
        <w:ind w:firstLine="709"/>
        <w:jc w:val="both"/>
        <w:rPr>
          <w:rFonts w:ascii="Times New Roman" w:hAnsi="Times New Roman"/>
          <w:sz w:val="28"/>
          <w:szCs w:val="28"/>
        </w:rPr>
      </w:pPr>
      <w:r w:rsidRPr="00233B73">
        <w:rPr>
          <w:rFonts w:ascii="Times New Roman" w:hAnsi="Times New Roman"/>
          <w:sz w:val="28"/>
          <w:szCs w:val="28"/>
        </w:rPr>
        <w:t xml:space="preserve">Структура видов нарушений бюджетного законодательства по результатам 2019 года в основном осталась прежней по сравнению с 2018 годом. </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33B73">
        <w:rPr>
          <w:rFonts w:ascii="Times New Roman" w:hAnsi="Times New Roman"/>
          <w:sz w:val="28"/>
          <w:szCs w:val="28"/>
        </w:rPr>
        <w:t xml:space="preserve">В течение отчетного года учтено </w:t>
      </w:r>
      <w:r>
        <w:rPr>
          <w:rFonts w:ascii="Times New Roman" w:hAnsi="Times New Roman"/>
          <w:sz w:val="28"/>
          <w:szCs w:val="28"/>
        </w:rPr>
        <w:t>321</w:t>
      </w:r>
      <w:r w:rsidRPr="00233B73">
        <w:rPr>
          <w:rFonts w:ascii="Times New Roman" w:hAnsi="Times New Roman"/>
          <w:sz w:val="28"/>
          <w:szCs w:val="28"/>
        </w:rPr>
        <w:t> замечани</w:t>
      </w:r>
      <w:r>
        <w:rPr>
          <w:rFonts w:ascii="Times New Roman" w:hAnsi="Times New Roman"/>
          <w:sz w:val="28"/>
          <w:szCs w:val="28"/>
        </w:rPr>
        <w:t>е</w:t>
      </w:r>
      <w:r w:rsidRPr="00233B73">
        <w:rPr>
          <w:rFonts w:ascii="Times New Roman" w:hAnsi="Times New Roman"/>
          <w:sz w:val="28"/>
          <w:szCs w:val="28"/>
        </w:rPr>
        <w:t>, в том числе</w:t>
      </w:r>
      <w:r>
        <w:rPr>
          <w:rFonts w:ascii="Times New Roman" w:eastAsia="Calibri" w:hAnsi="Times New Roman"/>
          <w:sz w:val="28"/>
          <w:szCs w:val="28"/>
          <w:lang w:eastAsia="en-US"/>
        </w:rPr>
        <w:t xml:space="preserve"> 220</w:t>
      </w:r>
      <w:r w:rsidRPr="00233B73">
        <w:rPr>
          <w:rFonts w:ascii="Times New Roman" w:eastAsia="Calibri" w:hAnsi="Times New Roman"/>
          <w:sz w:val="28"/>
          <w:szCs w:val="28"/>
          <w:lang w:eastAsia="en-US"/>
        </w:rPr>
        <w:t xml:space="preserve"> замечаний в части планирования бюджетных ассигнований, </w:t>
      </w:r>
      <w:r w:rsidRPr="00233B73">
        <w:rPr>
          <w:rFonts w:ascii="Times New Roman" w:eastAsia="Calibri" w:hAnsi="Times New Roman"/>
          <w:sz w:val="28"/>
          <w:szCs w:val="28"/>
        </w:rPr>
        <w:t>состав и объем которых не определен нормативными правовыми актами области</w:t>
      </w:r>
      <w:r w:rsidRPr="00233B73">
        <w:rPr>
          <w:rStyle w:val="a3"/>
          <w:rFonts w:ascii="Times New Roman" w:eastAsia="Calibri" w:hAnsi="Times New Roman"/>
          <w:sz w:val="28"/>
          <w:szCs w:val="28"/>
        </w:rPr>
        <w:footnoteReference w:id="18"/>
      </w:r>
      <w:r w:rsidRPr="00233B73">
        <w:rPr>
          <w:rFonts w:ascii="Times New Roman" w:eastAsia="Calibri" w:hAnsi="Times New Roman"/>
          <w:sz w:val="28"/>
          <w:szCs w:val="28"/>
        </w:rPr>
        <w:t xml:space="preserve">, и </w:t>
      </w:r>
      <w:r w:rsidRPr="00233B73">
        <w:rPr>
          <w:rFonts w:ascii="Times New Roman" w:eastAsia="Calibri" w:hAnsi="Times New Roman"/>
          <w:sz w:val="28"/>
          <w:szCs w:val="28"/>
          <w:lang w:eastAsia="en-US"/>
        </w:rPr>
        <w:t xml:space="preserve">отсутствия нормативных правовых актов, обосновывающих возникновение расходных обязательств </w:t>
      </w:r>
      <w:r w:rsidRPr="00233B73">
        <w:rPr>
          <w:rFonts w:ascii="Times New Roman" w:eastAsia="Calibri" w:hAnsi="Times New Roman"/>
          <w:sz w:val="28"/>
          <w:szCs w:val="28"/>
        </w:rPr>
        <w:t xml:space="preserve">(в основном относительно </w:t>
      </w:r>
      <w:r w:rsidRPr="00233B73">
        <w:rPr>
          <w:rFonts w:ascii="Times New Roman" w:eastAsia="Calibri" w:hAnsi="Times New Roman"/>
          <w:sz w:val="28"/>
          <w:szCs w:val="28"/>
          <w:lang w:eastAsia="en-US"/>
        </w:rPr>
        <w:t>объектов, подлежащих включению в Адресную инвестиционную программу Нижегородской области)</w:t>
      </w:r>
      <w:r w:rsidRPr="00233B73">
        <w:rPr>
          <w:rStyle w:val="a3"/>
          <w:rFonts w:ascii="Times New Roman" w:eastAsia="Calibri" w:hAnsi="Times New Roman"/>
          <w:sz w:val="28"/>
          <w:szCs w:val="28"/>
        </w:rPr>
        <w:footnoteReference w:id="19"/>
      </w:r>
      <w:r w:rsidRPr="00233B73">
        <w:rPr>
          <w:rFonts w:ascii="Times New Roman" w:eastAsia="Calibri" w:hAnsi="Times New Roman"/>
          <w:sz w:val="28"/>
          <w:szCs w:val="28"/>
        </w:rPr>
        <w:t>,</w:t>
      </w:r>
      <w:r w:rsidRPr="00233B73">
        <w:rPr>
          <w:rFonts w:ascii="Times New Roman" w:eastAsia="Calibri" w:hAnsi="Times New Roman"/>
          <w:sz w:val="28"/>
          <w:szCs w:val="28"/>
          <w:lang w:eastAsia="en-US"/>
        </w:rPr>
        <w:t xml:space="preserve"> </w:t>
      </w:r>
      <w:r>
        <w:rPr>
          <w:rFonts w:ascii="Times New Roman" w:eastAsia="Calibri" w:hAnsi="Times New Roman"/>
          <w:sz w:val="28"/>
          <w:szCs w:val="28"/>
          <w:lang w:eastAsia="en-US"/>
        </w:rPr>
        <w:t>на сумму 7 782 464</w:t>
      </w:r>
      <w:r w:rsidRPr="00233B73">
        <w:rPr>
          <w:rFonts w:ascii="Times New Roman" w:eastAsia="Calibri" w:hAnsi="Times New Roman"/>
          <w:sz w:val="28"/>
          <w:szCs w:val="28"/>
          <w:lang w:eastAsia="en-US"/>
        </w:rPr>
        <w:t>,1 </w:t>
      </w:r>
      <w:proofErr w:type="spellStart"/>
      <w:r w:rsidRPr="00233B73">
        <w:rPr>
          <w:rFonts w:ascii="Times New Roman" w:eastAsia="Calibri" w:hAnsi="Times New Roman"/>
          <w:sz w:val="28"/>
          <w:szCs w:val="28"/>
          <w:lang w:eastAsia="en-US"/>
        </w:rPr>
        <w:t>тыс.рублей</w:t>
      </w:r>
      <w:proofErr w:type="spellEnd"/>
      <w:r w:rsidRPr="00233B73">
        <w:rPr>
          <w:rFonts w:ascii="Times New Roman" w:eastAsia="Calibri" w:hAnsi="Times New Roman"/>
          <w:sz w:val="28"/>
          <w:szCs w:val="28"/>
          <w:lang w:eastAsia="en-US"/>
        </w:rPr>
        <w:t xml:space="preserve">. </w:t>
      </w:r>
    </w:p>
    <w:p w:rsidR="00DC0623" w:rsidRPr="00233B73" w:rsidRDefault="00DC0623" w:rsidP="00DC0623">
      <w:pPr>
        <w:autoSpaceDE w:val="0"/>
        <w:autoSpaceDN w:val="0"/>
        <w:adjustRightInd w:val="0"/>
        <w:spacing w:before="120" w:after="0" w:line="240" w:lineRule="auto"/>
        <w:ind w:firstLine="709"/>
        <w:jc w:val="both"/>
        <w:rPr>
          <w:rFonts w:ascii="Times New Roman" w:hAnsi="Times New Roman"/>
          <w:sz w:val="28"/>
          <w:szCs w:val="28"/>
        </w:rPr>
      </w:pPr>
      <w:r w:rsidRPr="00233B73">
        <w:rPr>
          <w:rFonts w:ascii="Times New Roman" w:hAnsi="Times New Roman"/>
          <w:sz w:val="28"/>
          <w:szCs w:val="28"/>
        </w:rPr>
        <w:t xml:space="preserve">По итогам экспертизы законопроекта «Об областном бюджете на 2020 год и плановый период 2021 и 2022 годов» подготовлены 3 заключения к первому, второму чтениям бюджета и на вносимые к законопроекту поправки, </w:t>
      </w:r>
      <w:r w:rsidR="00741DAD" w:rsidRPr="00E1089A">
        <w:rPr>
          <w:rFonts w:ascii="Times New Roman" w:hAnsi="Times New Roman"/>
          <w:sz w:val="28"/>
          <w:szCs w:val="28"/>
        </w:rPr>
        <w:t>содержавшие</w:t>
      </w:r>
      <w:r w:rsidRPr="00233B73">
        <w:rPr>
          <w:rFonts w:ascii="Times New Roman" w:hAnsi="Times New Roman"/>
          <w:sz w:val="28"/>
          <w:szCs w:val="28"/>
        </w:rPr>
        <w:t xml:space="preserve"> </w:t>
      </w:r>
      <w:r>
        <w:rPr>
          <w:rFonts w:ascii="Times New Roman" w:hAnsi="Times New Roman"/>
          <w:sz w:val="28"/>
          <w:szCs w:val="28"/>
        </w:rPr>
        <w:t>10</w:t>
      </w:r>
      <w:r w:rsidRPr="00233B73">
        <w:rPr>
          <w:rFonts w:ascii="Times New Roman" w:hAnsi="Times New Roman"/>
          <w:sz w:val="28"/>
          <w:szCs w:val="28"/>
        </w:rPr>
        <w:t>3 замечания.</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33B73">
        <w:rPr>
          <w:rFonts w:ascii="Times New Roman" w:eastAsia="Calibri" w:hAnsi="Times New Roman"/>
          <w:sz w:val="28"/>
          <w:szCs w:val="28"/>
          <w:lang w:eastAsia="en-US"/>
        </w:rPr>
        <w:lastRenderedPageBreak/>
        <w:t xml:space="preserve">В ходе экспертизы законопроекта рассмотрены вопросы соответствия проекта закона требованиям бюджетного законодательства, проведен анализ расчетов и документов, предоставленных одновременно с законопроектом. </w:t>
      </w:r>
      <w:proofErr w:type="gramStart"/>
      <w:r w:rsidRPr="00233B73">
        <w:rPr>
          <w:rFonts w:ascii="Times New Roman" w:eastAsia="Calibri" w:hAnsi="Times New Roman"/>
          <w:sz w:val="28"/>
          <w:szCs w:val="28"/>
          <w:lang w:eastAsia="en-US"/>
        </w:rPr>
        <w:t>КСП</w:t>
      </w:r>
      <w:proofErr w:type="gramEnd"/>
      <w:r w:rsidRPr="00233B73">
        <w:rPr>
          <w:rFonts w:ascii="Times New Roman" w:eastAsia="Calibri" w:hAnsi="Times New Roman"/>
          <w:sz w:val="28"/>
          <w:szCs w:val="28"/>
          <w:lang w:eastAsia="en-US"/>
        </w:rPr>
        <w:t> НО проанализирована сбалансированность целей, задач, целевых показателей, индикаторов, мероприятий и финансовых ресурсов 33 государственных программ, финансирование которых предусмотрено законопроектом.</w:t>
      </w:r>
    </w:p>
    <w:p w:rsidR="00DC0623" w:rsidRPr="008335CB" w:rsidRDefault="00DC0623" w:rsidP="00DC0623">
      <w:pPr>
        <w:autoSpaceDE w:val="0"/>
        <w:autoSpaceDN w:val="0"/>
        <w:adjustRightInd w:val="0"/>
        <w:spacing w:after="0" w:line="240" w:lineRule="auto"/>
        <w:ind w:firstLine="709"/>
        <w:jc w:val="both"/>
        <w:rPr>
          <w:rFonts w:ascii="Times New Roman" w:hAnsi="Times New Roman"/>
          <w:sz w:val="28"/>
          <w:szCs w:val="28"/>
          <w:highlight w:val="cyan"/>
        </w:rPr>
      </w:pPr>
      <w:r w:rsidRPr="00233B73">
        <w:rPr>
          <w:rFonts w:ascii="Times New Roman" w:hAnsi="Times New Roman"/>
          <w:sz w:val="28"/>
          <w:szCs w:val="28"/>
        </w:rPr>
        <w:t xml:space="preserve">По результатам экспертизы законопроекта </w:t>
      </w:r>
      <w:r w:rsidRPr="00E1089A">
        <w:rPr>
          <w:rFonts w:ascii="Times New Roman" w:hAnsi="Times New Roman"/>
          <w:sz w:val="28"/>
          <w:szCs w:val="28"/>
        </w:rPr>
        <w:t>установлено:</w:t>
      </w:r>
    </w:p>
    <w:p w:rsidR="00DC0623" w:rsidRPr="00233B73" w:rsidRDefault="00DC0623" w:rsidP="00DC0623">
      <w:pPr>
        <w:spacing w:after="0" w:line="240" w:lineRule="auto"/>
        <w:ind w:firstLine="708"/>
        <w:jc w:val="both"/>
        <w:rPr>
          <w:rFonts w:ascii="Times New Roman" w:hAnsi="Times New Roman"/>
          <w:sz w:val="28"/>
          <w:szCs w:val="28"/>
        </w:rPr>
      </w:pPr>
      <w:r w:rsidRPr="00E1089A">
        <w:rPr>
          <w:rFonts w:ascii="Times New Roman" w:hAnsi="Times New Roman"/>
          <w:sz w:val="28"/>
          <w:szCs w:val="28"/>
        </w:rPr>
        <w:t>- отсутствие</w:t>
      </w:r>
      <w:r w:rsidRPr="00233B73">
        <w:rPr>
          <w:rFonts w:ascii="Times New Roman" w:hAnsi="Times New Roman"/>
          <w:sz w:val="28"/>
          <w:szCs w:val="28"/>
        </w:rPr>
        <w:t xml:space="preserve"> по ряду межбюджетных субсидий нормативных правовых актов, устанавливающих цели и условия предоставления и расходования субсидий местным бюджетам, критерии отбора муниципальных образований для предоставления данных субсидий, что не соответствует нормам и требованиям ст</w:t>
      </w:r>
      <w:r w:rsidR="000042C9">
        <w:rPr>
          <w:rFonts w:ascii="Times New Roman" w:hAnsi="Times New Roman"/>
          <w:sz w:val="28"/>
          <w:szCs w:val="28"/>
        </w:rPr>
        <w:t>.</w:t>
      </w:r>
      <w:r w:rsidRPr="00233B73">
        <w:rPr>
          <w:rFonts w:ascii="Times New Roman" w:hAnsi="Times New Roman"/>
          <w:sz w:val="28"/>
          <w:szCs w:val="28"/>
        </w:rPr>
        <w:t>139 БК РФ;</w:t>
      </w:r>
    </w:p>
    <w:p w:rsidR="00DC0623" w:rsidRPr="00233B73" w:rsidRDefault="00DC0623" w:rsidP="00DC0623">
      <w:pPr>
        <w:spacing w:after="0" w:line="240" w:lineRule="auto"/>
        <w:ind w:firstLine="708"/>
        <w:jc w:val="both"/>
        <w:rPr>
          <w:rFonts w:ascii="Times New Roman" w:hAnsi="Times New Roman"/>
          <w:sz w:val="28"/>
          <w:szCs w:val="28"/>
        </w:rPr>
      </w:pPr>
      <w:r w:rsidRPr="00233B73">
        <w:rPr>
          <w:rFonts w:ascii="Times New Roman" w:hAnsi="Times New Roman"/>
          <w:sz w:val="28"/>
          <w:szCs w:val="28"/>
        </w:rPr>
        <w:t>- необходимость доработки методик расчета нормативов для определения общего объема субвенций бюджетам муниципальных образований, утвержденных законами Нижегородской области о наделении органов местного самоуправления отдельными государственными полномочиями, в соответствии с требованиями ч.2.1 ст.140 БК РФ (ч.2.1 введена Федеральным законом от 02.08.2019 №307-ФЗ);</w:t>
      </w:r>
    </w:p>
    <w:p w:rsidR="00DC0623" w:rsidRPr="00233B73" w:rsidRDefault="00DC0623" w:rsidP="00DC0623">
      <w:pPr>
        <w:spacing w:after="0" w:line="240" w:lineRule="auto"/>
        <w:ind w:firstLine="708"/>
        <w:jc w:val="both"/>
        <w:rPr>
          <w:rFonts w:ascii="Times New Roman" w:eastAsia="Calibri" w:hAnsi="Times New Roman"/>
          <w:sz w:val="28"/>
          <w:szCs w:val="28"/>
        </w:rPr>
      </w:pPr>
      <w:r w:rsidRPr="00233B73">
        <w:rPr>
          <w:rFonts w:ascii="Times New Roman" w:eastAsia="Calibri" w:hAnsi="Times New Roman"/>
          <w:sz w:val="28"/>
          <w:szCs w:val="28"/>
        </w:rPr>
        <w:t>- недостатки в части планирования субсидий юридическим лицам (отдельными нормативными правовыми актами области, регулирующим</w:t>
      </w:r>
      <w:r w:rsidR="00394F71">
        <w:rPr>
          <w:rFonts w:ascii="Times New Roman" w:eastAsia="Calibri" w:hAnsi="Times New Roman"/>
          <w:sz w:val="28"/>
          <w:szCs w:val="28"/>
        </w:rPr>
        <w:t>и</w:t>
      </w:r>
      <w:r w:rsidRPr="00233B73">
        <w:rPr>
          <w:rFonts w:ascii="Times New Roman" w:eastAsia="Calibri" w:hAnsi="Times New Roman"/>
          <w:sz w:val="28"/>
          <w:szCs w:val="28"/>
        </w:rPr>
        <w:t xml:space="preserve"> предоставление указанных субсидий, не в полном объеме учтены положения Общих требований,</w:t>
      </w:r>
      <w:r w:rsidRPr="00233B73">
        <w:t xml:space="preserve"> </w:t>
      </w:r>
      <w:r w:rsidRPr="00233B73">
        <w:rPr>
          <w:rFonts w:ascii="Times New Roman" w:eastAsia="Calibri" w:hAnsi="Times New Roman"/>
          <w:sz w:val="28"/>
          <w:szCs w:val="28"/>
        </w:rPr>
        <w:t>установленных Правительством Российской Федерации, в соответствии с положениями ст. 78 БК РФ);</w:t>
      </w:r>
    </w:p>
    <w:p w:rsidR="00DC0623" w:rsidRPr="00233B73" w:rsidRDefault="00DC0623" w:rsidP="00DC0623">
      <w:pPr>
        <w:spacing w:after="0" w:line="240" w:lineRule="auto"/>
        <w:ind w:firstLine="708"/>
        <w:jc w:val="both"/>
        <w:rPr>
          <w:rFonts w:ascii="Times New Roman" w:hAnsi="Times New Roman"/>
          <w:sz w:val="28"/>
          <w:szCs w:val="28"/>
        </w:rPr>
      </w:pPr>
      <w:r w:rsidRPr="00233B73">
        <w:rPr>
          <w:rFonts w:ascii="Times New Roman" w:hAnsi="Times New Roman"/>
          <w:sz w:val="28"/>
          <w:szCs w:val="28"/>
        </w:rPr>
        <w:t>- замечания относительно содержательного и количественного состава показателей индикаторов и непосредственных результатов, указанных в представленных одновременно с законопроектом проектах паспортов государственных программ;</w:t>
      </w:r>
    </w:p>
    <w:p w:rsidR="00DC0623" w:rsidRPr="00233B73" w:rsidRDefault="00DC0623" w:rsidP="00DC0623">
      <w:pPr>
        <w:spacing w:after="0" w:line="240" w:lineRule="auto"/>
        <w:ind w:firstLine="708"/>
        <w:jc w:val="both"/>
        <w:rPr>
          <w:rFonts w:ascii="Times New Roman" w:eastAsia="Calibri" w:hAnsi="Times New Roman"/>
          <w:sz w:val="28"/>
          <w:szCs w:val="28"/>
        </w:rPr>
      </w:pPr>
      <w:r w:rsidRPr="00233B73">
        <w:rPr>
          <w:rFonts w:ascii="Times New Roman" w:hAnsi="Times New Roman"/>
          <w:sz w:val="28"/>
          <w:szCs w:val="28"/>
        </w:rPr>
        <w:t xml:space="preserve">- недостатки в части формирования предварительного реестра расходных обязательств </w:t>
      </w:r>
      <w:r w:rsidRPr="00233B73">
        <w:rPr>
          <w:rFonts w:ascii="Times New Roman" w:eastAsia="Calibri" w:hAnsi="Times New Roman"/>
          <w:sz w:val="28"/>
          <w:szCs w:val="28"/>
        </w:rPr>
        <w:t>областного бюджета Нижегородской области на 2020-2022 годы;</w:t>
      </w:r>
    </w:p>
    <w:p w:rsidR="00DC0623" w:rsidRPr="00233B73" w:rsidRDefault="00DC0623" w:rsidP="00DC0623">
      <w:pPr>
        <w:pStyle w:val="Default"/>
        <w:ind w:firstLine="709"/>
        <w:jc w:val="both"/>
        <w:rPr>
          <w:sz w:val="28"/>
          <w:szCs w:val="28"/>
        </w:rPr>
      </w:pPr>
      <w:r w:rsidRPr="00233B73">
        <w:rPr>
          <w:sz w:val="28"/>
          <w:szCs w:val="28"/>
        </w:rPr>
        <w:t>-</w:t>
      </w:r>
      <w:r w:rsidRPr="00233B73">
        <w:rPr>
          <w:sz w:val="28"/>
          <w:szCs w:val="28"/>
          <w:lang w:val="en-US"/>
        </w:rPr>
        <w:t> </w:t>
      </w:r>
      <w:r w:rsidRPr="00233B73">
        <w:rPr>
          <w:sz w:val="28"/>
          <w:szCs w:val="28"/>
        </w:rPr>
        <w:t>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(ст</w:t>
      </w:r>
      <w:r w:rsidR="000042C9">
        <w:rPr>
          <w:sz w:val="28"/>
          <w:szCs w:val="28"/>
        </w:rPr>
        <w:t>.</w:t>
      </w:r>
      <w:r w:rsidRPr="00233B73">
        <w:rPr>
          <w:sz w:val="28"/>
          <w:szCs w:val="28"/>
        </w:rPr>
        <w:t>174.2 БК РФ) - два замечания на сумму 269 674,5 </w:t>
      </w:r>
      <w:proofErr w:type="spellStart"/>
      <w:r w:rsidRPr="00233B73">
        <w:rPr>
          <w:sz w:val="28"/>
          <w:szCs w:val="28"/>
        </w:rPr>
        <w:t>тыс.рублей</w:t>
      </w:r>
      <w:proofErr w:type="spellEnd"/>
      <w:r w:rsidRPr="00233B73">
        <w:rPr>
          <w:sz w:val="28"/>
          <w:szCs w:val="28"/>
        </w:rPr>
        <w:t>.</w:t>
      </w:r>
    </w:p>
    <w:p w:rsidR="00DC0623" w:rsidRPr="00233B73" w:rsidRDefault="00DC0623" w:rsidP="00DC0623">
      <w:pPr>
        <w:autoSpaceDE w:val="0"/>
        <w:autoSpaceDN w:val="0"/>
        <w:adjustRightInd w:val="0"/>
        <w:spacing w:before="120" w:after="0" w:line="240" w:lineRule="auto"/>
        <w:ind w:firstLine="709"/>
        <w:jc w:val="both"/>
        <w:rPr>
          <w:rFonts w:ascii="Times New Roman" w:eastAsia="Calibri" w:hAnsi="Times New Roman"/>
          <w:sz w:val="28"/>
          <w:szCs w:val="28"/>
          <w:lang w:eastAsia="en-US"/>
        </w:rPr>
      </w:pPr>
      <w:r w:rsidRPr="00233B73">
        <w:rPr>
          <w:rFonts w:ascii="Times New Roman" w:eastAsia="Calibri" w:hAnsi="Times New Roman"/>
          <w:sz w:val="28"/>
          <w:szCs w:val="28"/>
          <w:lang w:eastAsia="en-US"/>
        </w:rPr>
        <w:t xml:space="preserve">По результатам экспертизы законопроекта «Об областном бюджете на 2020 год и плановый период 2021 и 2022 годов» </w:t>
      </w:r>
      <w:r w:rsidR="00D55953" w:rsidRPr="008335CB">
        <w:rPr>
          <w:rFonts w:ascii="Times New Roman" w:eastAsia="Calibri" w:hAnsi="Times New Roman"/>
          <w:sz w:val="28"/>
          <w:szCs w:val="28"/>
          <w:lang w:eastAsia="en-US"/>
        </w:rPr>
        <w:t xml:space="preserve">исполнено 43 замечания из 61, требующих дополнительного </w:t>
      </w:r>
      <w:r w:rsidR="00D55953" w:rsidRPr="00E1089A">
        <w:rPr>
          <w:rFonts w:ascii="Times New Roman" w:eastAsia="Calibri" w:hAnsi="Times New Roman"/>
          <w:sz w:val="28"/>
          <w:szCs w:val="28"/>
          <w:lang w:eastAsia="en-US"/>
        </w:rPr>
        <w:t>нормативного регулирования</w:t>
      </w:r>
      <w:r w:rsidR="00741DAD" w:rsidRPr="00E1089A">
        <w:rPr>
          <w:rFonts w:ascii="Times New Roman" w:eastAsia="Calibri" w:hAnsi="Times New Roman"/>
          <w:sz w:val="28"/>
          <w:szCs w:val="28"/>
          <w:lang w:eastAsia="en-US"/>
        </w:rPr>
        <w:t>.</w:t>
      </w:r>
      <w:r w:rsidR="00D55953" w:rsidRPr="00E1089A">
        <w:rPr>
          <w:rFonts w:ascii="Times New Roman" w:eastAsia="Calibri" w:hAnsi="Times New Roman"/>
          <w:sz w:val="28"/>
          <w:szCs w:val="28"/>
          <w:lang w:eastAsia="en-US"/>
        </w:rPr>
        <w:t xml:space="preserve"> </w:t>
      </w:r>
      <w:r w:rsidRPr="00E1089A">
        <w:rPr>
          <w:rFonts w:ascii="Times New Roman" w:eastAsia="Calibri" w:hAnsi="Times New Roman"/>
          <w:sz w:val="28"/>
          <w:szCs w:val="28"/>
          <w:lang w:eastAsia="en-US"/>
        </w:rPr>
        <w:t>Кроме того</w:t>
      </w:r>
      <w:r w:rsidRPr="00233B73">
        <w:rPr>
          <w:rFonts w:ascii="Times New Roman" w:eastAsia="Calibri" w:hAnsi="Times New Roman"/>
          <w:sz w:val="28"/>
          <w:szCs w:val="28"/>
          <w:lang w:eastAsia="en-US"/>
        </w:rPr>
        <w:t>, в постановления Законодательного Собрания Нижегородской области</w:t>
      </w:r>
      <w:r w:rsidRPr="00233B73">
        <w:rPr>
          <w:rStyle w:val="a3"/>
          <w:rFonts w:ascii="Times New Roman" w:eastAsia="Calibri" w:hAnsi="Times New Roman"/>
          <w:sz w:val="28"/>
          <w:szCs w:val="28"/>
          <w:lang w:eastAsia="en-US"/>
        </w:rPr>
        <w:footnoteReference w:id="20"/>
      </w:r>
      <w:r w:rsidRPr="00233B73">
        <w:rPr>
          <w:rFonts w:ascii="Times New Roman" w:eastAsia="Calibri" w:hAnsi="Times New Roman"/>
          <w:sz w:val="28"/>
          <w:szCs w:val="28"/>
          <w:lang w:eastAsia="en-US"/>
        </w:rPr>
        <w:t xml:space="preserve"> были </w:t>
      </w:r>
      <w:r w:rsidRPr="00233B73">
        <w:rPr>
          <w:rFonts w:ascii="Times New Roman" w:eastAsia="Calibri" w:hAnsi="Times New Roman"/>
          <w:sz w:val="28"/>
          <w:szCs w:val="28"/>
          <w:lang w:eastAsia="en-US"/>
        </w:rPr>
        <w:lastRenderedPageBreak/>
        <w:t xml:space="preserve">включены 22 пункта, содержащих рекомендации в адрес Правительства Нижегородской области. </w:t>
      </w:r>
    </w:p>
    <w:p w:rsidR="00DC0623" w:rsidRPr="00233B73" w:rsidRDefault="00DC0623" w:rsidP="00DC0623">
      <w:pPr>
        <w:autoSpaceDE w:val="0"/>
        <w:autoSpaceDN w:val="0"/>
        <w:adjustRightInd w:val="0"/>
        <w:spacing w:before="120" w:after="0" w:line="240" w:lineRule="auto"/>
        <w:ind w:firstLine="709"/>
        <w:jc w:val="both"/>
        <w:rPr>
          <w:rFonts w:ascii="Times New Roman" w:eastAsia="Calibri" w:hAnsi="Times New Roman"/>
          <w:color w:val="000000"/>
          <w:sz w:val="28"/>
          <w:szCs w:val="28"/>
          <w:lang w:eastAsia="en-US"/>
        </w:rPr>
      </w:pPr>
      <w:r w:rsidRPr="00233B73">
        <w:rPr>
          <w:rFonts w:ascii="Times New Roman" w:eastAsia="Calibri" w:hAnsi="Times New Roman"/>
          <w:sz w:val="28"/>
          <w:szCs w:val="28"/>
          <w:lang w:eastAsia="en-US"/>
        </w:rPr>
        <w:t xml:space="preserve">По итогам экспертизы законопроекта «О бюджете Территориального фонда обязательного медицинского страхования Нижегородской области на 2020 год и плановый период 2021 и 2022 годов» подготовлено </w:t>
      </w:r>
      <w:r w:rsidRPr="00233B73">
        <w:rPr>
          <w:rFonts w:ascii="Times New Roman" w:eastAsia="Calibri" w:hAnsi="Times New Roman"/>
          <w:color w:val="000000"/>
          <w:sz w:val="28"/>
          <w:szCs w:val="28"/>
          <w:lang w:eastAsia="en-US"/>
        </w:rPr>
        <w:t>1 заключение, содержащее следующие замечания:</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33B73">
        <w:rPr>
          <w:rFonts w:ascii="Times New Roman" w:eastAsia="Calibri" w:hAnsi="Times New Roman"/>
          <w:sz w:val="28"/>
          <w:szCs w:val="28"/>
          <w:lang w:eastAsia="en-US"/>
        </w:rPr>
        <w:t>- о</w:t>
      </w:r>
      <w:r w:rsidRPr="00233B73">
        <w:rPr>
          <w:rFonts w:ascii="Times New Roman" w:hAnsi="Times New Roman"/>
          <w:sz w:val="28"/>
          <w:szCs w:val="28"/>
        </w:rPr>
        <w:t>тсутствие</w:t>
      </w:r>
      <w:r w:rsidRPr="00233B73">
        <w:rPr>
          <w:rFonts w:ascii="Times New Roman" w:eastAsia="Calibri" w:hAnsi="Times New Roman"/>
          <w:sz w:val="28"/>
          <w:szCs w:val="28"/>
          <w:lang w:eastAsia="en-US"/>
        </w:rPr>
        <w:t xml:space="preserve"> методики прогнозирования поступлений по источникам финансирования дефицита бюджета. В то же время на 2020 год запланирован дефицит бюджета Территориального фонда обязательного медицинского страхования Нижегородской области, на плановый период 2021 и 2022 годов бюджет спланирован бездефицитным. В этой связи оценить обоснованность планирования (прогнозирования) поступлений и выплат по источникам финансирования дефицита бюджета, как и подтвердить указанное</w:t>
      </w:r>
      <w:r w:rsidR="004D2694">
        <w:rPr>
          <w:rFonts w:ascii="Times New Roman" w:eastAsia="Calibri" w:hAnsi="Times New Roman"/>
          <w:sz w:val="28"/>
          <w:szCs w:val="28"/>
          <w:lang w:eastAsia="en-US"/>
        </w:rPr>
        <w:t>,</w:t>
      </w:r>
      <w:r w:rsidRPr="00233B73">
        <w:rPr>
          <w:rFonts w:ascii="Times New Roman" w:eastAsia="Calibri" w:hAnsi="Times New Roman"/>
          <w:sz w:val="28"/>
          <w:szCs w:val="28"/>
          <w:lang w:eastAsia="en-US"/>
        </w:rPr>
        <w:t xml:space="preserve"> не представ</w:t>
      </w:r>
      <w:r w:rsidR="00BE0F88">
        <w:rPr>
          <w:rFonts w:ascii="Times New Roman" w:eastAsia="Calibri" w:hAnsi="Times New Roman"/>
          <w:sz w:val="28"/>
          <w:szCs w:val="28"/>
          <w:lang w:eastAsia="en-US"/>
        </w:rPr>
        <w:t>и</w:t>
      </w:r>
      <w:r w:rsidRPr="00233B73">
        <w:rPr>
          <w:rFonts w:ascii="Times New Roman" w:eastAsia="Calibri" w:hAnsi="Times New Roman"/>
          <w:sz w:val="28"/>
          <w:szCs w:val="28"/>
          <w:lang w:eastAsia="en-US"/>
        </w:rPr>
        <w:t xml:space="preserve">лось возможным. На плановый период 2021 и 2022 годов – бюджет Территориального фонда обязательного медицинского страхования Нижегородской области сбалансирован по доходам и расходам; </w:t>
      </w:r>
    </w:p>
    <w:p w:rsidR="00DC0623" w:rsidRPr="00233B73" w:rsidRDefault="00DC0623" w:rsidP="00DC0623">
      <w:pPr>
        <w:autoSpaceDE w:val="0"/>
        <w:autoSpaceDN w:val="0"/>
        <w:adjustRightInd w:val="0"/>
        <w:spacing w:after="0" w:line="240" w:lineRule="auto"/>
        <w:ind w:firstLine="709"/>
        <w:jc w:val="both"/>
        <w:rPr>
          <w:rFonts w:ascii="Times New Roman" w:hAnsi="Times New Roman"/>
          <w:color w:val="000000"/>
          <w:sz w:val="28"/>
          <w:szCs w:val="28"/>
        </w:rPr>
      </w:pPr>
      <w:r w:rsidRPr="00233B73">
        <w:rPr>
          <w:rFonts w:ascii="Times New Roman" w:eastAsia="Calibri" w:hAnsi="Times New Roman"/>
          <w:sz w:val="28"/>
          <w:szCs w:val="28"/>
          <w:lang w:eastAsia="en-US"/>
        </w:rPr>
        <w:t>- </w:t>
      </w:r>
      <w:r w:rsidRPr="00233B73">
        <w:rPr>
          <w:rFonts w:ascii="Times New Roman" w:hAnsi="Times New Roman"/>
          <w:color w:val="000000"/>
          <w:sz w:val="28"/>
          <w:szCs w:val="28"/>
        </w:rPr>
        <w:t xml:space="preserve">отсутствие утвержденной </w:t>
      </w:r>
      <w:r w:rsidRPr="00233B73">
        <w:rPr>
          <w:rFonts w:ascii="Times New Roman" w:hAnsi="Times New Roman"/>
          <w:color w:val="000000"/>
          <w:spacing w:val="2"/>
          <w:sz w:val="28"/>
          <w:szCs w:val="28"/>
          <w:shd w:val="clear" w:color="auto" w:fill="FFFFFF"/>
        </w:rPr>
        <w:t>Программы государственных гарантий бесплатного оказания населению Нижегородской области медицинской помощи на 2020 год и на плановый период 2021 и 2022 годов</w:t>
      </w:r>
      <w:r w:rsidRPr="00233B73">
        <w:rPr>
          <w:rFonts w:ascii="Times New Roman" w:hAnsi="Times New Roman"/>
          <w:color w:val="000000"/>
          <w:sz w:val="28"/>
          <w:szCs w:val="28"/>
        </w:rPr>
        <w:t>, в том числе территориальной программы обязательного медицинского страхования</w:t>
      </w:r>
      <w:r w:rsidR="004D2694">
        <w:rPr>
          <w:rFonts w:ascii="Times New Roman" w:hAnsi="Times New Roman"/>
          <w:color w:val="000000"/>
          <w:sz w:val="28"/>
          <w:szCs w:val="28"/>
        </w:rPr>
        <w:t>,</w:t>
      </w:r>
      <w:r w:rsidRPr="00233B73">
        <w:rPr>
          <w:rFonts w:ascii="Times New Roman" w:hAnsi="Times New Roman"/>
          <w:color w:val="000000"/>
          <w:sz w:val="28"/>
          <w:szCs w:val="28"/>
        </w:rPr>
        <w:t xml:space="preserve"> не позволило провести оценку соответствия </w:t>
      </w:r>
      <w:r w:rsidRPr="00233B73">
        <w:rPr>
          <w:rFonts w:ascii="Times New Roman" w:eastAsia="Calibri" w:hAnsi="Times New Roman"/>
          <w:sz w:val="28"/>
          <w:szCs w:val="28"/>
          <w:lang w:eastAsia="en-US"/>
        </w:rPr>
        <w:t xml:space="preserve">размера бюджетных ассигнований на реализацию </w:t>
      </w:r>
      <w:r w:rsidRPr="00233B73">
        <w:rPr>
          <w:rFonts w:ascii="Times New Roman" w:hAnsi="Times New Roman"/>
          <w:color w:val="000000"/>
          <w:sz w:val="28"/>
          <w:szCs w:val="28"/>
        </w:rPr>
        <w:t>территориальной программы обязательного медицинского страхования</w:t>
      </w:r>
      <w:r w:rsidRPr="00233B73">
        <w:rPr>
          <w:rFonts w:ascii="Times New Roman" w:eastAsia="Calibri" w:hAnsi="Times New Roman"/>
          <w:sz w:val="28"/>
          <w:szCs w:val="28"/>
          <w:lang w:eastAsia="en-US"/>
        </w:rPr>
        <w:t xml:space="preserve">, установленного законопроектом </w:t>
      </w:r>
      <w:r w:rsidRPr="00233B73">
        <w:rPr>
          <w:rFonts w:ascii="Times New Roman" w:hAnsi="Times New Roman"/>
          <w:color w:val="000000"/>
          <w:sz w:val="28"/>
          <w:szCs w:val="28"/>
        </w:rPr>
        <w:t xml:space="preserve">о бюджете </w:t>
      </w:r>
      <w:r w:rsidRPr="00233B73">
        <w:rPr>
          <w:rFonts w:ascii="Times New Roman" w:eastAsia="Calibri" w:hAnsi="Times New Roman"/>
          <w:sz w:val="28"/>
          <w:szCs w:val="28"/>
          <w:lang w:eastAsia="en-US"/>
        </w:rPr>
        <w:t>Территориального фонда обязательного медицинского страхования</w:t>
      </w:r>
      <w:r w:rsidRPr="00233B73">
        <w:rPr>
          <w:rFonts w:ascii="Times New Roman" w:eastAsia="Calibri" w:hAnsi="Times New Roman"/>
          <w:color w:val="000000"/>
          <w:sz w:val="28"/>
          <w:szCs w:val="28"/>
          <w:lang w:eastAsia="en-US"/>
        </w:rPr>
        <w:t xml:space="preserve"> </w:t>
      </w:r>
      <w:r w:rsidRPr="00233B73">
        <w:rPr>
          <w:rFonts w:ascii="Times New Roman" w:eastAsia="Calibri" w:hAnsi="Times New Roman"/>
          <w:sz w:val="28"/>
          <w:szCs w:val="28"/>
          <w:lang w:eastAsia="en-US"/>
        </w:rPr>
        <w:t>Нижегородской области,</w:t>
      </w:r>
      <w:r w:rsidRPr="00233B73">
        <w:rPr>
          <w:rFonts w:ascii="Times New Roman" w:hAnsi="Times New Roman"/>
          <w:color w:val="000000"/>
          <w:sz w:val="28"/>
          <w:szCs w:val="28"/>
        </w:rPr>
        <w:t xml:space="preserve"> с</w:t>
      </w:r>
      <w:r w:rsidRPr="00233B73">
        <w:rPr>
          <w:rFonts w:ascii="Times New Roman" w:eastAsia="Calibri" w:hAnsi="Times New Roman"/>
          <w:sz w:val="28"/>
          <w:szCs w:val="28"/>
          <w:lang w:eastAsia="en-US"/>
        </w:rPr>
        <w:t xml:space="preserve">тоимости проекта </w:t>
      </w:r>
      <w:r w:rsidRPr="00233B73">
        <w:rPr>
          <w:rFonts w:ascii="Times New Roman" w:hAnsi="Times New Roman"/>
          <w:color w:val="000000"/>
          <w:sz w:val="28"/>
          <w:szCs w:val="28"/>
        </w:rPr>
        <w:t>территориальной программы обязательного медицинского страхования</w:t>
      </w:r>
      <w:r w:rsidR="003E30B7">
        <w:rPr>
          <w:rFonts w:ascii="Times New Roman" w:hAnsi="Times New Roman"/>
          <w:color w:val="000000"/>
          <w:sz w:val="28"/>
          <w:szCs w:val="28"/>
        </w:rPr>
        <w:t>;</w:t>
      </w:r>
    </w:p>
    <w:p w:rsidR="00DC0623" w:rsidRPr="00233B73" w:rsidRDefault="00DC0623" w:rsidP="00DC0623">
      <w:pPr>
        <w:autoSpaceDE w:val="0"/>
        <w:autoSpaceDN w:val="0"/>
        <w:adjustRightInd w:val="0"/>
        <w:spacing w:after="0" w:line="240" w:lineRule="auto"/>
        <w:ind w:firstLine="709"/>
        <w:jc w:val="both"/>
        <w:rPr>
          <w:rFonts w:ascii="Times New Roman" w:hAnsi="Times New Roman"/>
          <w:sz w:val="28"/>
          <w:szCs w:val="28"/>
        </w:rPr>
      </w:pPr>
      <w:r w:rsidRPr="00233B73">
        <w:rPr>
          <w:rFonts w:ascii="Times New Roman" w:eastAsia="Calibri" w:hAnsi="Times New Roman"/>
          <w:sz w:val="28"/>
          <w:szCs w:val="28"/>
          <w:lang w:eastAsia="en-US"/>
        </w:rPr>
        <w:t>- о</w:t>
      </w:r>
      <w:r w:rsidRPr="00233B73">
        <w:rPr>
          <w:rFonts w:ascii="Times New Roman" w:hAnsi="Times New Roman"/>
          <w:sz w:val="28"/>
          <w:szCs w:val="28"/>
        </w:rPr>
        <w:t xml:space="preserve">тсутствие согласования Федеральным фондом обязательного медицинского страхования норматива расходов Территориального фонда обязательного медицинского страхования </w:t>
      </w:r>
      <w:r w:rsidRPr="00233B73">
        <w:rPr>
          <w:rFonts w:ascii="Times New Roman" w:eastAsia="Calibri" w:hAnsi="Times New Roman"/>
          <w:sz w:val="28"/>
          <w:szCs w:val="28"/>
          <w:lang w:eastAsia="en-US"/>
        </w:rPr>
        <w:t xml:space="preserve">Нижегородской области </w:t>
      </w:r>
      <w:r w:rsidRPr="00233B73">
        <w:rPr>
          <w:rFonts w:ascii="Times New Roman" w:hAnsi="Times New Roman"/>
          <w:sz w:val="28"/>
          <w:szCs w:val="28"/>
        </w:rPr>
        <w:t xml:space="preserve">(Территориальным фондом направлено </w:t>
      </w:r>
      <w:r w:rsidRPr="00233B73">
        <w:rPr>
          <w:rFonts w:ascii="Times New Roman" w:eastAsia="Calibri" w:hAnsi="Times New Roman"/>
          <w:color w:val="000000"/>
          <w:sz w:val="28"/>
          <w:szCs w:val="28"/>
          <w:lang w:eastAsia="en-US"/>
        </w:rPr>
        <w:t xml:space="preserve">письмо о согласовании норматива), что </w:t>
      </w:r>
      <w:r w:rsidRPr="00233B73">
        <w:rPr>
          <w:rFonts w:ascii="Times New Roman" w:hAnsi="Times New Roman"/>
          <w:sz w:val="28"/>
          <w:szCs w:val="28"/>
        </w:rPr>
        <w:t xml:space="preserve">не соответствует Федеральному закону от 29.11.2010 № 326-ФЗ «Об обязательном медицинском страховании в </w:t>
      </w:r>
      <w:r w:rsidR="003E30B7">
        <w:rPr>
          <w:rFonts w:ascii="Times New Roman" w:hAnsi="Times New Roman"/>
          <w:sz w:val="28"/>
          <w:szCs w:val="28"/>
        </w:rPr>
        <w:t>Российской Федерации</w:t>
      </w:r>
      <w:r w:rsidRPr="00233B73">
        <w:rPr>
          <w:rFonts w:ascii="Times New Roman" w:hAnsi="Times New Roman"/>
          <w:sz w:val="28"/>
          <w:szCs w:val="28"/>
        </w:rPr>
        <w:t>».</w:t>
      </w:r>
    </w:p>
    <w:p w:rsidR="00DC0623" w:rsidRPr="00233B73" w:rsidRDefault="00DC0623" w:rsidP="00DC0623">
      <w:pPr>
        <w:pStyle w:val="Default"/>
        <w:spacing w:before="120"/>
        <w:ind w:firstLine="709"/>
        <w:jc w:val="both"/>
        <w:rPr>
          <w:b/>
          <w:color w:val="auto"/>
          <w:sz w:val="28"/>
          <w:szCs w:val="28"/>
        </w:rPr>
      </w:pPr>
      <w:r w:rsidRPr="00233B73">
        <w:rPr>
          <w:b/>
          <w:color w:val="auto"/>
          <w:sz w:val="28"/>
          <w:szCs w:val="28"/>
        </w:rPr>
        <w:t>Контроль за исполнением областного бюджета и бюджета Территориального фонда обязательного медицинского страхования Нижегородской области</w:t>
      </w:r>
    </w:p>
    <w:p w:rsidR="00DC0623" w:rsidRPr="00233B73" w:rsidRDefault="00DC0623" w:rsidP="00DC0623">
      <w:pPr>
        <w:widowControl w:val="0"/>
        <w:autoSpaceDE w:val="0"/>
        <w:autoSpaceDN w:val="0"/>
        <w:adjustRightInd w:val="0"/>
        <w:spacing w:before="120" w:after="0" w:line="240" w:lineRule="auto"/>
        <w:ind w:firstLine="709"/>
        <w:jc w:val="both"/>
        <w:rPr>
          <w:rFonts w:ascii="Times New Roman" w:hAnsi="Times New Roman"/>
          <w:sz w:val="28"/>
          <w:szCs w:val="28"/>
        </w:rPr>
      </w:pPr>
      <w:r w:rsidRPr="00233B73">
        <w:rPr>
          <w:rFonts w:ascii="Times New Roman" w:eastAsia="Calibri" w:hAnsi="Times New Roman"/>
          <w:sz w:val="28"/>
          <w:szCs w:val="28"/>
          <w:lang w:eastAsia="en-US"/>
        </w:rPr>
        <w:t xml:space="preserve">По итогам анализа отчета об исполнении областного бюджета за 2018 год палатой были подготовлены восемь предложений в части </w:t>
      </w:r>
      <w:r w:rsidRPr="00233B73">
        <w:rPr>
          <w:rFonts w:ascii="Times New Roman" w:eastAsia="Calibri" w:hAnsi="Times New Roman"/>
          <w:sz w:val="28"/>
          <w:szCs w:val="28"/>
        </w:rPr>
        <w:t xml:space="preserve">обеспечения соблюдения </w:t>
      </w:r>
      <w:r w:rsidRPr="00233B73">
        <w:rPr>
          <w:rFonts w:ascii="Times New Roman" w:hAnsi="Times New Roman"/>
          <w:sz w:val="28"/>
          <w:szCs w:val="28"/>
        </w:rPr>
        <w:t>г</w:t>
      </w:r>
      <w:r w:rsidRPr="00233B73">
        <w:rPr>
          <w:rFonts w:ascii="Times New Roman" w:eastAsia="Calibri" w:hAnsi="Times New Roman"/>
          <w:sz w:val="28"/>
          <w:szCs w:val="28"/>
          <w:lang w:eastAsia="en-US"/>
        </w:rPr>
        <w:t xml:space="preserve">лавными администраторами </w:t>
      </w:r>
      <w:r w:rsidRPr="00233B73">
        <w:rPr>
          <w:rFonts w:ascii="Times New Roman" w:hAnsi="Times New Roman"/>
          <w:sz w:val="28"/>
          <w:szCs w:val="28"/>
        </w:rPr>
        <w:t xml:space="preserve">бюджетных средств </w:t>
      </w:r>
      <w:r w:rsidRPr="00233B73">
        <w:rPr>
          <w:rFonts w:ascii="Times New Roman" w:eastAsia="Calibri" w:hAnsi="Times New Roman"/>
          <w:sz w:val="28"/>
          <w:szCs w:val="28"/>
        </w:rPr>
        <w:t xml:space="preserve">требований </w:t>
      </w:r>
      <w:r w:rsidRPr="00233B73">
        <w:rPr>
          <w:rFonts w:ascii="Times New Roman" w:hAnsi="Times New Roman"/>
          <w:sz w:val="28"/>
          <w:szCs w:val="28"/>
        </w:rPr>
        <w:t xml:space="preserve">составления и представления годовой бюджетной отчетности и </w:t>
      </w:r>
      <w:r w:rsidRPr="00233B73">
        <w:rPr>
          <w:rFonts w:ascii="Times New Roman" w:eastAsia="Calibri" w:hAnsi="Times New Roman"/>
          <w:sz w:val="28"/>
          <w:szCs w:val="28"/>
          <w:lang w:eastAsia="en-US"/>
        </w:rPr>
        <w:t>совершенствования бюджетного процесса, направленные на повышение доходной части бюджета и эффективности исполнения расходов.</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sz w:val="28"/>
          <w:szCs w:val="28"/>
        </w:rPr>
      </w:pPr>
      <w:r w:rsidRPr="00233B73">
        <w:rPr>
          <w:rFonts w:ascii="Times New Roman" w:hAnsi="Times New Roman"/>
          <w:sz w:val="28"/>
          <w:szCs w:val="28"/>
        </w:rPr>
        <w:t xml:space="preserve">Предложения </w:t>
      </w:r>
      <w:proofErr w:type="gramStart"/>
      <w:r w:rsidRPr="00233B73">
        <w:rPr>
          <w:rFonts w:ascii="Times New Roman" w:hAnsi="Times New Roman"/>
          <w:sz w:val="28"/>
          <w:szCs w:val="28"/>
        </w:rPr>
        <w:t>КСП</w:t>
      </w:r>
      <w:proofErr w:type="gramEnd"/>
      <w:r w:rsidRPr="00233B73">
        <w:rPr>
          <w:rFonts w:ascii="Times New Roman" w:hAnsi="Times New Roman"/>
          <w:sz w:val="28"/>
          <w:szCs w:val="28"/>
        </w:rPr>
        <w:t xml:space="preserve"> НО рекомендованы к реализации </w:t>
      </w:r>
      <w:r w:rsidRPr="00233B73">
        <w:rPr>
          <w:rFonts w:ascii="Times New Roman" w:eastAsia="Calibri" w:hAnsi="Times New Roman"/>
          <w:sz w:val="28"/>
          <w:szCs w:val="28"/>
        </w:rPr>
        <w:t xml:space="preserve">Правительством области </w:t>
      </w:r>
      <w:r w:rsidRPr="00233B73">
        <w:rPr>
          <w:rFonts w:ascii="Times New Roman" w:hAnsi="Times New Roman"/>
          <w:sz w:val="28"/>
          <w:szCs w:val="28"/>
        </w:rPr>
        <w:t xml:space="preserve">в постановлении </w:t>
      </w:r>
      <w:r w:rsidRPr="00233B73">
        <w:rPr>
          <w:rFonts w:ascii="Times New Roman" w:eastAsia="Calibri" w:hAnsi="Times New Roman"/>
          <w:sz w:val="28"/>
          <w:szCs w:val="28"/>
        </w:rPr>
        <w:t xml:space="preserve">Законодательного Собрания Нижегородской области </w:t>
      </w:r>
      <w:r w:rsidRPr="00233B73">
        <w:rPr>
          <w:rFonts w:ascii="Times New Roman" w:eastAsia="Calibri" w:hAnsi="Times New Roman"/>
          <w:sz w:val="28"/>
          <w:szCs w:val="28"/>
        </w:rPr>
        <w:lastRenderedPageBreak/>
        <w:t>от 26.06.2019 № 1054-VI «О принятии Закона Нижегородской области «Об исполнении областного бюджета за 2018 год».</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33B73">
        <w:rPr>
          <w:rFonts w:ascii="Times New Roman" w:eastAsia="Calibri" w:hAnsi="Times New Roman"/>
          <w:sz w:val="28"/>
          <w:szCs w:val="28"/>
          <w:lang w:eastAsia="en-US"/>
        </w:rPr>
        <w:t xml:space="preserve">В рамках контроля за исполнением бюджета </w:t>
      </w:r>
      <w:r w:rsidRPr="00233B73">
        <w:rPr>
          <w:rFonts w:ascii="Times New Roman" w:hAnsi="Times New Roman"/>
          <w:sz w:val="28"/>
          <w:szCs w:val="28"/>
        </w:rPr>
        <w:t xml:space="preserve">Территориального </w:t>
      </w:r>
      <w:r w:rsidRPr="00233B73">
        <w:rPr>
          <w:rFonts w:ascii="Times New Roman" w:hAnsi="Times New Roman"/>
          <w:color w:val="000000"/>
          <w:sz w:val="28"/>
          <w:szCs w:val="28"/>
        </w:rPr>
        <w:t>фонда обязательного медицинского страхования Нижегородской области</w:t>
      </w:r>
      <w:r w:rsidRPr="00233B73">
        <w:rPr>
          <w:rFonts w:ascii="Times New Roman" w:eastAsia="Calibri" w:hAnsi="Times New Roman"/>
          <w:color w:val="000000"/>
          <w:sz w:val="28"/>
          <w:szCs w:val="28"/>
          <w:lang w:eastAsia="en-US"/>
        </w:rPr>
        <w:t xml:space="preserve"> за 2018 год </w:t>
      </w:r>
      <w:r w:rsidRPr="00233B73">
        <w:rPr>
          <w:rFonts w:ascii="Times New Roman" w:eastAsia="Calibri" w:hAnsi="Times New Roman"/>
          <w:sz w:val="28"/>
          <w:szCs w:val="28"/>
          <w:lang w:eastAsia="en-US"/>
        </w:rPr>
        <w:t>подготовлено</w:t>
      </w:r>
      <w:r w:rsidRPr="00233B73">
        <w:rPr>
          <w:rFonts w:ascii="Times New Roman" w:eastAsia="Calibri" w:hAnsi="Times New Roman"/>
          <w:color w:val="000000"/>
          <w:sz w:val="28"/>
          <w:szCs w:val="28"/>
          <w:lang w:eastAsia="en-US"/>
        </w:rPr>
        <w:t xml:space="preserve"> 1 заключение.</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33B73">
        <w:rPr>
          <w:rFonts w:ascii="Times New Roman" w:hAnsi="Times New Roman"/>
          <w:color w:val="000000"/>
          <w:sz w:val="28"/>
          <w:szCs w:val="28"/>
        </w:rPr>
        <w:t xml:space="preserve">По результатам проверки отчета об исполнении бюджета Территориального фонда обязательного медицинского страхования Нижегородской области за 2018 год подготовлены основные предложения в части усиления контроля за соответствием бюджетного учета и отчетности требованиям правовых актов Минфина России, которые внесены в рамках контрольного мероприятия «Внешняя проверка бюджетной отчетности Территориального фонда обязательного медицинского страхования Нижегородской области за 2018 год». </w:t>
      </w:r>
    </w:p>
    <w:p w:rsidR="00DC0623" w:rsidRPr="00233B73" w:rsidRDefault="00DC0623" w:rsidP="00DC0623">
      <w:pPr>
        <w:pStyle w:val="Default"/>
        <w:spacing w:before="120"/>
        <w:ind w:firstLine="709"/>
        <w:jc w:val="both"/>
        <w:rPr>
          <w:sz w:val="28"/>
          <w:szCs w:val="28"/>
        </w:rPr>
      </w:pPr>
      <w:r w:rsidRPr="00233B73">
        <w:rPr>
          <w:b/>
          <w:sz w:val="28"/>
          <w:szCs w:val="28"/>
        </w:rPr>
        <w:t>Подготовка информации о ходе исполнения областного бюджета, бюджета Территориального фонда обязательного медицинского страхования Нижегородской области</w:t>
      </w:r>
    </w:p>
    <w:p w:rsidR="00DC0623" w:rsidRPr="00233B73" w:rsidRDefault="00DC0623" w:rsidP="00DC0623">
      <w:pPr>
        <w:autoSpaceDE w:val="0"/>
        <w:autoSpaceDN w:val="0"/>
        <w:adjustRightInd w:val="0"/>
        <w:spacing w:before="120" w:after="0" w:line="240" w:lineRule="auto"/>
        <w:ind w:firstLine="709"/>
        <w:jc w:val="both"/>
        <w:rPr>
          <w:rFonts w:ascii="Times New Roman" w:eastAsia="Calibri" w:hAnsi="Times New Roman"/>
          <w:sz w:val="28"/>
          <w:szCs w:val="28"/>
          <w:lang w:eastAsia="en-US"/>
        </w:rPr>
      </w:pPr>
      <w:r w:rsidRPr="00233B73">
        <w:rPr>
          <w:rFonts w:ascii="Times New Roman" w:hAnsi="Times New Roman"/>
          <w:sz w:val="28"/>
          <w:szCs w:val="28"/>
        </w:rPr>
        <w:t>В рамках анализа информации о ходе исполнения областного бюджета за 1 квартал, 1 полугодие и 9 месяцев 2019 года:</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33B73">
        <w:rPr>
          <w:rFonts w:ascii="Times New Roman" w:eastAsia="Calibri" w:hAnsi="Times New Roman"/>
          <w:sz w:val="28"/>
          <w:szCs w:val="28"/>
          <w:lang w:eastAsia="en-US"/>
        </w:rPr>
        <w:t xml:space="preserve">- осуществлялся анализ </w:t>
      </w:r>
      <w:r w:rsidRPr="00233B73">
        <w:rPr>
          <w:rFonts w:ascii="Times New Roman" w:eastAsia="Calibri" w:hAnsi="Times New Roman"/>
          <w:color w:val="000000"/>
          <w:sz w:val="28"/>
          <w:szCs w:val="28"/>
          <w:lang w:eastAsia="en-US"/>
        </w:rPr>
        <w:t xml:space="preserve">исполнения доходных статей областного бюджета по объемам и структуре; </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33B73">
        <w:rPr>
          <w:rFonts w:ascii="Times New Roman" w:eastAsia="Calibri" w:hAnsi="Times New Roman"/>
          <w:color w:val="000000"/>
          <w:sz w:val="28"/>
          <w:szCs w:val="28"/>
          <w:lang w:eastAsia="en-US"/>
        </w:rPr>
        <w:t xml:space="preserve">- проводилась оценка правомерности и эффективности исполнения расходов и источников финансирования дефицита бюджета, в том числе </w:t>
      </w:r>
      <w:r w:rsidRPr="00233B73">
        <w:rPr>
          <w:rFonts w:ascii="Times New Roman" w:hAnsi="Times New Roman"/>
          <w:sz w:val="28"/>
          <w:szCs w:val="28"/>
        </w:rPr>
        <w:t>рассматривались вопросы своевременности и полноты исполнения расходов на реализацию публичных нормативных обязательств, государственных программ, предоставления трансфертов бюджет</w:t>
      </w:r>
      <w:r w:rsidR="00C8156B">
        <w:rPr>
          <w:rFonts w:ascii="Times New Roman" w:hAnsi="Times New Roman"/>
          <w:sz w:val="28"/>
          <w:szCs w:val="28"/>
        </w:rPr>
        <w:t>ам</w:t>
      </w:r>
      <w:r w:rsidRPr="00233B73">
        <w:rPr>
          <w:rFonts w:ascii="Times New Roman" w:hAnsi="Times New Roman"/>
          <w:sz w:val="28"/>
          <w:szCs w:val="28"/>
        </w:rPr>
        <w:t xml:space="preserve"> муниципальных образований</w:t>
      </w:r>
      <w:r w:rsidRPr="00233B73">
        <w:rPr>
          <w:rFonts w:ascii="Times New Roman" w:eastAsia="Calibri" w:hAnsi="Times New Roman"/>
          <w:color w:val="000000"/>
          <w:sz w:val="28"/>
          <w:szCs w:val="28"/>
          <w:lang w:eastAsia="en-US"/>
        </w:rPr>
        <w:t xml:space="preserve">; </w:t>
      </w:r>
    </w:p>
    <w:p w:rsidR="00DC0623" w:rsidRPr="00233B73" w:rsidRDefault="00DC0623" w:rsidP="00DC0623">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33B73">
        <w:rPr>
          <w:rFonts w:ascii="Times New Roman" w:eastAsia="Calibri" w:hAnsi="Times New Roman"/>
          <w:sz w:val="28"/>
          <w:szCs w:val="28"/>
          <w:lang w:eastAsia="en-US"/>
        </w:rPr>
        <w:t>- осуществлялся анализ состояния государственного долга, объемов дебиторской и кредиторской задолженности бюджетополучателей, объемов задолженности по кредитам, выданным из областного бюджета.</w:t>
      </w:r>
    </w:p>
    <w:p w:rsidR="00DC0623" w:rsidRPr="00233B73" w:rsidRDefault="00DC0623" w:rsidP="00DC0623">
      <w:pPr>
        <w:autoSpaceDE w:val="0"/>
        <w:autoSpaceDN w:val="0"/>
        <w:adjustRightInd w:val="0"/>
        <w:spacing w:after="0" w:line="240" w:lineRule="auto"/>
        <w:ind w:firstLine="709"/>
        <w:jc w:val="both"/>
        <w:rPr>
          <w:rFonts w:ascii="Times New Roman" w:hAnsi="Times New Roman"/>
          <w:sz w:val="28"/>
          <w:szCs w:val="28"/>
        </w:rPr>
      </w:pPr>
      <w:r w:rsidRPr="00233B73">
        <w:rPr>
          <w:rFonts w:ascii="Times New Roman" w:hAnsi="Times New Roman"/>
          <w:sz w:val="28"/>
          <w:szCs w:val="28"/>
        </w:rPr>
        <w:t>Кроме того, при анализе исполнения областного бюджета Нижегородской области за первый квартал и первое полугодие 2019 года</w:t>
      </w:r>
      <w:r w:rsidR="00394F71">
        <w:rPr>
          <w:rFonts w:ascii="Times New Roman" w:hAnsi="Times New Roman"/>
          <w:sz w:val="28"/>
          <w:szCs w:val="28"/>
        </w:rPr>
        <w:t>,</w:t>
      </w:r>
      <w:r w:rsidRPr="00233B73">
        <w:rPr>
          <w:rFonts w:ascii="Times New Roman" w:hAnsi="Times New Roman"/>
          <w:sz w:val="28"/>
          <w:szCs w:val="28"/>
        </w:rPr>
        <w:t xml:space="preserve"> в целях повышения уровня эффективности и результативности государственного контроля</w:t>
      </w:r>
      <w:r w:rsidR="00394F71">
        <w:rPr>
          <w:rFonts w:ascii="Times New Roman" w:hAnsi="Times New Roman"/>
          <w:sz w:val="28"/>
          <w:szCs w:val="28"/>
        </w:rPr>
        <w:t>,</w:t>
      </w:r>
      <w:r w:rsidRPr="00233B73">
        <w:rPr>
          <w:rFonts w:ascii="Times New Roman" w:hAnsi="Times New Roman"/>
          <w:sz w:val="28"/>
          <w:szCs w:val="28"/>
        </w:rPr>
        <w:t xml:space="preserve"> была проведена оценка возможных рисков нарушения бюджетного законодательства. В результате проведенной оценки </w:t>
      </w:r>
      <w:r w:rsidRPr="00233B73">
        <w:rPr>
          <w:rFonts w:ascii="Times New Roman" w:eastAsia="Calibri" w:hAnsi="Times New Roman"/>
          <w:sz w:val="28"/>
          <w:szCs w:val="28"/>
          <w:lang w:eastAsia="en-US"/>
        </w:rPr>
        <w:t xml:space="preserve">было </w:t>
      </w:r>
      <w:r w:rsidRPr="00233B73">
        <w:rPr>
          <w:rFonts w:ascii="Times New Roman" w:hAnsi="Times New Roman"/>
          <w:sz w:val="28"/>
          <w:szCs w:val="28"/>
        </w:rPr>
        <w:t>проанализировано соблюдение норм бюджетного законодательства (Общих требований к порядку составления, утверждения и ведения бюджетных смет казенных учреждений</w:t>
      </w:r>
      <w:r w:rsidRPr="00233B73">
        <w:rPr>
          <w:rStyle w:val="a3"/>
          <w:rFonts w:ascii="Times New Roman" w:hAnsi="Times New Roman"/>
          <w:sz w:val="28"/>
          <w:szCs w:val="28"/>
        </w:rPr>
        <w:footnoteReference w:id="21"/>
      </w:r>
      <w:r w:rsidRPr="00233B73">
        <w:rPr>
          <w:rFonts w:ascii="Times New Roman" w:hAnsi="Times New Roman"/>
          <w:sz w:val="28"/>
          <w:szCs w:val="28"/>
        </w:rPr>
        <w:t xml:space="preserve"> (далее - Общие требования)), что обусловлено изменением законодательной базы в отношении порядка составления, утверждения и ведения бюджетных смет казенных учреждений.</w:t>
      </w:r>
    </w:p>
    <w:p w:rsidR="00DC0623" w:rsidRPr="00233B73" w:rsidRDefault="00DC0623" w:rsidP="00DC0623">
      <w:pPr>
        <w:autoSpaceDE w:val="0"/>
        <w:autoSpaceDN w:val="0"/>
        <w:adjustRightInd w:val="0"/>
        <w:spacing w:after="0" w:line="240" w:lineRule="auto"/>
        <w:ind w:firstLine="709"/>
        <w:jc w:val="both"/>
        <w:rPr>
          <w:rFonts w:ascii="Times New Roman" w:hAnsi="Times New Roman"/>
          <w:sz w:val="28"/>
          <w:szCs w:val="28"/>
        </w:rPr>
      </w:pPr>
      <w:r w:rsidRPr="00233B73">
        <w:rPr>
          <w:rFonts w:ascii="Times New Roman" w:hAnsi="Times New Roman"/>
          <w:sz w:val="28"/>
          <w:szCs w:val="28"/>
        </w:rPr>
        <w:t>По итогам анализа были установлены нарушения норм ст</w:t>
      </w:r>
      <w:r w:rsidR="000042C9">
        <w:rPr>
          <w:rFonts w:ascii="Times New Roman" w:hAnsi="Times New Roman"/>
          <w:sz w:val="28"/>
          <w:szCs w:val="28"/>
        </w:rPr>
        <w:t>.</w:t>
      </w:r>
      <w:r w:rsidRPr="00233B73">
        <w:rPr>
          <w:rFonts w:ascii="Times New Roman" w:hAnsi="Times New Roman"/>
          <w:sz w:val="28"/>
          <w:szCs w:val="28"/>
        </w:rPr>
        <w:t xml:space="preserve">221 БК РФ (п. 1), Общих требований, </w:t>
      </w:r>
      <w:r w:rsidRPr="00233B73">
        <w:rPr>
          <w:rFonts w:ascii="Times New Roman" w:hAnsi="Times New Roman"/>
          <w:bCs/>
          <w:color w:val="000000"/>
          <w:sz w:val="28"/>
          <w:szCs w:val="28"/>
        </w:rPr>
        <w:t>Порядков ГРБС</w:t>
      </w:r>
      <w:r w:rsidR="00BE0F88">
        <w:rPr>
          <w:rStyle w:val="a3"/>
          <w:rFonts w:ascii="Times New Roman" w:hAnsi="Times New Roman"/>
          <w:bCs/>
          <w:color w:val="000000"/>
          <w:sz w:val="28"/>
          <w:szCs w:val="28"/>
        </w:rPr>
        <w:footnoteReference w:id="22"/>
      </w:r>
      <w:r w:rsidRPr="00233B73">
        <w:rPr>
          <w:rFonts w:ascii="Times New Roman" w:hAnsi="Times New Roman"/>
          <w:bCs/>
          <w:color w:val="000000"/>
          <w:sz w:val="28"/>
          <w:szCs w:val="28"/>
        </w:rPr>
        <w:t xml:space="preserve">, </w:t>
      </w:r>
      <w:r w:rsidR="00394F71">
        <w:rPr>
          <w:rFonts w:ascii="Times New Roman" w:hAnsi="Times New Roman"/>
          <w:bCs/>
          <w:color w:val="000000"/>
          <w:sz w:val="28"/>
          <w:szCs w:val="28"/>
        </w:rPr>
        <w:t xml:space="preserve">а также </w:t>
      </w:r>
      <w:r w:rsidRPr="00233B73">
        <w:rPr>
          <w:rFonts w:ascii="Times New Roman" w:hAnsi="Times New Roman"/>
          <w:bCs/>
          <w:color w:val="000000"/>
          <w:sz w:val="28"/>
          <w:szCs w:val="28"/>
        </w:rPr>
        <w:lastRenderedPageBreak/>
        <w:t>Федерального закона от 12.01.1996 № 7-ФЗ «О некоммерческих организациях» в части публикации бюджетных смет казенных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w:t>
      </w:r>
      <w:r w:rsidRPr="00233B73">
        <w:rPr>
          <w:rStyle w:val="a3"/>
          <w:rFonts w:ascii="Times New Roman" w:hAnsi="Times New Roman"/>
          <w:bCs/>
          <w:color w:val="000000"/>
          <w:sz w:val="28"/>
          <w:szCs w:val="28"/>
        </w:rPr>
        <w:footnoteReference w:id="23"/>
      </w:r>
      <w:r w:rsidRPr="00233B73">
        <w:rPr>
          <w:rFonts w:ascii="Times New Roman" w:hAnsi="Times New Roman"/>
          <w:bCs/>
          <w:color w:val="000000"/>
          <w:sz w:val="28"/>
          <w:szCs w:val="28"/>
        </w:rPr>
        <w:t>.</w:t>
      </w:r>
      <w:r w:rsidRPr="00233B73">
        <w:rPr>
          <w:rFonts w:ascii="Times New Roman" w:hAnsi="Times New Roman"/>
          <w:sz w:val="28"/>
          <w:szCs w:val="28"/>
        </w:rPr>
        <w:t xml:space="preserve"> </w:t>
      </w:r>
    </w:p>
    <w:p w:rsidR="00DC0623" w:rsidRPr="00233B73" w:rsidRDefault="00DC0623" w:rsidP="00DC0623">
      <w:pPr>
        <w:autoSpaceDE w:val="0"/>
        <w:autoSpaceDN w:val="0"/>
        <w:adjustRightInd w:val="0"/>
        <w:spacing w:after="0" w:line="240" w:lineRule="auto"/>
        <w:ind w:firstLine="709"/>
        <w:jc w:val="both"/>
        <w:rPr>
          <w:rFonts w:ascii="Times New Roman" w:hAnsi="Times New Roman"/>
          <w:sz w:val="28"/>
          <w:szCs w:val="28"/>
        </w:rPr>
      </w:pPr>
      <w:r w:rsidRPr="00233B73">
        <w:rPr>
          <w:rFonts w:ascii="Times New Roman" w:hAnsi="Times New Roman"/>
          <w:sz w:val="28"/>
          <w:szCs w:val="28"/>
        </w:rPr>
        <w:t>В адрес 19 ГРБС были направлены информационные письма с указанием установленных нарушений и предложениями привести положения Порядков ГРБС в соответствие с Общими требованиями, а также обеспечить контроль за составлением, утверждением и ведением бюджетных смет подведомственными казенными учреждениями с соблюдением П</w:t>
      </w:r>
      <w:r w:rsidR="00011CED">
        <w:rPr>
          <w:rFonts w:ascii="Times New Roman" w:hAnsi="Times New Roman"/>
          <w:sz w:val="28"/>
          <w:szCs w:val="28"/>
        </w:rPr>
        <w:t>орядков ГРБС и Общих требований</w:t>
      </w:r>
      <w:r w:rsidRPr="00233B73">
        <w:rPr>
          <w:rFonts w:ascii="Times New Roman" w:hAnsi="Times New Roman"/>
          <w:sz w:val="28"/>
          <w:szCs w:val="28"/>
        </w:rPr>
        <w:t xml:space="preserve"> и публикацию </w:t>
      </w:r>
      <w:r w:rsidRPr="00233B73">
        <w:rPr>
          <w:rFonts w:ascii="Times New Roman" w:eastAsia="Calibri" w:hAnsi="Times New Roman"/>
          <w:sz w:val="28"/>
          <w:szCs w:val="24"/>
          <w:lang w:eastAsia="en-US"/>
        </w:rPr>
        <w:t>бюджетной сметы (</w:t>
      </w:r>
      <w:r w:rsidRPr="00233B73">
        <w:rPr>
          <w:rFonts w:ascii="Times New Roman" w:eastAsia="Calibri" w:hAnsi="Times New Roman"/>
          <w:sz w:val="28"/>
          <w:szCs w:val="28"/>
          <w:lang w:eastAsia="en-US"/>
        </w:rPr>
        <w:t xml:space="preserve">изменений в бюджетную смету) </w:t>
      </w:r>
      <w:r w:rsidRPr="00233B73">
        <w:rPr>
          <w:rFonts w:ascii="Times New Roman" w:eastAsia="Calibri" w:hAnsi="Times New Roman"/>
          <w:sz w:val="28"/>
          <w:szCs w:val="24"/>
          <w:lang w:eastAsia="en-US"/>
        </w:rPr>
        <w:t xml:space="preserve">на </w:t>
      </w:r>
      <w:r w:rsidRPr="00233B73">
        <w:rPr>
          <w:rFonts w:ascii="Times New Roman" w:eastAsia="Calibri" w:hAnsi="Times New Roman"/>
          <w:sz w:val="28"/>
          <w:szCs w:val="24"/>
          <w:lang w:val="en-US" w:eastAsia="en-US"/>
        </w:rPr>
        <w:t>www</w:t>
      </w:r>
      <w:r w:rsidRPr="00233B73">
        <w:rPr>
          <w:rFonts w:ascii="Times New Roman" w:eastAsia="Calibri" w:hAnsi="Times New Roman"/>
          <w:sz w:val="28"/>
          <w:szCs w:val="24"/>
          <w:lang w:eastAsia="en-US"/>
        </w:rPr>
        <w:t>.</w:t>
      </w:r>
      <w:r w:rsidRPr="00233B73">
        <w:rPr>
          <w:rFonts w:ascii="Times New Roman" w:eastAsia="Calibri" w:hAnsi="Times New Roman"/>
          <w:sz w:val="28"/>
          <w:szCs w:val="24"/>
          <w:lang w:val="en-US" w:eastAsia="en-US"/>
        </w:rPr>
        <w:t>bus</w:t>
      </w:r>
      <w:r w:rsidRPr="00233B73">
        <w:rPr>
          <w:rFonts w:ascii="Times New Roman" w:eastAsia="Calibri" w:hAnsi="Times New Roman"/>
          <w:sz w:val="28"/>
          <w:szCs w:val="24"/>
          <w:lang w:eastAsia="en-US"/>
        </w:rPr>
        <w:t>.</w:t>
      </w:r>
      <w:proofErr w:type="spellStart"/>
      <w:r w:rsidRPr="00233B73">
        <w:rPr>
          <w:rFonts w:ascii="Times New Roman" w:eastAsia="Calibri" w:hAnsi="Times New Roman"/>
          <w:sz w:val="28"/>
          <w:szCs w:val="24"/>
          <w:lang w:val="en-US" w:eastAsia="en-US"/>
        </w:rPr>
        <w:t>gov</w:t>
      </w:r>
      <w:proofErr w:type="spellEnd"/>
      <w:r w:rsidRPr="00233B73">
        <w:rPr>
          <w:rFonts w:ascii="Times New Roman" w:eastAsia="Calibri" w:hAnsi="Times New Roman"/>
          <w:sz w:val="28"/>
          <w:szCs w:val="24"/>
          <w:lang w:eastAsia="en-US"/>
        </w:rPr>
        <w:t>.</w:t>
      </w:r>
      <w:proofErr w:type="spellStart"/>
      <w:r w:rsidRPr="00233B73">
        <w:rPr>
          <w:rFonts w:ascii="Times New Roman" w:eastAsia="Calibri" w:hAnsi="Times New Roman"/>
          <w:sz w:val="28"/>
          <w:szCs w:val="24"/>
          <w:lang w:val="en-US" w:eastAsia="en-US"/>
        </w:rPr>
        <w:t>ru</w:t>
      </w:r>
      <w:proofErr w:type="spellEnd"/>
      <w:r w:rsidRPr="00233B73">
        <w:rPr>
          <w:rFonts w:ascii="Times New Roman" w:eastAsia="Calibri" w:hAnsi="Times New Roman"/>
          <w:sz w:val="28"/>
          <w:szCs w:val="24"/>
          <w:lang w:eastAsia="en-US"/>
        </w:rPr>
        <w:t xml:space="preserve"> в установленный законодательством срок.</w:t>
      </w:r>
    </w:p>
    <w:p w:rsidR="00DC0623" w:rsidRPr="00233B73" w:rsidRDefault="00DC0623" w:rsidP="00DC0623">
      <w:pPr>
        <w:autoSpaceDE w:val="0"/>
        <w:autoSpaceDN w:val="0"/>
        <w:adjustRightInd w:val="0"/>
        <w:spacing w:after="0" w:line="240" w:lineRule="auto"/>
        <w:ind w:firstLine="709"/>
        <w:jc w:val="both"/>
        <w:rPr>
          <w:rFonts w:ascii="Times New Roman" w:hAnsi="Times New Roman"/>
          <w:color w:val="000000"/>
          <w:sz w:val="28"/>
          <w:szCs w:val="28"/>
        </w:rPr>
      </w:pPr>
      <w:r w:rsidRPr="00F35928">
        <w:rPr>
          <w:rFonts w:ascii="Times New Roman" w:hAnsi="Times New Roman"/>
          <w:sz w:val="28"/>
          <w:szCs w:val="28"/>
        </w:rPr>
        <w:t>По состоянию на 01.07.2019 года проведен анализ порядков</w:t>
      </w:r>
      <w:r w:rsidRPr="00233B73">
        <w:rPr>
          <w:rFonts w:ascii="Times New Roman" w:hAnsi="Times New Roman"/>
          <w:sz w:val="28"/>
          <w:szCs w:val="28"/>
        </w:rPr>
        <w:t xml:space="preserve"> составления, утверждения и ведения бюджетных смет в отношении всех 39 ГРБС (в </w:t>
      </w:r>
      <w:proofErr w:type="spellStart"/>
      <w:r w:rsidRPr="00233B73">
        <w:rPr>
          <w:rFonts w:ascii="Times New Roman" w:hAnsi="Times New Roman"/>
          <w:sz w:val="28"/>
          <w:szCs w:val="28"/>
        </w:rPr>
        <w:t>т.ч</w:t>
      </w:r>
      <w:proofErr w:type="spellEnd"/>
      <w:r w:rsidRPr="00233B73">
        <w:rPr>
          <w:rFonts w:ascii="Times New Roman" w:hAnsi="Times New Roman"/>
          <w:sz w:val="28"/>
          <w:szCs w:val="28"/>
        </w:rPr>
        <w:t xml:space="preserve">. 19 повторно) и их подведомственных казенных учреждений, бюджетных смет всех 39 ГРБС и 26 подведомственных казенных учреждений (выборочно). По результатам анализа за первое полугодие 2019 года по семи ГРБС также установлены </w:t>
      </w:r>
      <w:r w:rsidRPr="00233B73">
        <w:rPr>
          <w:rFonts w:ascii="Times New Roman" w:hAnsi="Times New Roman"/>
          <w:color w:val="000000"/>
          <w:sz w:val="28"/>
          <w:szCs w:val="28"/>
        </w:rPr>
        <w:t>нарушения, ранее выявленные по итогам первого квартала 2019 года.</w:t>
      </w:r>
    </w:p>
    <w:p w:rsidR="00DC0623" w:rsidRPr="00233B73" w:rsidRDefault="00DC0623" w:rsidP="00DC0623">
      <w:pPr>
        <w:autoSpaceDE w:val="0"/>
        <w:autoSpaceDN w:val="0"/>
        <w:adjustRightInd w:val="0"/>
        <w:spacing w:after="0" w:line="240" w:lineRule="auto"/>
        <w:ind w:firstLine="709"/>
        <w:jc w:val="both"/>
        <w:rPr>
          <w:rFonts w:ascii="Times New Roman" w:hAnsi="Times New Roman"/>
          <w:sz w:val="28"/>
          <w:szCs w:val="28"/>
        </w:rPr>
      </w:pPr>
      <w:r w:rsidRPr="00233B73">
        <w:rPr>
          <w:rFonts w:ascii="Times New Roman" w:hAnsi="Times New Roman"/>
          <w:color w:val="000000"/>
          <w:sz w:val="28"/>
          <w:szCs w:val="28"/>
        </w:rPr>
        <w:t>В</w:t>
      </w:r>
      <w:r w:rsidRPr="00233B73">
        <w:rPr>
          <w:rFonts w:ascii="Times New Roman" w:hAnsi="Times New Roman"/>
          <w:sz w:val="28"/>
          <w:szCs w:val="28"/>
        </w:rPr>
        <w:t xml:space="preserve"> целях принятия мер по пресечению и предупреждению нарушений в части формирования, ведения и утверждения бюджетных смет контрольно-счетной палатой были подготовлены предписания в адрес 14 ГРБС. По состоянию на 01.10.2019 нарушения бюджетного законодательства были устранены, что свидетельствует об успешном применении риск-ориентированного подхода при анализе исполнения областного бюджета.</w:t>
      </w:r>
    </w:p>
    <w:p w:rsidR="00DC0623" w:rsidRPr="00C042B0" w:rsidRDefault="00DC0623" w:rsidP="00DC0623">
      <w:pPr>
        <w:pStyle w:val="Default"/>
        <w:spacing w:before="120"/>
        <w:ind w:firstLine="709"/>
        <w:jc w:val="both"/>
        <w:rPr>
          <w:sz w:val="28"/>
          <w:szCs w:val="28"/>
        </w:rPr>
      </w:pPr>
      <w:r w:rsidRPr="00233B73">
        <w:rPr>
          <w:sz w:val="28"/>
          <w:szCs w:val="28"/>
        </w:rPr>
        <w:t xml:space="preserve">В рамках анализа информации о ходе исполнения бюджета Территориального фонда обязательного медицинского страхования Нижегородской области за первое полугодие 2019 года </w:t>
      </w:r>
      <w:r w:rsidRPr="00233B73">
        <w:rPr>
          <w:color w:val="auto"/>
          <w:sz w:val="28"/>
          <w:szCs w:val="28"/>
        </w:rPr>
        <w:t xml:space="preserve">подготовлено 1 заключение без замечаний, которое направлено </w:t>
      </w:r>
      <w:r w:rsidRPr="00233B73">
        <w:rPr>
          <w:sz w:val="28"/>
          <w:szCs w:val="28"/>
        </w:rPr>
        <w:t>в Законодательное Собрание Нижегородской области и Губернатору Нижегородской области.</w:t>
      </w:r>
    </w:p>
    <w:p w:rsidR="00C75687" w:rsidRDefault="00C75687" w:rsidP="00C75687">
      <w:pPr>
        <w:pStyle w:val="Default"/>
        <w:spacing w:before="120"/>
        <w:ind w:firstLine="709"/>
        <w:jc w:val="both"/>
        <w:rPr>
          <w:b/>
          <w:color w:val="auto"/>
          <w:sz w:val="28"/>
          <w:szCs w:val="28"/>
        </w:rPr>
      </w:pPr>
      <w:r w:rsidRPr="00682F38">
        <w:rPr>
          <w:b/>
          <w:color w:val="auto"/>
          <w:sz w:val="28"/>
          <w:szCs w:val="28"/>
        </w:rPr>
        <w:t>Финансово-экономическая экспертиза проектов законов Нижегородской области</w:t>
      </w:r>
    </w:p>
    <w:p w:rsidR="00C75687" w:rsidRPr="008335CB" w:rsidRDefault="00C75687" w:rsidP="00C75687">
      <w:pPr>
        <w:pStyle w:val="Default"/>
        <w:spacing w:before="120"/>
        <w:ind w:firstLine="709"/>
        <w:jc w:val="both"/>
        <w:rPr>
          <w:color w:val="auto"/>
          <w:sz w:val="28"/>
          <w:szCs w:val="28"/>
        </w:rPr>
      </w:pPr>
      <w:r w:rsidRPr="008E425C">
        <w:rPr>
          <w:color w:val="auto"/>
          <w:sz w:val="28"/>
          <w:szCs w:val="28"/>
        </w:rPr>
        <w:t xml:space="preserve">По результатам экспертизы проектов законов Нижегородской области </w:t>
      </w:r>
      <w:r>
        <w:rPr>
          <w:color w:val="auto"/>
          <w:sz w:val="28"/>
          <w:szCs w:val="28"/>
        </w:rPr>
        <w:t>подготовлено 19</w:t>
      </w:r>
      <w:r w:rsidRPr="008E425C">
        <w:rPr>
          <w:color w:val="auto"/>
          <w:sz w:val="28"/>
          <w:szCs w:val="28"/>
        </w:rPr>
        <w:t xml:space="preserve"> заключений, из них </w:t>
      </w:r>
      <w:r>
        <w:rPr>
          <w:color w:val="auto"/>
          <w:sz w:val="28"/>
          <w:szCs w:val="28"/>
        </w:rPr>
        <w:t>шесть заключений</w:t>
      </w:r>
      <w:r w:rsidR="00011CED">
        <w:rPr>
          <w:color w:val="auto"/>
          <w:sz w:val="28"/>
          <w:szCs w:val="28"/>
        </w:rPr>
        <w:t xml:space="preserve"> без замечаний.</w:t>
      </w:r>
      <w:r w:rsidR="00011CED">
        <w:rPr>
          <w:color w:val="auto"/>
          <w:sz w:val="28"/>
          <w:szCs w:val="28"/>
        </w:rPr>
        <w:br/>
      </w:r>
      <w:r w:rsidRPr="008E425C">
        <w:rPr>
          <w:color w:val="auto"/>
          <w:sz w:val="28"/>
          <w:szCs w:val="28"/>
        </w:rPr>
        <w:t xml:space="preserve">В </w:t>
      </w:r>
      <w:r>
        <w:rPr>
          <w:color w:val="auto"/>
          <w:sz w:val="28"/>
          <w:szCs w:val="28"/>
        </w:rPr>
        <w:t>13</w:t>
      </w:r>
      <w:r w:rsidR="00011CED">
        <w:rPr>
          <w:color w:val="auto"/>
          <w:sz w:val="28"/>
          <w:szCs w:val="28"/>
        </w:rPr>
        <w:t> </w:t>
      </w:r>
      <w:r w:rsidRPr="00AC635E">
        <w:rPr>
          <w:color w:val="auto"/>
          <w:sz w:val="28"/>
          <w:szCs w:val="28"/>
        </w:rPr>
        <w:t>з</w:t>
      </w:r>
      <w:r w:rsidRPr="008E425C">
        <w:rPr>
          <w:color w:val="auto"/>
          <w:sz w:val="28"/>
          <w:szCs w:val="28"/>
        </w:rPr>
        <w:t xml:space="preserve">аключениях изложены </w:t>
      </w:r>
      <w:r>
        <w:rPr>
          <w:color w:val="auto"/>
          <w:sz w:val="28"/>
          <w:szCs w:val="28"/>
        </w:rPr>
        <w:t>36</w:t>
      </w:r>
      <w:r w:rsidRPr="00AC635E">
        <w:rPr>
          <w:color w:val="auto"/>
          <w:sz w:val="28"/>
          <w:szCs w:val="28"/>
        </w:rPr>
        <w:t> </w:t>
      </w:r>
      <w:r w:rsidRPr="00E1089A">
        <w:rPr>
          <w:color w:val="auto"/>
          <w:sz w:val="28"/>
          <w:szCs w:val="28"/>
        </w:rPr>
        <w:t xml:space="preserve">замечаний, </w:t>
      </w:r>
      <w:r w:rsidR="008335CB" w:rsidRPr="00E1089A">
        <w:rPr>
          <w:color w:val="auto"/>
          <w:sz w:val="28"/>
          <w:szCs w:val="28"/>
        </w:rPr>
        <w:t>из них 21</w:t>
      </w:r>
      <w:r w:rsidRPr="00E1089A">
        <w:rPr>
          <w:color w:val="auto"/>
          <w:sz w:val="28"/>
          <w:szCs w:val="28"/>
        </w:rPr>
        <w:t> учтено.</w:t>
      </w:r>
    </w:p>
    <w:p w:rsidR="00F9198B" w:rsidRDefault="00C75687" w:rsidP="00F9198B">
      <w:pPr>
        <w:pStyle w:val="Default"/>
        <w:spacing w:before="120"/>
        <w:ind w:firstLine="709"/>
        <w:jc w:val="both"/>
        <w:rPr>
          <w:b/>
          <w:color w:val="auto"/>
          <w:sz w:val="28"/>
          <w:szCs w:val="28"/>
        </w:rPr>
      </w:pPr>
      <w:r w:rsidRPr="00682F38">
        <w:rPr>
          <w:b/>
          <w:color w:val="auto"/>
          <w:sz w:val="28"/>
          <w:szCs w:val="28"/>
        </w:rPr>
        <w:t>Эксп</w:t>
      </w:r>
      <w:r w:rsidR="00F9198B">
        <w:rPr>
          <w:b/>
          <w:color w:val="auto"/>
          <w:sz w:val="28"/>
          <w:szCs w:val="28"/>
        </w:rPr>
        <w:t>ертно-аналитические мероприятия</w:t>
      </w:r>
    </w:p>
    <w:p w:rsidR="00C75687" w:rsidRPr="00F9198B" w:rsidRDefault="00C75687" w:rsidP="00556825">
      <w:pPr>
        <w:pStyle w:val="Default"/>
        <w:widowControl w:val="0"/>
        <w:spacing w:before="120"/>
        <w:ind w:firstLine="709"/>
        <w:jc w:val="both"/>
        <w:rPr>
          <w:b/>
          <w:color w:val="auto"/>
          <w:sz w:val="28"/>
          <w:szCs w:val="28"/>
        </w:rPr>
      </w:pPr>
      <w:r w:rsidRPr="00C042B0">
        <w:rPr>
          <w:sz w:val="28"/>
          <w:szCs w:val="28"/>
        </w:rPr>
        <w:t>В 201</w:t>
      </w:r>
      <w:r>
        <w:rPr>
          <w:sz w:val="28"/>
          <w:szCs w:val="28"/>
        </w:rPr>
        <w:t>9</w:t>
      </w:r>
      <w:r w:rsidRPr="00C042B0">
        <w:rPr>
          <w:sz w:val="28"/>
          <w:szCs w:val="28"/>
        </w:rPr>
        <w:t xml:space="preserve"> году палатой проведены </w:t>
      </w:r>
      <w:r>
        <w:rPr>
          <w:sz w:val="28"/>
          <w:szCs w:val="28"/>
        </w:rPr>
        <w:t xml:space="preserve">три </w:t>
      </w:r>
      <w:r w:rsidRPr="00C042B0">
        <w:rPr>
          <w:sz w:val="28"/>
          <w:szCs w:val="28"/>
        </w:rPr>
        <w:t>тематических экспертно-аналитических мероприяти</w:t>
      </w:r>
      <w:r w:rsidR="00C8156B">
        <w:rPr>
          <w:sz w:val="28"/>
          <w:szCs w:val="28"/>
        </w:rPr>
        <w:t>я</w:t>
      </w:r>
      <w:r w:rsidR="00394F71">
        <w:rPr>
          <w:rStyle w:val="a3"/>
          <w:sz w:val="28"/>
          <w:szCs w:val="28"/>
        </w:rPr>
        <w:footnoteReference w:id="24"/>
      </w:r>
      <w:r w:rsidRPr="00C042B0">
        <w:rPr>
          <w:sz w:val="28"/>
          <w:szCs w:val="28"/>
        </w:rPr>
        <w:t xml:space="preserve">, по итогам которых подготовлены заключения </w:t>
      </w:r>
      <w:r w:rsidRPr="00C042B0">
        <w:rPr>
          <w:sz w:val="28"/>
          <w:szCs w:val="28"/>
        </w:rPr>
        <w:lastRenderedPageBreak/>
        <w:t xml:space="preserve">и отчеты, содержащие </w:t>
      </w:r>
      <w:r>
        <w:rPr>
          <w:sz w:val="28"/>
          <w:szCs w:val="28"/>
        </w:rPr>
        <w:t>установленные нарушения, замечания и недостатки</w:t>
      </w:r>
      <w:r w:rsidRPr="00C042B0">
        <w:rPr>
          <w:sz w:val="28"/>
          <w:szCs w:val="28"/>
        </w:rPr>
        <w:t>.</w:t>
      </w:r>
    </w:p>
    <w:p w:rsidR="00C75687" w:rsidRPr="00C042B0" w:rsidRDefault="00C75687" w:rsidP="00C7568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w:t>
      </w:r>
      <w:r w:rsidRPr="00C042B0">
        <w:rPr>
          <w:rFonts w:ascii="Times New Roman" w:hAnsi="Times New Roman"/>
          <w:color w:val="000000"/>
          <w:sz w:val="28"/>
          <w:szCs w:val="28"/>
        </w:rPr>
        <w:t xml:space="preserve"> Законодательное Собрание Нижегородской области и Губернатору Нижегородской области</w:t>
      </w:r>
      <w:r w:rsidRPr="00C042B0">
        <w:rPr>
          <w:rFonts w:ascii="Times New Roman" w:hAnsi="Times New Roman"/>
          <w:sz w:val="28"/>
          <w:szCs w:val="28"/>
        </w:rPr>
        <w:t xml:space="preserve"> </w:t>
      </w:r>
      <w:r>
        <w:rPr>
          <w:rFonts w:ascii="Times New Roman" w:hAnsi="Times New Roman"/>
          <w:sz w:val="28"/>
          <w:szCs w:val="28"/>
        </w:rPr>
        <w:t xml:space="preserve">направлены </w:t>
      </w:r>
      <w:r w:rsidRPr="00C042B0">
        <w:rPr>
          <w:rFonts w:ascii="Times New Roman" w:hAnsi="Times New Roman"/>
          <w:sz w:val="28"/>
          <w:szCs w:val="28"/>
        </w:rPr>
        <w:t>отчеты о проведенных экспертно-аналитических мероприятиях, содержащие выводы и предложения</w:t>
      </w:r>
      <w:r>
        <w:rPr>
          <w:rFonts w:ascii="Times New Roman" w:hAnsi="Times New Roman"/>
          <w:sz w:val="28"/>
          <w:szCs w:val="28"/>
        </w:rPr>
        <w:t>, в том числе</w:t>
      </w:r>
      <w:r w:rsidRPr="00C042B0">
        <w:rPr>
          <w:rFonts w:ascii="Times New Roman" w:hAnsi="Times New Roman"/>
          <w:sz w:val="28"/>
          <w:szCs w:val="28"/>
        </w:rPr>
        <w:t xml:space="preserve"> о необходимости внесени</w:t>
      </w:r>
      <w:r>
        <w:rPr>
          <w:rFonts w:ascii="Times New Roman" w:hAnsi="Times New Roman"/>
          <w:sz w:val="28"/>
          <w:szCs w:val="28"/>
        </w:rPr>
        <w:t>я</w:t>
      </w:r>
      <w:r w:rsidRPr="00C042B0">
        <w:rPr>
          <w:rFonts w:ascii="Times New Roman" w:hAnsi="Times New Roman"/>
          <w:sz w:val="28"/>
          <w:szCs w:val="28"/>
        </w:rPr>
        <w:t xml:space="preserve"> изменений в </w:t>
      </w:r>
      <w:r>
        <w:rPr>
          <w:rFonts w:ascii="Times New Roman" w:hAnsi="Times New Roman"/>
          <w:sz w:val="28"/>
          <w:szCs w:val="28"/>
        </w:rPr>
        <w:t xml:space="preserve">пять </w:t>
      </w:r>
      <w:r w:rsidRPr="00C042B0">
        <w:rPr>
          <w:rFonts w:ascii="Times New Roman" w:hAnsi="Times New Roman"/>
          <w:sz w:val="28"/>
          <w:szCs w:val="28"/>
        </w:rPr>
        <w:t>нормативны</w:t>
      </w:r>
      <w:r>
        <w:rPr>
          <w:rFonts w:ascii="Times New Roman" w:hAnsi="Times New Roman"/>
          <w:sz w:val="28"/>
          <w:szCs w:val="28"/>
        </w:rPr>
        <w:t>х</w:t>
      </w:r>
      <w:r w:rsidRPr="00C042B0">
        <w:rPr>
          <w:rFonts w:ascii="Times New Roman" w:hAnsi="Times New Roman"/>
          <w:sz w:val="28"/>
          <w:szCs w:val="28"/>
        </w:rPr>
        <w:t xml:space="preserve"> правовы</w:t>
      </w:r>
      <w:r>
        <w:rPr>
          <w:rFonts w:ascii="Times New Roman" w:hAnsi="Times New Roman"/>
          <w:sz w:val="28"/>
          <w:szCs w:val="28"/>
        </w:rPr>
        <w:t>х</w:t>
      </w:r>
      <w:r w:rsidRPr="00C042B0">
        <w:rPr>
          <w:rFonts w:ascii="Times New Roman" w:hAnsi="Times New Roman"/>
          <w:sz w:val="28"/>
          <w:szCs w:val="28"/>
        </w:rPr>
        <w:t xml:space="preserve"> акт</w:t>
      </w:r>
      <w:r>
        <w:rPr>
          <w:rFonts w:ascii="Times New Roman" w:hAnsi="Times New Roman"/>
          <w:sz w:val="28"/>
          <w:szCs w:val="28"/>
        </w:rPr>
        <w:t>ов</w:t>
      </w:r>
      <w:r w:rsidRPr="00C042B0">
        <w:rPr>
          <w:rFonts w:ascii="Times New Roman" w:hAnsi="Times New Roman"/>
          <w:sz w:val="28"/>
          <w:szCs w:val="28"/>
        </w:rPr>
        <w:t xml:space="preserve"> области</w:t>
      </w:r>
      <w:r w:rsidRPr="00C042B0">
        <w:rPr>
          <w:rFonts w:ascii="Times New Roman" w:hAnsi="Times New Roman"/>
          <w:color w:val="000000"/>
          <w:sz w:val="28"/>
          <w:szCs w:val="28"/>
        </w:rPr>
        <w:t>.</w:t>
      </w:r>
    </w:p>
    <w:p w:rsidR="00C75687" w:rsidRDefault="00C75687" w:rsidP="00C75687">
      <w:pPr>
        <w:shd w:val="clear" w:color="auto" w:fill="FFFFFF"/>
        <w:spacing w:after="0" w:line="240" w:lineRule="auto"/>
        <w:ind w:firstLine="709"/>
        <w:jc w:val="both"/>
        <w:rPr>
          <w:rFonts w:ascii="Times New Roman" w:hAnsi="Times New Roman"/>
          <w:color w:val="000000"/>
          <w:sz w:val="28"/>
          <w:szCs w:val="28"/>
        </w:rPr>
      </w:pPr>
      <w:r w:rsidRPr="00C042B0">
        <w:rPr>
          <w:rFonts w:ascii="Times New Roman" w:hAnsi="Times New Roman"/>
          <w:color w:val="000000"/>
          <w:sz w:val="28"/>
          <w:szCs w:val="28"/>
        </w:rPr>
        <w:t>Кроме того, органам исполнительной власти Нижегородской области</w:t>
      </w:r>
      <w:r>
        <w:rPr>
          <w:rFonts w:ascii="Times New Roman" w:hAnsi="Times New Roman"/>
          <w:color w:val="000000"/>
          <w:sz w:val="28"/>
          <w:szCs w:val="28"/>
        </w:rPr>
        <w:t>, являющимся объектами проверки,</w:t>
      </w:r>
      <w:r w:rsidRPr="00C042B0">
        <w:rPr>
          <w:rFonts w:ascii="Times New Roman" w:hAnsi="Times New Roman"/>
          <w:color w:val="000000"/>
          <w:sz w:val="28"/>
          <w:szCs w:val="28"/>
        </w:rPr>
        <w:t xml:space="preserve"> </w:t>
      </w:r>
      <w:r>
        <w:rPr>
          <w:rFonts w:ascii="Times New Roman" w:hAnsi="Times New Roman"/>
          <w:color w:val="000000"/>
          <w:sz w:val="28"/>
          <w:szCs w:val="28"/>
        </w:rPr>
        <w:t xml:space="preserve">с целью устранения выявленных замечаний и принятия мер по реализации предложений палаты </w:t>
      </w:r>
      <w:r w:rsidRPr="00C042B0">
        <w:rPr>
          <w:rFonts w:ascii="Times New Roman" w:hAnsi="Times New Roman"/>
          <w:color w:val="000000"/>
          <w:sz w:val="28"/>
          <w:szCs w:val="28"/>
        </w:rPr>
        <w:t>направлен</w:t>
      </w:r>
      <w:r>
        <w:rPr>
          <w:rFonts w:ascii="Times New Roman" w:hAnsi="Times New Roman"/>
          <w:color w:val="000000"/>
          <w:sz w:val="28"/>
          <w:szCs w:val="28"/>
        </w:rPr>
        <w:t>ы</w:t>
      </w:r>
      <w:r w:rsidRPr="00C042B0">
        <w:rPr>
          <w:rFonts w:ascii="Times New Roman" w:hAnsi="Times New Roman"/>
          <w:color w:val="000000"/>
          <w:sz w:val="28"/>
          <w:szCs w:val="28"/>
        </w:rPr>
        <w:t xml:space="preserve"> информационн</w:t>
      </w:r>
      <w:r>
        <w:rPr>
          <w:rFonts w:ascii="Times New Roman" w:hAnsi="Times New Roman"/>
          <w:color w:val="000000"/>
          <w:sz w:val="28"/>
          <w:szCs w:val="28"/>
        </w:rPr>
        <w:t>ы</w:t>
      </w:r>
      <w:r w:rsidRPr="00C042B0">
        <w:rPr>
          <w:rFonts w:ascii="Times New Roman" w:hAnsi="Times New Roman"/>
          <w:color w:val="000000"/>
          <w:sz w:val="28"/>
          <w:szCs w:val="28"/>
        </w:rPr>
        <w:t>е письм</w:t>
      </w:r>
      <w:r>
        <w:rPr>
          <w:rFonts w:ascii="Times New Roman" w:hAnsi="Times New Roman"/>
          <w:color w:val="000000"/>
          <w:sz w:val="28"/>
          <w:szCs w:val="28"/>
        </w:rPr>
        <w:t>а</w:t>
      </w:r>
      <w:r w:rsidRPr="00C042B0">
        <w:rPr>
          <w:rFonts w:ascii="Times New Roman" w:hAnsi="Times New Roman"/>
          <w:color w:val="000000"/>
          <w:sz w:val="28"/>
          <w:szCs w:val="28"/>
        </w:rPr>
        <w:t xml:space="preserve"> с приложением заключени</w:t>
      </w:r>
      <w:r>
        <w:rPr>
          <w:rFonts w:ascii="Times New Roman" w:hAnsi="Times New Roman"/>
          <w:color w:val="000000"/>
          <w:sz w:val="28"/>
          <w:szCs w:val="28"/>
        </w:rPr>
        <w:t>й</w:t>
      </w:r>
      <w:r w:rsidRPr="00C042B0">
        <w:rPr>
          <w:rFonts w:ascii="Times New Roman" w:hAnsi="Times New Roman"/>
          <w:color w:val="000000"/>
          <w:sz w:val="28"/>
          <w:szCs w:val="28"/>
        </w:rPr>
        <w:t xml:space="preserve"> </w:t>
      </w:r>
      <w:r w:rsidRPr="00C042B0">
        <w:rPr>
          <w:rFonts w:ascii="Times New Roman" w:hAnsi="Times New Roman"/>
          <w:sz w:val="28"/>
          <w:szCs w:val="28"/>
        </w:rPr>
        <w:t>по результатам анализа, проведенного в ходе экспертно-аналитическ</w:t>
      </w:r>
      <w:r>
        <w:rPr>
          <w:rFonts w:ascii="Times New Roman" w:hAnsi="Times New Roman"/>
          <w:sz w:val="28"/>
          <w:szCs w:val="28"/>
        </w:rPr>
        <w:t>их</w:t>
      </w:r>
      <w:r w:rsidRPr="00C042B0">
        <w:rPr>
          <w:rFonts w:ascii="Times New Roman" w:hAnsi="Times New Roman"/>
          <w:sz w:val="28"/>
          <w:szCs w:val="28"/>
        </w:rPr>
        <w:t xml:space="preserve"> </w:t>
      </w:r>
      <w:r>
        <w:rPr>
          <w:rFonts w:ascii="Times New Roman" w:hAnsi="Times New Roman"/>
          <w:sz w:val="28"/>
          <w:szCs w:val="28"/>
        </w:rPr>
        <w:t>мероприятий</w:t>
      </w:r>
      <w:r w:rsidRPr="00C042B0">
        <w:rPr>
          <w:rFonts w:ascii="Times New Roman" w:hAnsi="Times New Roman"/>
          <w:color w:val="000000"/>
          <w:sz w:val="28"/>
          <w:szCs w:val="28"/>
        </w:rPr>
        <w:t>.</w:t>
      </w:r>
    </w:p>
    <w:p w:rsidR="00C75687" w:rsidRDefault="00C75687" w:rsidP="00C7568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Согласно полученной от </w:t>
      </w:r>
      <w:r w:rsidRPr="00C042B0">
        <w:rPr>
          <w:rFonts w:ascii="Times New Roman" w:hAnsi="Times New Roman"/>
          <w:color w:val="000000"/>
          <w:sz w:val="28"/>
          <w:szCs w:val="28"/>
        </w:rPr>
        <w:t>орган</w:t>
      </w:r>
      <w:r>
        <w:rPr>
          <w:rFonts w:ascii="Times New Roman" w:hAnsi="Times New Roman"/>
          <w:color w:val="000000"/>
          <w:sz w:val="28"/>
          <w:szCs w:val="28"/>
        </w:rPr>
        <w:t>ов</w:t>
      </w:r>
      <w:r w:rsidRPr="00C042B0">
        <w:rPr>
          <w:rFonts w:ascii="Times New Roman" w:hAnsi="Times New Roman"/>
          <w:color w:val="000000"/>
          <w:sz w:val="28"/>
          <w:szCs w:val="28"/>
        </w:rPr>
        <w:t xml:space="preserve"> исполнительной власти Нижегородской области</w:t>
      </w:r>
      <w:r>
        <w:rPr>
          <w:rFonts w:ascii="Times New Roman" w:hAnsi="Times New Roman"/>
          <w:color w:val="000000"/>
          <w:sz w:val="28"/>
          <w:szCs w:val="28"/>
        </w:rPr>
        <w:t xml:space="preserve"> информации на основании предложений палаты за отчетный период внесены изменения в </w:t>
      </w:r>
      <w:r w:rsidRPr="00A0651B">
        <w:rPr>
          <w:rFonts w:ascii="Times New Roman" w:hAnsi="Times New Roman"/>
          <w:color w:val="000000"/>
          <w:sz w:val="28"/>
          <w:szCs w:val="28"/>
        </w:rPr>
        <w:t xml:space="preserve">четыре </w:t>
      </w:r>
      <w:r w:rsidRPr="00A0651B">
        <w:rPr>
          <w:rFonts w:ascii="Times New Roman" w:hAnsi="Times New Roman"/>
          <w:sz w:val="28"/>
          <w:szCs w:val="28"/>
        </w:rPr>
        <w:t>но</w:t>
      </w:r>
      <w:r w:rsidRPr="00C042B0">
        <w:rPr>
          <w:rFonts w:ascii="Times New Roman" w:hAnsi="Times New Roman"/>
          <w:sz w:val="28"/>
          <w:szCs w:val="28"/>
        </w:rPr>
        <w:t>рмативны</w:t>
      </w:r>
      <w:r>
        <w:rPr>
          <w:rFonts w:ascii="Times New Roman" w:hAnsi="Times New Roman"/>
          <w:sz w:val="28"/>
          <w:szCs w:val="28"/>
        </w:rPr>
        <w:t>х</w:t>
      </w:r>
      <w:r w:rsidRPr="00C042B0">
        <w:rPr>
          <w:rFonts w:ascii="Times New Roman" w:hAnsi="Times New Roman"/>
          <w:sz w:val="28"/>
          <w:szCs w:val="28"/>
        </w:rPr>
        <w:t xml:space="preserve"> правовы</w:t>
      </w:r>
      <w:r>
        <w:rPr>
          <w:rFonts w:ascii="Times New Roman" w:hAnsi="Times New Roman"/>
          <w:sz w:val="28"/>
          <w:szCs w:val="28"/>
        </w:rPr>
        <w:t>х</w:t>
      </w:r>
      <w:r w:rsidRPr="00C042B0">
        <w:rPr>
          <w:rFonts w:ascii="Times New Roman" w:hAnsi="Times New Roman"/>
          <w:sz w:val="28"/>
          <w:szCs w:val="28"/>
        </w:rPr>
        <w:t xml:space="preserve"> акт</w:t>
      </w:r>
      <w:r>
        <w:rPr>
          <w:rFonts w:ascii="Times New Roman" w:hAnsi="Times New Roman"/>
          <w:sz w:val="28"/>
          <w:szCs w:val="28"/>
        </w:rPr>
        <w:t>а</w:t>
      </w:r>
      <w:r w:rsidRPr="00C042B0">
        <w:rPr>
          <w:rFonts w:ascii="Times New Roman" w:hAnsi="Times New Roman"/>
          <w:sz w:val="28"/>
          <w:szCs w:val="28"/>
        </w:rPr>
        <w:t xml:space="preserve"> области</w:t>
      </w:r>
      <w:r>
        <w:rPr>
          <w:rFonts w:ascii="Times New Roman" w:hAnsi="Times New Roman"/>
          <w:sz w:val="28"/>
          <w:szCs w:val="28"/>
        </w:rPr>
        <w:t>, а также продолжается работа по подготовке соответствующих изменений и дополнений в другие нормативные правовые акты области.</w:t>
      </w:r>
    </w:p>
    <w:p w:rsidR="00571C7F" w:rsidRDefault="00571C7F" w:rsidP="003D7A79">
      <w:pPr>
        <w:spacing w:before="120" w:after="120" w:line="240" w:lineRule="auto"/>
        <w:ind w:firstLine="709"/>
        <w:jc w:val="center"/>
        <w:rPr>
          <w:rFonts w:ascii="Times New Roman" w:hAnsi="Times New Roman" w:cs="Times New Roman"/>
          <w:b/>
          <w:sz w:val="28"/>
          <w:szCs w:val="28"/>
        </w:rPr>
      </w:pPr>
      <w:r w:rsidRPr="006B07AF">
        <w:rPr>
          <w:rFonts w:ascii="Times New Roman" w:hAnsi="Times New Roman" w:cs="Times New Roman"/>
          <w:b/>
          <w:sz w:val="28"/>
          <w:szCs w:val="28"/>
        </w:rPr>
        <w:t>Контрольная деятельность</w:t>
      </w:r>
    </w:p>
    <w:p w:rsidR="00571C7F" w:rsidRPr="00A071E9" w:rsidRDefault="006E5EA1" w:rsidP="00CC6CC3">
      <w:pPr>
        <w:spacing w:after="0" w:line="240" w:lineRule="auto"/>
        <w:ind w:firstLine="709"/>
        <w:jc w:val="both"/>
        <w:rPr>
          <w:rFonts w:ascii="Times New Roman" w:hAnsi="Times New Roman" w:cs="Times New Roman"/>
          <w:sz w:val="28"/>
          <w:szCs w:val="28"/>
          <w:highlight w:val="cyan"/>
        </w:rPr>
      </w:pPr>
      <w:r w:rsidRPr="006E5EA1">
        <w:rPr>
          <w:rFonts w:ascii="Times New Roman" w:hAnsi="Times New Roman" w:cs="Times New Roman"/>
          <w:sz w:val="28"/>
          <w:szCs w:val="28"/>
        </w:rPr>
        <w:t>В 2019 году количество проведенных контрольно-счетной палатой контрольных мероприятий</w:t>
      </w:r>
      <w:r>
        <w:rPr>
          <w:rFonts w:ascii="Times New Roman" w:hAnsi="Times New Roman" w:cs="Times New Roman"/>
          <w:sz w:val="28"/>
          <w:szCs w:val="28"/>
        </w:rPr>
        <w:t xml:space="preserve"> </w:t>
      </w:r>
      <w:r w:rsidR="002249B6" w:rsidRPr="006E5EA1">
        <w:rPr>
          <w:rFonts w:ascii="Times New Roman" w:hAnsi="Times New Roman" w:cs="Times New Roman"/>
          <w:sz w:val="28"/>
          <w:szCs w:val="28"/>
        </w:rPr>
        <w:t>увеличилось</w:t>
      </w:r>
      <w:r w:rsidR="002249B6">
        <w:rPr>
          <w:rFonts w:ascii="Times New Roman" w:hAnsi="Times New Roman" w:cs="Times New Roman"/>
          <w:sz w:val="28"/>
          <w:szCs w:val="28"/>
        </w:rPr>
        <w:t xml:space="preserve"> </w:t>
      </w:r>
      <w:r>
        <w:rPr>
          <w:rFonts w:ascii="Times New Roman" w:hAnsi="Times New Roman" w:cs="Times New Roman"/>
          <w:sz w:val="28"/>
          <w:szCs w:val="28"/>
        </w:rPr>
        <w:t>по сравнению с предыдущим годом на семь мероприя</w:t>
      </w:r>
      <w:r w:rsidR="006D6494">
        <w:rPr>
          <w:rFonts w:ascii="Times New Roman" w:hAnsi="Times New Roman" w:cs="Times New Roman"/>
          <w:sz w:val="28"/>
          <w:szCs w:val="28"/>
        </w:rPr>
        <w:t>тий</w:t>
      </w:r>
      <w:r w:rsidR="002249B6">
        <w:rPr>
          <w:rFonts w:ascii="Times New Roman" w:hAnsi="Times New Roman" w:cs="Times New Roman"/>
          <w:sz w:val="28"/>
          <w:szCs w:val="28"/>
        </w:rPr>
        <w:t xml:space="preserve">. </w:t>
      </w:r>
      <w:r w:rsidR="00571C7F" w:rsidRPr="006D6494">
        <w:rPr>
          <w:rFonts w:ascii="Times New Roman" w:hAnsi="Times New Roman" w:cs="Times New Roman"/>
          <w:sz w:val="28"/>
          <w:szCs w:val="28"/>
        </w:rPr>
        <w:t>Контрольные мероприятия были направлены на проверку целевого, эффективного и рационального использования средств областного бюджета распорядителями и получателями средств.</w:t>
      </w:r>
      <w:r w:rsidR="00DC4CE0">
        <w:rPr>
          <w:rFonts w:ascii="Times New Roman" w:hAnsi="Times New Roman" w:cs="Times New Roman"/>
          <w:sz w:val="28"/>
          <w:szCs w:val="28"/>
        </w:rPr>
        <w:t xml:space="preserve"> </w:t>
      </w:r>
    </w:p>
    <w:p w:rsidR="00571C7F" w:rsidRDefault="00571C7F" w:rsidP="00CC6CC3">
      <w:pPr>
        <w:spacing w:after="0" w:line="240" w:lineRule="auto"/>
        <w:ind w:firstLine="709"/>
        <w:jc w:val="both"/>
        <w:rPr>
          <w:rFonts w:ascii="Times New Roman" w:hAnsi="Times New Roman" w:cs="Times New Roman"/>
          <w:sz w:val="28"/>
          <w:szCs w:val="28"/>
        </w:rPr>
      </w:pPr>
      <w:r w:rsidRPr="006D6494">
        <w:rPr>
          <w:rFonts w:ascii="Times New Roman" w:hAnsi="Times New Roman" w:cs="Times New Roman"/>
          <w:sz w:val="28"/>
          <w:szCs w:val="28"/>
        </w:rPr>
        <w:t xml:space="preserve">Объем бюджетных средств, проверенных при проведении контрольных мероприятий, составил </w:t>
      </w:r>
      <w:r w:rsidR="00C70609" w:rsidRPr="00997D91">
        <w:rPr>
          <w:rFonts w:ascii="Times New Roman" w:hAnsi="Times New Roman" w:cs="Times New Roman"/>
          <w:sz w:val="28"/>
          <w:szCs w:val="28"/>
        </w:rPr>
        <w:t>1</w:t>
      </w:r>
      <w:r w:rsidR="00997D91" w:rsidRPr="00997D91">
        <w:rPr>
          <w:rFonts w:ascii="Times New Roman" w:hAnsi="Times New Roman" w:cs="Times New Roman"/>
          <w:sz w:val="28"/>
          <w:szCs w:val="28"/>
        </w:rPr>
        <w:t>2</w:t>
      </w:r>
      <w:r w:rsidR="00C70609" w:rsidRPr="00997D91">
        <w:rPr>
          <w:rFonts w:ascii="Times New Roman" w:hAnsi="Times New Roman" w:cs="Times New Roman"/>
          <w:sz w:val="28"/>
          <w:szCs w:val="28"/>
        </w:rPr>
        <w:t> 6</w:t>
      </w:r>
      <w:r w:rsidR="00997D91" w:rsidRPr="00997D91">
        <w:rPr>
          <w:rFonts w:ascii="Times New Roman" w:hAnsi="Times New Roman" w:cs="Times New Roman"/>
          <w:sz w:val="28"/>
          <w:szCs w:val="28"/>
        </w:rPr>
        <w:t>70</w:t>
      </w:r>
      <w:r w:rsidR="00C70609" w:rsidRPr="00997D91">
        <w:rPr>
          <w:rFonts w:ascii="Times New Roman" w:hAnsi="Times New Roman" w:cs="Times New Roman"/>
          <w:sz w:val="28"/>
          <w:szCs w:val="28"/>
        </w:rPr>
        <w:t>,</w:t>
      </w:r>
      <w:r w:rsidR="00997D91" w:rsidRPr="00997D91">
        <w:rPr>
          <w:rFonts w:ascii="Times New Roman" w:hAnsi="Times New Roman" w:cs="Times New Roman"/>
          <w:sz w:val="28"/>
          <w:szCs w:val="28"/>
        </w:rPr>
        <w:t>0</w:t>
      </w:r>
      <w:r w:rsidR="00C70609" w:rsidRPr="00997D91">
        <w:rPr>
          <w:rFonts w:ascii="Times New Roman" w:hAnsi="Times New Roman" w:cs="Times New Roman"/>
          <w:sz w:val="28"/>
          <w:szCs w:val="28"/>
        </w:rPr>
        <w:t> </w:t>
      </w:r>
      <w:proofErr w:type="spellStart"/>
      <w:r w:rsidRPr="00997D91">
        <w:rPr>
          <w:rFonts w:ascii="Times New Roman" w:hAnsi="Times New Roman" w:cs="Times New Roman"/>
          <w:sz w:val="28"/>
          <w:szCs w:val="28"/>
        </w:rPr>
        <w:t>млн.рублей</w:t>
      </w:r>
      <w:proofErr w:type="spellEnd"/>
      <w:r w:rsidR="00A729BC" w:rsidRPr="00997D91">
        <w:rPr>
          <w:rFonts w:ascii="Times New Roman" w:hAnsi="Times New Roman" w:cs="Times New Roman"/>
          <w:b/>
          <w:sz w:val="28"/>
          <w:szCs w:val="28"/>
        </w:rPr>
        <w:t xml:space="preserve"> </w:t>
      </w:r>
      <w:r w:rsidR="00880137" w:rsidRPr="006D6494">
        <w:rPr>
          <w:rFonts w:ascii="Times New Roman" w:hAnsi="Times New Roman" w:cs="Times New Roman"/>
          <w:sz w:val="28"/>
          <w:szCs w:val="28"/>
        </w:rPr>
        <w:t>или 8</w:t>
      </w:r>
      <w:r w:rsidR="00A729BC" w:rsidRPr="006D6494">
        <w:rPr>
          <w:rFonts w:ascii="Times New Roman" w:hAnsi="Times New Roman" w:cs="Times New Roman"/>
          <w:sz w:val="28"/>
          <w:szCs w:val="28"/>
        </w:rPr>
        <w:t xml:space="preserve">% от общего объема </w:t>
      </w:r>
      <w:r w:rsidR="008D4193" w:rsidRPr="006D6494">
        <w:rPr>
          <w:rFonts w:ascii="Times New Roman" w:hAnsi="Times New Roman" w:cs="Times New Roman"/>
          <w:sz w:val="28"/>
          <w:szCs w:val="28"/>
        </w:rPr>
        <w:t xml:space="preserve">областного бюджета </w:t>
      </w:r>
      <w:r w:rsidR="00A729BC" w:rsidRPr="006D6494">
        <w:rPr>
          <w:rFonts w:ascii="Times New Roman" w:hAnsi="Times New Roman" w:cs="Times New Roman"/>
          <w:sz w:val="28"/>
          <w:szCs w:val="28"/>
        </w:rPr>
        <w:t>по расходам</w:t>
      </w:r>
      <w:r w:rsidR="002D33DA" w:rsidRPr="006D6494">
        <w:rPr>
          <w:rFonts w:ascii="Times New Roman" w:hAnsi="Times New Roman" w:cs="Times New Roman"/>
          <w:sz w:val="28"/>
          <w:szCs w:val="28"/>
        </w:rPr>
        <w:t xml:space="preserve">. Проверками </w:t>
      </w:r>
      <w:r w:rsidR="00704DBB" w:rsidRPr="006D6494">
        <w:rPr>
          <w:rFonts w:ascii="Times New Roman" w:hAnsi="Times New Roman" w:cs="Times New Roman"/>
          <w:sz w:val="28"/>
          <w:szCs w:val="28"/>
        </w:rPr>
        <w:t xml:space="preserve">было </w:t>
      </w:r>
      <w:r w:rsidR="002D33DA" w:rsidRPr="006D6494">
        <w:rPr>
          <w:rFonts w:ascii="Times New Roman" w:hAnsi="Times New Roman" w:cs="Times New Roman"/>
          <w:sz w:val="28"/>
          <w:szCs w:val="28"/>
        </w:rPr>
        <w:t>охвачено 18</w:t>
      </w:r>
      <w:r w:rsidR="00880137" w:rsidRPr="006D6494">
        <w:rPr>
          <w:rFonts w:ascii="Times New Roman" w:hAnsi="Times New Roman" w:cs="Times New Roman"/>
          <w:sz w:val="28"/>
          <w:szCs w:val="28"/>
        </w:rPr>
        <w:t>3</w:t>
      </w:r>
      <w:r w:rsidRPr="006D6494">
        <w:rPr>
          <w:rFonts w:ascii="Times New Roman" w:hAnsi="Times New Roman" w:cs="Times New Roman"/>
          <w:sz w:val="28"/>
          <w:szCs w:val="28"/>
        </w:rPr>
        <w:t> объект</w:t>
      </w:r>
      <w:r w:rsidR="00880137" w:rsidRPr="006D6494">
        <w:rPr>
          <w:rFonts w:ascii="Times New Roman" w:hAnsi="Times New Roman" w:cs="Times New Roman"/>
          <w:sz w:val="28"/>
          <w:szCs w:val="28"/>
        </w:rPr>
        <w:t>а</w:t>
      </w:r>
      <w:r w:rsidRPr="006D6494">
        <w:rPr>
          <w:rFonts w:ascii="Times New Roman" w:hAnsi="Times New Roman" w:cs="Times New Roman"/>
          <w:sz w:val="28"/>
          <w:szCs w:val="28"/>
        </w:rPr>
        <w:t>, по итогам контрольных мероприятий составлен</w:t>
      </w:r>
      <w:r w:rsidR="003F1BC4" w:rsidRPr="006D6494">
        <w:rPr>
          <w:rFonts w:ascii="Times New Roman" w:hAnsi="Times New Roman" w:cs="Times New Roman"/>
          <w:sz w:val="28"/>
          <w:szCs w:val="28"/>
        </w:rPr>
        <w:t>о</w:t>
      </w:r>
      <w:r w:rsidRPr="006D6494">
        <w:rPr>
          <w:rFonts w:ascii="Times New Roman" w:hAnsi="Times New Roman" w:cs="Times New Roman"/>
          <w:sz w:val="28"/>
          <w:szCs w:val="28"/>
        </w:rPr>
        <w:t xml:space="preserve"> 1</w:t>
      </w:r>
      <w:r w:rsidR="00880137" w:rsidRPr="006D6494">
        <w:rPr>
          <w:rFonts w:ascii="Times New Roman" w:hAnsi="Times New Roman" w:cs="Times New Roman"/>
          <w:sz w:val="28"/>
          <w:szCs w:val="28"/>
        </w:rPr>
        <w:t>83</w:t>
      </w:r>
      <w:r w:rsidRPr="006D6494">
        <w:rPr>
          <w:rFonts w:ascii="Times New Roman" w:hAnsi="Times New Roman" w:cs="Times New Roman"/>
          <w:sz w:val="28"/>
          <w:szCs w:val="28"/>
        </w:rPr>
        <w:t xml:space="preserve"> акт</w:t>
      </w:r>
      <w:r w:rsidR="00880137" w:rsidRPr="006D6494">
        <w:rPr>
          <w:rFonts w:ascii="Times New Roman" w:hAnsi="Times New Roman" w:cs="Times New Roman"/>
          <w:sz w:val="28"/>
          <w:szCs w:val="28"/>
        </w:rPr>
        <w:t>а</w:t>
      </w:r>
      <w:r w:rsidRPr="006D6494">
        <w:rPr>
          <w:rFonts w:ascii="Times New Roman" w:hAnsi="Times New Roman" w:cs="Times New Roman"/>
          <w:sz w:val="28"/>
          <w:szCs w:val="28"/>
        </w:rPr>
        <w:t>.</w:t>
      </w:r>
    </w:p>
    <w:p w:rsidR="00CC6CC3" w:rsidRPr="00CC6CC3" w:rsidRDefault="00CC6CC3" w:rsidP="00CC6CC3">
      <w:pPr>
        <w:spacing w:after="0" w:line="240" w:lineRule="auto"/>
        <w:ind w:firstLine="709"/>
        <w:jc w:val="both"/>
        <w:rPr>
          <w:rFonts w:ascii="Times New Roman" w:hAnsi="Times New Roman" w:cs="Times New Roman"/>
          <w:sz w:val="28"/>
          <w:szCs w:val="28"/>
        </w:rPr>
      </w:pPr>
      <w:r w:rsidRPr="00CC6CC3">
        <w:rPr>
          <w:rFonts w:ascii="Times New Roman" w:hAnsi="Times New Roman" w:cs="Times New Roman"/>
          <w:sz w:val="28"/>
          <w:szCs w:val="28"/>
        </w:rPr>
        <w:t>Проверки осуществлялись в исполнительных органах государственной власти (39 объектов), органах местного самоуправления (45 объектов), государственных и муниципальных учреждениях (всего 96 объектов</w:t>
      </w:r>
      <w:r w:rsidR="00B105A9">
        <w:rPr>
          <w:rFonts w:ascii="Times New Roman" w:hAnsi="Times New Roman" w:cs="Times New Roman"/>
          <w:sz w:val="28"/>
          <w:szCs w:val="28"/>
        </w:rPr>
        <w:t>, по уровню бюджетов</w:t>
      </w:r>
      <w:r w:rsidRPr="00CC6CC3">
        <w:rPr>
          <w:rFonts w:ascii="Times New Roman" w:hAnsi="Times New Roman" w:cs="Times New Roman"/>
          <w:sz w:val="28"/>
          <w:szCs w:val="28"/>
        </w:rPr>
        <w:t xml:space="preserve">: 26 и 70 соответственно), в организациях, получающих и использующих средства областного бюджета (3 объекта). </w:t>
      </w:r>
    </w:p>
    <w:p w:rsidR="00691785" w:rsidRPr="00691785" w:rsidRDefault="002B2160" w:rsidP="002B2160">
      <w:pPr>
        <w:spacing w:before="120" w:after="12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Контроль за расходами на реализацию мероприятий</w:t>
      </w:r>
      <w:r w:rsidR="00691785">
        <w:rPr>
          <w:rFonts w:ascii="Times New Roman" w:hAnsi="Times New Roman" w:cs="Times New Roman"/>
          <w:b/>
          <w:sz w:val="28"/>
          <w:szCs w:val="28"/>
        </w:rPr>
        <w:t xml:space="preserve"> государственных программ</w:t>
      </w:r>
    </w:p>
    <w:p w:rsidR="00695C2A" w:rsidRPr="000C743E" w:rsidRDefault="00695C2A" w:rsidP="00695C2A">
      <w:pPr>
        <w:spacing w:after="0" w:line="240" w:lineRule="auto"/>
        <w:ind w:firstLine="709"/>
        <w:jc w:val="both"/>
        <w:rPr>
          <w:rFonts w:ascii="Times New Roman" w:hAnsi="Times New Roman" w:cs="Times New Roman"/>
          <w:bCs/>
          <w:sz w:val="28"/>
          <w:szCs w:val="28"/>
        </w:rPr>
      </w:pPr>
      <w:r w:rsidRPr="00211D6D">
        <w:rPr>
          <w:rFonts w:ascii="Times New Roman" w:hAnsi="Times New Roman" w:cs="Times New Roman"/>
          <w:sz w:val="28"/>
          <w:szCs w:val="28"/>
        </w:rPr>
        <w:t>В рамках контрольных мероприятий в отчетном периоде проведены проверки эффективности и целевого использования средств областного бюджета, направленных на реализацию отдельных подпрограмм и мероприятий 1</w:t>
      </w:r>
      <w:r w:rsidR="00B105A9" w:rsidRPr="00211D6D">
        <w:rPr>
          <w:rFonts w:ascii="Times New Roman" w:hAnsi="Times New Roman" w:cs="Times New Roman"/>
          <w:sz w:val="28"/>
          <w:szCs w:val="28"/>
        </w:rPr>
        <w:t>4</w:t>
      </w:r>
      <w:r w:rsidRPr="00211D6D">
        <w:rPr>
          <w:rFonts w:ascii="Times New Roman" w:hAnsi="Times New Roman" w:cs="Times New Roman"/>
          <w:bCs/>
          <w:sz w:val="28"/>
          <w:szCs w:val="28"/>
        </w:rPr>
        <w:t xml:space="preserve"> государственных программ из </w:t>
      </w:r>
      <w:r w:rsidR="000C743E" w:rsidRPr="00211D6D">
        <w:rPr>
          <w:rFonts w:ascii="Times New Roman" w:hAnsi="Times New Roman" w:cs="Times New Roman"/>
          <w:bCs/>
          <w:sz w:val="28"/>
          <w:szCs w:val="28"/>
        </w:rPr>
        <w:t>3</w:t>
      </w:r>
      <w:r w:rsidR="001C0CC8" w:rsidRPr="00211D6D">
        <w:rPr>
          <w:rFonts w:ascii="Times New Roman" w:hAnsi="Times New Roman" w:cs="Times New Roman"/>
          <w:bCs/>
          <w:sz w:val="28"/>
          <w:szCs w:val="28"/>
        </w:rPr>
        <w:t>2</w:t>
      </w:r>
      <w:r w:rsidRPr="00211D6D">
        <w:rPr>
          <w:rFonts w:ascii="Times New Roman" w:hAnsi="Times New Roman" w:cs="Times New Roman"/>
          <w:bCs/>
          <w:sz w:val="28"/>
          <w:szCs w:val="28"/>
        </w:rPr>
        <w:t>, утвержденных Законом об областном бюджете</w:t>
      </w:r>
      <w:r w:rsidR="00211D6D">
        <w:rPr>
          <w:rFonts w:ascii="Times New Roman" w:hAnsi="Times New Roman" w:cs="Times New Roman"/>
          <w:bCs/>
          <w:sz w:val="28"/>
          <w:szCs w:val="28"/>
        </w:rPr>
        <w:t xml:space="preserve">. </w:t>
      </w:r>
    </w:p>
    <w:p w:rsidR="002702F5" w:rsidRPr="00653B73" w:rsidRDefault="002702F5" w:rsidP="00432860">
      <w:pPr>
        <w:spacing w:before="120"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lastRenderedPageBreak/>
        <w:t xml:space="preserve">В рамках контроля за законным и результативным использованием средств областного бюджета, направленных на реализацию мероприятий государственной программы </w:t>
      </w:r>
      <w:r w:rsidRPr="00653B73">
        <w:rPr>
          <w:rFonts w:ascii="Times New Roman" w:hAnsi="Times New Roman" w:cs="Times New Roman"/>
          <w:b/>
          <w:sz w:val="28"/>
          <w:szCs w:val="28"/>
        </w:rPr>
        <w:t>«Развитие транспортной системы Нижегородской области»</w:t>
      </w:r>
      <w:r w:rsidRPr="00653B73">
        <w:rPr>
          <w:rFonts w:ascii="Times New Roman" w:hAnsi="Times New Roman" w:cs="Times New Roman"/>
          <w:sz w:val="28"/>
          <w:szCs w:val="28"/>
        </w:rPr>
        <w:t>, проведено 3 контрольных мероприятия</w:t>
      </w:r>
      <w:r w:rsidRPr="00653B73">
        <w:rPr>
          <w:rStyle w:val="a3"/>
          <w:rFonts w:ascii="Times New Roman" w:hAnsi="Times New Roman"/>
          <w:sz w:val="28"/>
          <w:szCs w:val="28"/>
        </w:rPr>
        <w:footnoteReference w:id="25"/>
      </w:r>
      <w:r w:rsidRPr="00653B73">
        <w:rPr>
          <w:rFonts w:ascii="Times New Roman" w:hAnsi="Times New Roman" w:cs="Times New Roman"/>
          <w:sz w:val="28"/>
          <w:szCs w:val="28"/>
        </w:rPr>
        <w:t>. Проверками охвачены бюджетные средства в сумме 1 364 721,9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21 транспортное предприятие, 54 общеобра</w:t>
      </w:r>
      <w:r w:rsidR="00FB2179">
        <w:rPr>
          <w:rFonts w:ascii="Times New Roman" w:hAnsi="Times New Roman" w:cs="Times New Roman"/>
          <w:sz w:val="28"/>
          <w:szCs w:val="28"/>
        </w:rPr>
        <w:t>зовательных учреждения</w:t>
      </w:r>
      <w:r w:rsidRPr="00653B73">
        <w:rPr>
          <w:rFonts w:ascii="Times New Roman" w:hAnsi="Times New Roman" w:cs="Times New Roman"/>
          <w:sz w:val="28"/>
          <w:szCs w:val="28"/>
        </w:rPr>
        <w:t xml:space="preserve"> 12 муниципальных районов и городских округов Нижегородской области. Установлено нарушений </w:t>
      </w:r>
      <w:r w:rsidR="006445BE">
        <w:rPr>
          <w:rFonts w:ascii="Times New Roman" w:hAnsi="Times New Roman" w:cs="Times New Roman"/>
          <w:sz w:val="28"/>
          <w:szCs w:val="28"/>
        </w:rPr>
        <w:t>на</w:t>
      </w:r>
      <w:r w:rsidRPr="00653B73">
        <w:rPr>
          <w:rFonts w:ascii="Times New Roman" w:hAnsi="Times New Roman" w:cs="Times New Roman"/>
          <w:sz w:val="28"/>
          <w:szCs w:val="28"/>
        </w:rPr>
        <w:t xml:space="preserve"> </w:t>
      </w:r>
      <w:r w:rsidRPr="002B2160">
        <w:rPr>
          <w:rFonts w:ascii="Times New Roman" w:hAnsi="Times New Roman" w:cs="Times New Roman"/>
          <w:sz w:val="28"/>
          <w:szCs w:val="28"/>
        </w:rPr>
        <w:t>сумм</w:t>
      </w:r>
      <w:r w:rsidR="006445BE">
        <w:rPr>
          <w:rFonts w:ascii="Times New Roman" w:hAnsi="Times New Roman" w:cs="Times New Roman"/>
          <w:sz w:val="28"/>
          <w:szCs w:val="28"/>
        </w:rPr>
        <w:t>у</w:t>
      </w:r>
      <w:r w:rsidRPr="002B2160">
        <w:rPr>
          <w:rFonts w:ascii="Times New Roman" w:hAnsi="Times New Roman" w:cs="Times New Roman"/>
          <w:sz w:val="28"/>
          <w:szCs w:val="28"/>
        </w:rPr>
        <w:t xml:space="preserve"> </w:t>
      </w:r>
      <w:r w:rsidR="00E67B94" w:rsidRPr="002B2160">
        <w:rPr>
          <w:rFonts w:ascii="Times New Roman" w:hAnsi="Times New Roman" w:cs="Times New Roman"/>
          <w:sz w:val="28"/>
          <w:szCs w:val="28"/>
        </w:rPr>
        <w:t>7 936,3 </w:t>
      </w:r>
      <w:proofErr w:type="spellStart"/>
      <w:r w:rsidRPr="002B2160">
        <w:rPr>
          <w:rFonts w:ascii="Times New Roman" w:hAnsi="Times New Roman" w:cs="Times New Roman"/>
          <w:sz w:val="28"/>
          <w:szCs w:val="28"/>
        </w:rPr>
        <w:t>тыс.рублей</w:t>
      </w:r>
      <w:proofErr w:type="spellEnd"/>
      <w:r w:rsidRPr="002B2160">
        <w:rPr>
          <w:rFonts w:ascii="Times New Roman" w:hAnsi="Times New Roman" w:cs="Times New Roman"/>
          <w:sz w:val="28"/>
          <w:szCs w:val="28"/>
        </w:rPr>
        <w:t>.</w:t>
      </w:r>
    </w:p>
    <w:p w:rsidR="002702F5" w:rsidRPr="00653B73" w:rsidRDefault="002702F5" w:rsidP="002702F5">
      <w:pPr>
        <w:spacing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 xml:space="preserve">Не подтверждено право 1 989 учащихся сельской местности из 54 школ на получение меры социальной поддержки в виде бесплатного проездного билета от места жительства до места обучения и обратно ввиду того, что подвоз к месту обучения большинства из них осуществлялся школьным автобусом либо школа находилась в пешеходной досягаемости от места жительства. Сумма субсидии на возмещение выпадающих доходов, полученной </w:t>
      </w:r>
      <w:r w:rsidR="00606EB4">
        <w:rPr>
          <w:rFonts w:ascii="Times New Roman" w:hAnsi="Times New Roman" w:cs="Times New Roman"/>
          <w:sz w:val="28"/>
          <w:szCs w:val="28"/>
        </w:rPr>
        <w:t>восе</w:t>
      </w:r>
      <w:r w:rsidR="00FF55FB">
        <w:rPr>
          <w:rFonts w:ascii="Times New Roman" w:hAnsi="Times New Roman" w:cs="Times New Roman"/>
          <w:sz w:val="28"/>
          <w:szCs w:val="28"/>
        </w:rPr>
        <w:t>мью</w:t>
      </w:r>
      <w:r w:rsidRPr="00653B73">
        <w:rPr>
          <w:rFonts w:ascii="Times New Roman" w:hAnsi="Times New Roman" w:cs="Times New Roman"/>
          <w:sz w:val="28"/>
          <w:szCs w:val="28"/>
        </w:rPr>
        <w:t xml:space="preserve"> транспортными предприятиями за перевоз 1989 учащихся, неправомерно включенных руководителями 54 школ в заявки на получение бесплатных проездных билетов, за период с сентября по декабрь 2018 года составила 7 720,4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xml:space="preserve">. По причине отсутствия финансовой ответственности руководителей общеобразовательных учреждений за выдачу бесплатных проездных билетов </w:t>
      </w:r>
      <w:proofErr w:type="spellStart"/>
      <w:r w:rsidRPr="00653B73">
        <w:rPr>
          <w:rFonts w:ascii="Times New Roman" w:hAnsi="Times New Roman" w:cs="Times New Roman"/>
          <w:sz w:val="28"/>
          <w:szCs w:val="28"/>
        </w:rPr>
        <w:t>неполагающимся</w:t>
      </w:r>
      <w:proofErr w:type="spellEnd"/>
      <w:r w:rsidRPr="00653B73">
        <w:rPr>
          <w:rFonts w:ascii="Times New Roman" w:hAnsi="Times New Roman" w:cs="Times New Roman"/>
          <w:sz w:val="28"/>
          <w:szCs w:val="28"/>
        </w:rPr>
        <w:t xml:space="preserve"> категориям учащихся, </w:t>
      </w:r>
      <w:r w:rsidR="008758B8" w:rsidRPr="00E1089A">
        <w:rPr>
          <w:rFonts w:ascii="Times New Roman" w:hAnsi="Times New Roman" w:cs="Times New Roman"/>
          <w:sz w:val="28"/>
          <w:szCs w:val="28"/>
        </w:rPr>
        <w:t xml:space="preserve">закрепленной в нормативных правовых актах, </w:t>
      </w:r>
      <w:r w:rsidRPr="00E1089A">
        <w:rPr>
          <w:rFonts w:ascii="Times New Roman" w:hAnsi="Times New Roman" w:cs="Times New Roman"/>
          <w:sz w:val="28"/>
          <w:szCs w:val="28"/>
        </w:rPr>
        <w:t>расходы</w:t>
      </w:r>
      <w:r w:rsidRPr="00653B73">
        <w:rPr>
          <w:rFonts w:ascii="Times New Roman" w:hAnsi="Times New Roman" w:cs="Times New Roman"/>
          <w:sz w:val="28"/>
          <w:szCs w:val="28"/>
        </w:rPr>
        <w:t xml:space="preserve"> средств областного бюджета в сумме 7 720,4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xml:space="preserve"> квалифицируются как неэффективные.</w:t>
      </w:r>
    </w:p>
    <w:p w:rsidR="00741DAD" w:rsidRPr="00653B73" w:rsidRDefault="00741DAD" w:rsidP="00741D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1089A">
        <w:rPr>
          <w:rFonts w:ascii="Times New Roman" w:hAnsi="Times New Roman" w:cs="Times New Roman"/>
          <w:sz w:val="28"/>
          <w:szCs w:val="28"/>
        </w:rPr>
        <w:t>По итогам проверки вынесены дисциплинарные взыскания (43 замечания, 4 выговора) работникам 47 общеобразовательных учреждений.</w:t>
      </w:r>
    </w:p>
    <w:p w:rsidR="002702F5" w:rsidRDefault="002702F5" w:rsidP="002702F5">
      <w:pPr>
        <w:spacing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В расчетах выпадающих доходов МУП «</w:t>
      </w:r>
      <w:proofErr w:type="spellStart"/>
      <w:r w:rsidRPr="00653B73">
        <w:rPr>
          <w:rFonts w:ascii="Times New Roman" w:hAnsi="Times New Roman" w:cs="Times New Roman"/>
          <w:sz w:val="28"/>
          <w:szCs w:val="28"/>
        </w:rPr>
        <w:t>Шахунское</w:t>
      </w:r>
      <w:proofErr w:type="spellEnd"/>
      <w:r w:rsidRPr="00653B73">
        <w:rPr>
          <w:rFonts w:ascii="Times New Roman" w:hAnsi="Times New Roman" w:cs="Times New Roman"/>
          <w:sz w:val="28"/>
          <w:szCs w:val="28"/>
        </w:rPr>
        <w:t xml:space="preserve"> ПАП» от перевозки учащихся, проживающих в сельской местности, в трех случаях средняя дальность поездки учащихся завышена. В результате сумма субсидии, излишне полученной транспортным</w:t>
      </w:r>
      <w:r w:rsidR="00E93D91">
        <w:rPr>
          <w:rFonts w:ascii="Times New Roman" w:hAnsi="Times New Roman" w:cs="Times New Roman"/>
          <w:sz w:val="28"/>
          <w:szCs w:val="28"/>
        </w:rPr>
        <w:t>и предприятия</w:t>
      </w:r>
      <w:r w:rsidRPr="00653B73">
        <w:rPr>
          <w:rFonts w:ascii="Times New Roman" w:hAnsi="Times New Roman" w:cs="Times New Roman"/>
          <w:sz w:val="28"/>
          <w:szCs w:val="28"/>
        </w:rPr>
        <w:t>м</w:t>
      </w:r>
      <w:r w:rsidR="00E93D91">
        <w:rPr>
          <w:rFonts w:ascii="Times New Roman" w:hAnsi="Times New Roman" w:cs="Times New Roman"/>
          <w:sz w:val="28"/>
          <w:szCs w:val="28"/>
        </w:rPr>
        <w:t>и</w:t>
      </w:r>
      <w:r w:rsidRPr="00653B73">
        <w:rPr>
          <w:rFonts w:ascii="Times New Roman" w:hAnsi="Times New Roman" w:cs="Times New Roman"/>
          <w:sz w:val="28"/>
          <w:szCs w:val="28"/>
        </w:rPr>
        <w:t>, составила 2</w:t>
      </w:r>
      <w:r w:rsidR="00E93D91">
        <w:rPr>
          <w:rFonts w:ascii="Times New Roman" w:hAnsi="Times New Roman" w:cs="Times New Roman"/>
          <w:sz w:val="28"/>
          <w:szCs w:val="28"/>
        </w:rPr>
        <w:t>15</w:t>
      </w:r>
      <w:r w:rsidRPr="00653B73">
        <w:rPr>
          <w:rFonts w:ascii="Times New Roman" w:hAnsi="Times New Roman" w:cs="Times New Roman"/>
          <w:sz w:val="28"/>
          <w:szCs w:val="28"/>
        </w:rPr>
        <w:t>,</w:t>
      </w:r>
      <w:r w:rsidR="00E93D91">
        <w:rPr>
          <w:rFonts w:ascii="Times New Roman" w:hAnsi="Times New Roman" w:cs="Times New Roman"/>
          <w:sz w:val="28"/>
          <w:szCs w:val="28"/>
        </w:rPr>
        <w:t>9</w:t>
      </w:r>
      <w:r w:rsidRPr="00653B73">
        <w:rPr>
          <w:rFonts w:ascii="Times New Roman" w:hAnsi="Times New Roman" w:cs="Times New Roman"/>
          <w:sz w:val="28"/>
          <w:szCs w:val="28"/>
        </w:rPr>
        <w:t> </w:t>
      </w:r>
      <w:proofErr w:type="spellStart"/>
      <w:r w:rsidRPr="00653B73">
        <w:rPr>
          <w:rFonts w:ascii="Times New Roman" w:hAnsi="Times New Roman" w:cs="Times New Roman"/>
          <w:sz w:val="28"/>
          <w:szCs w:val="28"/>
        </w:rPr>
        <w:t>тыс.рублей</w:t>
      </w:r>
      <w:proofErr w:type="spellEnd"/>
      <w:r w:rsidR="00E93D91">
        <w:rPr>
          <w:rStyle w:val="a3"/>
          <w:rFonts w:ascii="Times New Roman" w:hAnsi="Times New Roman"/>
          <w:sz w:val="28"/>
          <w:szCs w:val="28"/>
        </w:rPr>
        <w:footnoteReference w:id="26"/>
      </w:r>
      <w:r w:rsidRPr="00653B73">
        <w:rPr>
          <w:rFonts w:ascii="Times New Roman" w:hAnsi="Times New Roman" w:cs="Times New Roman"/>
          <w:sz w:val="28"/>
          <w:szCs w:val="28"/>
        </w:rPr>
        <w:t>. Данная сумма возвращена в доход областного бюджета.</w:t>
      </w:r>
    </w:p>
    <w:p w:rsidR="001671E2" w:rsidRPr="00653B73" w:rsidRDefault="001671E2" w:rsidP="001671E2">
      <w:pPr>
        <w:autoSpaceDE w:val="0"/>
        <w:autoSpaceDN w:val="0"/>
        <w:adjustRightInd w:val="0"/>
        <w:spacing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 xml:space="preserve">Министерством транспорта и автомобильных дорог Нижегородской области перечислена субсидия ООО «Мещеряков и Компания» в сумме </w:t>
      </w:r>
      <w:r w:rsidRPr="00653B73">
        <w:rPr>
          <w:rFonts w:ascii="Times New Roman" w:hAnsi="Times New Roman" w:cs="Times New Roman"/>
          <w:sz w:val="28"/>
          <w:szCs w:val="28"/>
        </w:rPr>
        <w:lastRenderedPageBreak/>
        <w:t>769,9 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xml:space="preserve"> на возмещение выпадающих доходов от перевозки с мая по декабрь 2018 года льготных категорий граждан по электронной карте комбинированного социального проездного билета по межмуниципальному маршруту регулярных перевозок № 210 автовокзал </w:t>
      </w:r>
      <w:proofErr w:type="spellStart"/>
      <w:r w:rsidRPr="00653B73">
        <w:rPr>
          <w:rFonts w:ascii="Times New Roman" w:hAnsi="Times New Roman" w:cs="Times New Roman"/>
          <w:sz w:val="28"/>
          <w:szCs w:val="28"/>
        </w:rPr>
        <w:t>Канавинский</w:t>
      </w:r>
      <w:proofErr w:type="spellEnd"/>
      <w:r w:rsidRPr="00653B73">
        <w:rPr>
          <w:rFonts w:ascii="Times New Roman" w:hAnsi="Times New Roman" w:cs="Times New Roman"/>
          <w:sz w:val="28"/>
          <w:szCs w:val="28"/>
        </w:rPr>
        <w:t xml:space="preserve"> – Березовая пойма. Перечисление субсидии осуществлено при отсутствии в Положении (утв. постановлением Правительства Нижегородской области от 24.09.2008 № 404) формулы расчета выпадающих доходов от указанной перевозки. Такая формула внесена в Положение № 404 в ходе проверки – постановлением Правительства Нижегородской области от 18.02.2019 № 89, действие которого распространено и на правоотношения, возникшие с 28.04.2018.</w:t>
      </w:r>
    </w:p>
    <w:p w:rsidR="002702F5" w:rsidRPr="00653B73" w:rsidRDefault="002702F5" w:rsidP="002702F5">
      <w:pPr>
        <w:spacing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Согласно информации министерства транспорта и автомобильных дорог Нижегородской области</w:t>
      </w:r>
      <w:r w:rsidR="0001787B">
        <w:rPr>
          <w:rFonts w:ascii="Times New Roman" w:hAnsi="Times New Roman" w:cs="Times New Roman"/>
          <w:sz w:val="28"/>
          <w:szCs w:val="28"/>
        </w:rPr>
        <w:t>,</w:t>
      </w:r>
      <w:r w:rsidRPr="00653B73">
        <w:rPr>
          <w:rFonts w:ascii="Times New Roman" w:hAnsi="Times New Roman" w:cs="Times New Roman"/>
          <w:sz w:val="28"/>
          <w:szCs w:val="28"/>
        </w:rPr>
        <w:t xml:space="preserve"> на исключение повторения выявленных нарушений направлено внедрение АСОП – автоматизированной системы безналичной оплаты проезда пассажиров и провоза багажа автомобильным и городским наземным электрическим транспортом на территории Нижегородской области.</w:t>
      </w:r>
    </w:p>
    <w:p w:rsidR="002702F5" w:rsidRPr="00653B73" w:rsidRDefault="002702F5" w:rsidP="002702F5">
      <w:pPr>
        <w:spacing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Проверка возмещения выпадающих доходов, возникающих от перевозки пассажирским транспортом льготных категорий граждан, учащихся, студентов, будет проведена контрольно-счетной палатой и в 2020 году.</w:t>
      </w:r>
    </w:p>
    <w:p w:rsidR="002702F5" w:rsidRPr="00653B73" w:rsidRDefault="002702F5" w:rsidP="00432860">
      <w:pPr>
        <w:pStyle w:val="a5"/>
        <w:spacing w:before="120"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 xml:space="preserve">Законность и результативность использования средств областного бюджета, выделенных в 2017-2018 годах в рамках реализации мероприятий государственной программы </w:t>
      </w:r>
      <w:r w:rsidRPr="00653B73">
        <w:rPr>
          <w:rFonts w:ascii="Times New Roman" w:hAnsi="Times New Roman" w:cs="Times New Roman"/>
          <w:b/>
          <w:sz w:val="28"/>
          <w:szCs w:val="28"/>
        </w:rPr>
        <w:t>«Информационное общество Нижегородской области»</w:t>
      </w:r>
      <w:r w:rsidRPr="00653B73">
        <w:rPr>
          <w:rFonts w:ascii="Times New Roman" w:hAnsi="Times New Roman" w:cs="Times New Roman"/>
          <w:sz w:val="28"/>
          <w:szCs w:val="28"/>
        </w:rPr>
        <w:t>, проверена в части двух из пяти подпрограмм – «Создание системы обеспечения вызова экстренных оперативных служб по единому номеру «112» в Нижегородской области» и «Электронное правительство» (ранее в 2018 году проверена подпрограмма «Информационная среда»). Проверены средства в сумме 281 006,1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xml:space="preserve">. Установлено нарушений и недостатков на </w:t>
      </w:r>
      <w:r w:rsidRPr="00E1089A">
        <w:rPr>
          <w:rFonts w:ascii="Times New Roman" w:hAnsi="Times New Roman" w:cs="Times New Roman"/>
          <w:sz w:val="28"/>
          <w:szCs w:val="28"/>
        </w:rPr>
        <w:t>18 </w:t>
      </w:r>
      <w:r w:rsidR="0001787B" w:rsidRPr="00E1089A">
        <w:rPr>
          <w:rFonts w:ascii="Times New Roman" w:hAnsi="Times New Roman" w:cs="Times New Roman"/>
          <w:sz w:val="28"/>
          <w:szCs w:val="28"/>
        </w:rPr>
        <w:t>522</w:t>
      </w:r>
      <w:r w:rsidRPr="00E1089A">
        <w:rPr>
          <w:rFonts w:ascii="Times New Roman" w:hAnsi="Times New Roman" w:cs="Times New Roman"/>
          <w:sz w:val="28"/>
          <w:szCs w:val="28"/>
        </w:rPr>
        <w:t>,</w:t>
      </w:r>
      <w:r w:rsidR="0001787B" w:rsidRPr="00E1089A">
        <w:rPr>
          <w:rFonts w:ascii="Times New Roman" w:hAnsi="Times New Roman" w:cs="Times New Roman"/>
          <w:sz w:val="28"/>
          <w:szCs w:val="28"/>
        </w:rPr>
        <w:t>3</w:t>
      </w:r>
      <w:r w:rsidRPr="00E1089A">
        <w:rPr>
          <w:rFonts w:ascii="Times New Roman" w:hAnsi="Times New Roman" w:cs="Times New Roman"/>
          <w:sz w:val="28"/>
          <w:szCs w:val="28"/>
        </w:rPr>
        <w:t> </w:t>
      </w:r>
      <w:proofErr w:type="spellStart"/>
      <w:r w:rsidRPr="00E1089A">
        <w:rPr>
          <w:rFonts w:ascii="Times New Roman" w:hAnsi="Times New Roman" w:cs="Times New Roman"/>
          <w:sz w:val="28"/>
          <w:szCs w:val="28"/>
        </w:rPr>
        <w:t>тыс.рублей</w:t>
      </w:r>
      <w:proofErr w:type="spellEnd"/>
      <w:r w:rsidRPr="00E1089A">
        <w:rPr>
          <w:rFonts w:ascii="Times New Roman" w:hAnsi="Times New Roman" w:cs="Times New Roman"/>
          <w:sz w:val="28"/>
          <w:szCs w:val="28"/>
        </w:rPr>
        <w:t>, в том числе нарушение законодательства о государственных закупках (12</w:t>
      </w:r>
      <w:r w:rsidR="0001787B" w:rsidRPr="00E1089A">
        <w:rPr>
          <w:rFonts w:ascii="Times New Roman" w:hAnsi="Times New Roman" w:cs="Times New Roman"/>
          <w:sz w:val="28"/>
          <w:szCs w:val="28"/>
        </w:rPr>
        <w:t> 240,9 </w:t>
      </w:r>
      <w:proofErr w:type="spellStart"/>
      <w:r w:rsidRPr="00E1089A">
        <w:rPr>
          <w:rFonts w:ascii="Times New Roman" w:hAnsi="Times New Roman" w:cs="Times New Roman"/>
          <w:sz w:val="28"/>
          <w:szCs w:val="28"/>
        </w:rPr>
        <w:t>тыс.рублей</w:t>
      </w:r>
      <w:proofErr w:type="spellEnd"/>
      <w:r w:rsidR="00082BEF" w:rsidRPr="00E1089A">
        <w:rPr>
          <w:rStyle w:val="a3"/>
          <w:rFonts w:ascii="Times New Roman" w:hAnsi="Times New Roman"/>
          <w:sz w:val="28"/>
          <w:szCs w:val="28"/>
        </w:rPr>
        <w:footnoteReference w:id="27"/>
      </w:r>
      <w:r w:rsidRPr="00E1089A">
        <w:rPr>
          <w:rFonts w:ascii="Times New Roman" w:hAnsi="Times New Roman" w:cs="Times New Roman"/>
          <w:sz w:val="28"/>
          <w:szCs w:val="28"/>
        </w:rPr>
        <w:t>).</w:t>
      </w:r>
      <w:r w:rsidRPr="00653B73">
        <w:rPr>
          <w:rFonts w:ascii="Times New Roman" w:hAnsi="Times New Roman" w:cs="Times New Roman"/>
          <w:sz w:val="28"/>
          <w:szCs w:val="28"/>
        </w:rPr>
        <w:t xml:space="preserve"> Кроме того, министерством информационных технологий и связи Нижегородской области допущено неэффективное использование имущества, приобретенного за счет средств областного бюджета на 6 281,4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xml:space="preserve"> – при формировании комплексной системы взаимодействия с населением, ориентированной на открытый диалог государства с обществом, создан Портал по контролю над исполнением поручений Губернатора Нижегородской области, призванный обеспечить открытость работы Губернатора и Правительства Нижегородской области, а также общественный контроль за ходом исполнения поручений Губернатора Нижегородский области. В нарушение условий </w:t>
      </w:r>
      <w:proofErr w:type="spellStart"/>
      <w:r w:rsidRPr="00653B73">
        <w:rPr>
          <w:rFonts w:ascii="Times New Roman" w:hAnsi="Times New Roman" w:cs="Times New Roman"/>
          <w:sz w:val="28"/>
          <w:szCs w:val="28"/>
        </w:rPr>
        <w:t>госконтракта</w:t>
      </w:r>
      <w:proofErr w:type="spellEnd"/>
      <w:r w:rsidRPr="00653B73">
        <w:rPr>
          <w:rFonts w:ascii="Times New Roman" w:hAnsi="Times New Roman" w:cs="Times New Roman"/>
          <w:sz w:val="28"/>
          <w:szCs w:val="28"/>
        </w:rPr>
        <w:t xml:space="preserve"> созданный Портал не доступен в Интернете для населения более 14 месяцев (с декабря 2018 года).  Гарантийный срок на приобретенный Портал истек 24.12.2019.</w:t>
      </w:r>
    </w:p>
    <w:p w:rsidR="002702F5" w:rsidRPr="00653B73" w:rsidRDefault="002702F5" w:rsidP="00432860">
      <w:pPr>
        <w:pStyle w:val="a5"/>
        <w:spacing w:before="120"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lastRenderedPageBreak/>
        <w:t xml:space="preserve">По государственной программе </w:t>
      </w:r>
      <w:r w:rsidRPr="00653B73">
        <w:rPr>
          <w:rFonts w:ascii="Times New Roman" w:hAnsi="Times New Roman" w:cs="Times New Roman"/>
          <w:b/>
          <w:sz w:val="28"/>
          <w:szCs w:val="28"/>
          <w:lang w:eastAsia="ar-SA"/>
        </w:rPr>
        <w:t>«</w:t>
      </w:r>
      <w:r w:rsidRPr="00653B73">
        <w:rPr>
          <w:rFonts w:ascii="Times New Roman" w:eastAsia="Calibri" w:hAnsi="Times New Roman" w:cs="Times New Roman"/>
          <w:b/>
          <w:sz w:val="28"/>
          <w:szCs w:val="28"/>
          <w:lang w:eastAsia="en-US"/>
        </w:rPr>
        <w:t>Управление государственным имуществом Нижегородской области</w:t>
      </w:r>
      <w:r w:rsidRPr="00653B73">
        <w:rPr>
          <w:rFonts w:ascii="Times New Roman" w:hAnsi="Times New Roman" w:cs="Times New Roman"/>
          <w:b/>
          <w:sz w:val="28"/>
          <w:szCs w:val="28"/>
          <w:lang w:eastAsia="ar-SA"/>
        </w:rPr>
        <w:t>»</w:t>
      </w:r>
      <w:r w:rsidRPr="00653B73">
        <w:rPr>
          <w:rFonts w:ascii="Times New Roman" w:hAnsi="Times New Roman" w:cs="Times New Roman"/>
          <w:sz w:val="28"/>
          <w:szCs w:val="28"/>
          <w:lang w:eastAsia="ar-SA"/>
        </w:rPr>
        <w:t xml:space="preserve"> проведено 1 контрольное мероприятие в отношении </w:t>
      </w:r>
      <w:r w:rsidRPr="00653B73">
        <w:rPr>
          <w:rFonts w:ascii="Times New Roman" w:hAnsi="Times New Roman" w:cs="Times New Roman"/>
          <w:sz w:val="28"/>
          <w:szCs w:val="28"/>
        </w:rPr>
        <w:t>использования в 2018 году средств областного бюджета в сумме 298 072,0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xml:space="preserve"> на реализацию подпрограммы </w:t>
      </w:r>
      <w:r w:rsidRPr="00653B73">
        <w:rPr>
          <w:rFonts w:ascii="Times New Roman" w:hAnsi="Times New Roman" w:cs="Times New Roman"/>
          <w:sz w:val="28"/>
          <w:szCs w:val="28"/>
          <w:lang w:eastAsia="ar-SA"/>
        </w:rPr>
        <w:t>«</w:t>
      </w:r>
      <w:r w:rsidRPr="00653B73">
        <w:rPr>
          <w:rFonts w:ascii="Times New Roman" w:eastAsia="Calibri" w:hAnsi="Times New Roman" w:cs="Times New Roman"/>
          <w:sz w:val="28"/>
          <w:szCs w:val="28"/>
          <w:lang w:eastAsia="en-US"/>
        </w:rPr>
        <w:t>Управление государственным имуществом Нижегородской области</w:t>
      </w:r>
      <w:r w:rsidRPr="00653B73">
        <w:rPr>
          <w:rFonts w:ascii="Times New Roman" w:hAnsi="Times New Roman" w:cs="Times New Roman"/>
          <w:sz w:val="28"/>
          <w:szCs w:val="28"/>
          <w:lang w:eastAsia="ar-SA"/>
        </w:rPr>
        <w:t>»</w:t>
      </w:r>
      <w:r w:rsidRPr="00653B73">
        <w:rPr>
          <w:rFonts w:ascii="Times New Roman" w:hAnsi="Times New Roman" w:cs="Times New Roman"/>
          <w:sz w:val="28"/>
          <w:szCs w:val="28"/>
        </w:rPr>
        <w:t>.</w:t>
      </w:r>
      <w:r w:rsidR="00155314">
        <w:rPr>
          <w:rFonts w:ascii="Times New Roman" w:hAnsi="Times New Roman" w:cs="Times New Roman"/>
          <w:sz w:val="28"/>
          <w:szCs w:val="28"/>
        </w:rPr>
        <w:t xml:space="preserve"> Установлено нарушений на сумму </w:t>
      </w:r>
      <w:r w:rsidR="00155314" w:rsidRPr="00F77BB1">
        <w:rPr>
          <w:rFonts w:ascii="Times New Roman" w:hAnsi="Times New Roman" w:cs="Times New Roman"/>
          <w:sz w:val="28"/>
          <w:szCs w:val="28"/>
        </w:rPr>
        <w:t>9 762,8 </w:t>
      </w:r>
      <w:proofErr w:type="spellStart"/>
      <w:r w:rsidR="00155314" w:rsidRPr="00F77BB1">
        <w:rPr>
          <w:rFonts w:ascii="Times New Roman" w:hAnsi="Times New Roman" w:cs="Times New Roman"/>
          <w:sz w:val="28"/>
          <w:szCs w:val="28"/>
        </w:rPr>
        <w:t>тыс.рублей</w:t>
      </w:r>
      <w:proofErr w:type="spellEnd"/>
      <w:r w:rsidR="00155314" w:rsidRPr="00F77BB1">
        <w:rPr>
          <w:rFonts w:ascii="Times New Roman" w:hAnsi="Times New Roman" w:cs="Times New Roman"/>
          <w:sz w:val="28"/>
          <w:szCs w:val="28"/>
        </w:rPr>
        <w:t>.</w:t>
      </w:r>
    </w:p>
    <w:p w:rsidR="002702F5" w:rsidRPr="00653B73" w:rsidRDefault="002702F5" w:rsidP="002702F5">
      <w:pPr>
        <w:spacing w:after="0" w:line="240" w:lineRule="auto"/>
        <w:ind w:firstLine="709"/>
        <w:jc w:val="both"/>
        <w:rPr>
          <w:rFonts w:ascii="Times New Roman" w:eastAsiaTheme="minorHAnsi" w:hAnsi="Times New Roman" w:cs="Times New Roman"/>
          <w:sz w:val="28"/>
          <w:szCs w:val="28"/>
        </w:rPr>
      </w:pPr>
      <w:r w:rsidRPr="00653B73">
        <w:rPr>
          <w:rFonts w:ascii="Times New Roman" w:hAnsi="Times New Roman" w:cs="Times New Roman"/>
          <w:sz w:val="28"/>
          <w:szCs w:val="28"/>
        </w:rPr>
        <w:t>Министерством имущественных и земельных отношений Нижегородской области направлено 5 636,0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xml:space="preserve"> на приобретение исключительного права на </w:t>
      </w:r>
      <w:r w:rsidRPr="00653B73">
        <w:rPr>
          <w:rFonts w:ascii="Times New Roman" w:eastAsia="Calibri" w:hAnsi="Times New Roman" w:cs="Times New Roman"/>
          <w:sz w:val="28"/>
          <w:szCs w:val="28"/>
        </w:rPr>
        <w:t>научно-исследовательскую работу</w:t>
      </w:r>
      <w:r w:rsidRPr="00653B73">
        <w:rPr>
          <w:rStyle w:val="a3"/>
          <w:rFonts w:ascii="Times New Roman" w:eastAsia="Calibri" w:hAnsi="Times New Roman"/>
          <w:sz w:val="28"/>
          <w:szCs w:val="28"/>
        </w:rPr>
        <w:footnoteReference w:id="28"/>
      </w:r>
      <w:r w:rsidRPr="00653B73">
        <w:rPr>
          <w:rFonts w:ascii="Times New Roman" w:eastAsia="Calibri" w:hAnsi="Times New Roman" w:cs="Times New Roman"/>
          <w:sz w:val="28"/>
          <w:szCs w:val="28"/>
        </w:rPr>
        <w:t>. С</w:t>
      </w:r>
      <w:r w:rsidRPr="00653B73">
        <w:rPr>
          <w:rFonts w:ascii="Times New Roman" w:hAnsi="Times New Roman"/>
          <w:sz w:val="28"/>
          <w:szCs w:val="28"/>
        </w:rPr>
        <w:t xml:space="preserve">огласно государственному контракту предполагаемое использование научно-исследовательской работы – для совершенствования налоговой политики и процессов налогового администрирования в области налогообложения объектов капитального строительства, подлежащих включению в Перечень </w:t>
      </w:r>
      <w:r w:rsidRPr="00653B73">
        <w:rPr>
          <w:rFonts w:ascii="Times New Roman" w:hAnsi="Times New Roman" w:cs="Times New Roman"/>
          <w:sz w:val="28"/>
          <w:szCs w:val="28"/>
        </w:rPr>
        <w:t>объектов недвижимого имущества, указанных</w:t>
      </w:r>
      <w:r w:rsidR="000042C9">
        <w:rPr>
          <w:rFonts w:ascii="Times New Roman" w:hAnsi="Times New Roman" w:cs="Times New Roman"/>
          <w:sz w:val="28"/>
          <w:szCs w:val="28"/>
        </w:rPr>
        <w:t xml:space="preserve"> в подпунктах 1 и 2 пункта 1 ст.</w:t>
      </w:r>
      <w:r w:rsidRPr="00653B73">
        <w:rPr>
          <w:rFonts w:ascii="Times New Roman" w:hAnsi="Times New Roman" w:cs="Times New Roman"/>
          <w:sz w:val="28"/>
          <w:szCs w:val="28"/>
        </w:rPr>
        <w:t>378.2 Налогового кодекса РФ</w:t>
      </w:r>
      <w:r w:rsidRPr="00653B73">
        <w:rPr>
          <w:rFonts w:ascii="Times New Roman" w:hAnsi="Times New Roman"/>
          <w:sz w:val="28"/>
          <w:szCs w:val="28"/>
        </w:rPr>
        <w:t xml:space="preserve">, в том числе посредством внедрения модулей автоматизированной информационной системы координации работы органов исполнительной власти по обеспечению поступления доходов от отдельных видов налогов и сборов в целях повышения налоговых доходов консолидированного бюджета Нижегородской области. </w:t>
      </w:r>
      <w:r w:rsidRPr="00653B73">
        <w:rPr>
          <w:rFonts w:ascii="Times New Roman" w:eastAsia="Calibri" w:hAnsi="Times New Roman" w:cs="Times New Roman"/>
          <w:sz w:val="28"/>
          <w:szCs w:val="28"/>
        </w:rPr>
        <w:t xml:space="preserve">В нарушение правовых актов Минфина России </w:t>
      </w:r>
      <w:r w:rsidRPr="00653B73">
        <w:rPr>
          <w:rFonts w:ascii="Times New Roman" w:hAnsi="Times New Roman" w:cs="Times New Roman"/>
          <w:sz w:val="28"/>
          <w:szCs w:val="28"/>
        </w:rPr>
        <w:t xml:space="preserve">исключительное право на </w:t>
      </w:r>
      <w:r w:rsidRPr="00653B73">
        <w:rPr>
          <w:rFonts w:ascii="Times New Roman" w:eastAsia="Calibri" w:hAnsi="Times New Roman" w:cs="Times New Roman"/>
          <w:sz w:val="28"/>
          <w:szCs w:val="28"/>
        </w:rPr>
        <w:t xml:space="preserve">научно-исследовательскую работу </w:t>
      </w:r>
      <w:r w:rsidRPr="00653B73">
        <w:rPr>
          <w:rFonts w:ascii="Times New Roman" w:hAnsi="Times New Roman" w:cs="Times New Roman"/>
          <w:sz w:val="28"/>
          <w:szCs w:val="28"/>
        </w:rPr>
        <w:t xml:space="preserve">не отражено в бухгалтерском учете министерства в составе нематериальных активов, списано в расходы. Указанное повлекло отсутствие объекта в учете и искажение показателей бюджетной отчетности на 01.01.2019. Кроме того, в нарушение распоряжения Правительства Нижегородской области от 04.06.2018 № 542-р «О проведении инвентаризации объектов нематериальных активов» министерством в государственном контракте не предусмотрены сведения о правообладателе на объект нематериальных активов – Нижегородской области в лице министерства; не осуществлен учет объекта нематериальных активов в казне Нижегородской области. По итогам проверки указанные нарушения в учете устранены. </w:t>
      </w:r>
    </w:p>
    <w:p w:rsidR="002702F5" w:rsidRDefault="002702F5" w:rsidP="002702F5">
      <w:pPr>
        <w:autoSpaceDE w:val="0"/>
        <w:autoSpaceDN w:val="0"/>
        <w:adjustRightInd w:val="0"/>
        <w:spacing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Из 52 земельных участков, в отношении которых в 2018 году проводились кадастровые работы по их образованию,</w:t>
      </w:r>
      <w:r w:rsidRPr="00653B73">
        <w:rPr>
          <w:rFonts w:ascii="Times New Roman" w:eastAsia="Calibri" w:hAnsi="Times New Roman" w:cs="Times New Roman"/>
          <w:sz w:val="28"/>
          <w:szCs w:val="28"/>
          <w:lang w:eastAsia="en-US"/>
        </w:rPr>
        <w:t xml:space="preserve"> на ГКУ (государственный </w:t>
      </w:r>
      <w:r w:rsidRPr="00653B73">
        <w:rPr>
          <w:rFonts w:ascii="Times New Roman" w:hAnsi="Times New Roman" w:cs="Times New Roman"/>
          <w:sz w:val="28"/>
          <w:szCs w:val="28"/>
        </w:rPr>
        <w:t>кадастровый учет) не поставлено 13 земельных участков с</w:t>
      </w:r>
      <w:r w:rsidR="00A807DF">
        <w:rPr>
          <w:rFonts w:ascii="Times New Roman" w:hAnsi="Times New Roman" w:cs="Times New Roman"/>
          <w:sz w:val="28"/>
          <w:szCs w:val="28"/>
        </w:rPr>
        <w:t xml:space="preserve">овокупной площадью 275 725 </w:t>
      </w:r>
      <w:proofErr w:type="spellStart"/>
      <w:r w:rsidR="00A807DF">
        <w:rPr>
          <w:rFonts w:ascii="Times New Roman" w:hAnsi="Times New Roman" w:cs="Times New Roman"/>
          <w:sz w:val="28"/>
          <w:szCs w:val="28"/>
        </w:rPr>
        <w:t>кв.м</w:t>
      </w:r>
      <w:proofErr w:type="spellEnd"/>
      <w:r w:rsidR="00A807DF">
        <w:rPr>
          <w:rFonts w:ascii="Times New Roman" w:hAnsi="Times New Roman" w:cs="Times New Roman"/>
          <w:sz w:val="28"/>
          <w:szCs w:val="28"/>
        </w:rPr>
        <w:t xml:space="preserve"> </w:t>
      </w:r>
      <w:r w:rsidR="00A807DF" w:rsidRPr="00F77BB1">
        <w:rPr>
          <w:rFonts w:ascii="Times New Roman" w:hAnsi="Times New Roman" w:cs="Times New Roman"/>
          <w:sz w:val="28"/>
          <w:szCs w:val="28"/>
        </w:rPr>
        <w:t xml:space="preserve">(126,1 </w:t>
      </w:r>
      <w:proofErr w:type="spellStart"/>
      <w:r w:rsidR="00A807DF" w:rsidRPr="00F77BB1">
        <w:rPr>
          <w:rFonts w:ascii="Times New Roman" w:hAnsi="Times New Roman" w:cs="Times New Roman"/>
          <w:sz w:val="28"/>
          <w:szCs w:val="28"/>
        </w:rPr>
        <w:t>тыс.рублей</w:t>
      </w:r>
      <w:proofErr w:type="spellEnd"/>
      <w:r w:rsidR="00A807DF" w:rsidRPr="00F77BB1">
        <w:rPr>
          <w:rFonts w:ascii="Times New Roman" w:hAnsi="Times New Roman" w:cs="Times New Roman"/>
          <w:sz w:val="28"/>
          <w:szCs w:val="28"/>
        </w:rPr>
        <w:t>).</w:t>
      </w:r>
      <w:r w:rsidRPr="00F77BB1">
        <w:rPr>
          <w:rFonts w:ascii="Times New Roman" w:hAnsi="Times New Roman" w:cs="Times New Roman"/>
          <w:sz w:val="28"/>
          <w:szCs w:val="28"/>
        </w:rPr>
        <w:t xml:space="preserve"> В настоящее время министерством имущественных и земельных отношений</w:t>
      </w:r>
      <w:r w:rsidRPr="00653B73">
        <w:rPr>
          <w:rFonts w:ascii="Times New Roman" w:hAnsi="Times New Roman" w:cs="Times New Roman"/>
          <w:sz w:val="28"/>
          <w:szCs w:val="28"/>
        </w:rPr>
        <w:t xml:space="preserve"> Нижегородской области проводится работа по обеспечению постановки на ГКУ этих 13 земельных участков –</w:t>
      </w:r>
      <w:r w:rsidR="006445BE">
        <w:rPr>
          <w:rFonts w:ascii="Times New Roman" w:hAnsi="Times New Roman" w:cs="Times New Roman"/>
          <w:sz w:val="28"/>
          <w:szCs w:val="28"/>
        </w:rPr>
        <w:t xml:space="preserve"> </w:t>
      </w:r>
      <w:r w:rsidRPr="00653B73">
        <w:rPr>
          <w:rFonts w:ascii="Times New Roman" w:hAnsi="Times New Roman" w:cs="Times New Roman"/>
          <w:sz w:val="28"/>
          <w:szCs w:val="28"/>
        </w:rPr>
        <w:t xml:space="preserve">после устранения обстоятельств, препятствующих осуществлению ГКУ, межевые планы будут доработаны исполнителями контрактов (гарантия на оказанные услуги 5 лет с даты подписания актов) и </w:t>
      </w:r>
      <w:r w:rsidRPr="00653B73">
        <w:rPr>
          <w:rFonts w:ascii="Times New Roman" w:hAnsi="Times New Roman" w:cs="Times New Roman"/>
          <w:sz w:val="28"/>
          <w:szCs w:val="28"/>
        </w:rPr>
        <w:lastRenderedPageBreak/>
        <w:t xml:space="preserve">повторно направлены в филиал ФГБУ «ФКП </w:t>
      </w:r>
      <w:proofErr w:type="spellStart"/>
      <w:r w:rsidRPr="00653B73">
        <w:rPr>
          <w:rFonts w:ascii="Times New Roman" w:hAnsi="Times New Roman" w:cs="Times New Roman"/>
          <w:sz w:val="28"/>
          <w:szCs w:val="28"/>
        </w:rPr>
        <w:t>Росреестра</w:t>
      </w:r>
      <w:proofErr w:type="spellEnd"/>
      <w:r w:rsidRPr="00653B73">
        <w:rPr>
          <w:rFonts w:ascii="Times New Roman" w:hAnsi="Times New Roman" w:cs="Times New Roman"/>
          <w:sz w:val="28"/>
          <w:szCs w:val="28"/>
        </w:rPr>
        <w:t>» по Нижегородской области.</w:t>
      </w:r>
    </w:p>
    <w:p w:rsidR="00A807DF" w:rsidRPr="00653B73" w:rsidRDefault="00A807DF" w:rsidP="002702F5">
      <w:pPr>
        <w:autoSpaceDE w:val="0"/>
        <w:autoSpaceDN w:val="0"/>
        <w:adjustRightInd w:val="0"/>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Кроме того, неиспользованный остаток субсидии в сумме 3 751,5 </w:t>
      </w:r>
      <w:proofErr w:type="spellStart"/>
      <w:r w:rsidRPr="00F77BB1">
        <w:rPr>
          <w:rFonts w:ascii="Times New Roman" w:hAnsi="Times New Roman" w:cs="Times New Roman"/>
          <w:sz w:val="28"/>
          <w:szCs w:val="28"/>
        </w:rPr>
        <w:t>тыс.рублей</w:t>
      </w:r>
      <w:proofErr w:type="spellEnd"/>
      <w:r w:rsidRPr="00F77BB1">
        <w:rPr>
          <w:rFonts w:ascii="Times New Roman" w:hAnsi="Times New Roman" w:cs="Times New Roman"/>
          <w:sz w:val="28"/>
          <w:szCs w:val="28"/>
        </w:rPr>
        <w:t xml:space="preserve"> не возвращен </w:t>
      </w:r>
      <w:proofErr w:type="gramStart"/>
      <w:r w:rsidRPr="00F77BB1">
        <w:rPr>
          <w:rFonts w:ascii="Times New Roman" w:hAnsi="Times New Roman" w:cs="Times New Roman"/>
          <w:sz w:val="28"/>
          <w:szCs w:val="28"/>
        </w:rPr>
        <w:t>ГБУ</w:t>
      </w:r>
      <w:proofErr w:type="gramEnd"/>
      <w:r w:rsidRPr="00F77BB1">
        <w:rPr>
          <w:rFonts w:ascii="Times New Roman" w:hAnsi="Times New Roman" w:cs="Times New Roman"/>
          <w:sz w:val="28"/>
          <w:szCs w:val="28"/>
        </w:rPr>
        <w:t xml:space="preserve"> НО «Кадастровая оценка» в установленный Соглашением о предоставлении субсидии срок. Также</w:t>
      </w:r>
      <w:r w:rsidR="00F77BB1" w:rsidRPr="00F77BB1">
        <w:rPr>
          <w:rFonts w:ascii="Times New Roman" w:hAnsi="Times New Roman" w:cs="Times New Roman"/>
          <w:sz w:val="28"/>
          <w:szCs w:val="28"/>
        </w:rPr>
        <w:t>,</w:t>
      </w:r>
      <w:r w:rsidRPr="00F77BB1">
        <w:rPr>
          <w:rFonts w:ascii="Times New Roman" w:hAnsi="Times New Roman" w:cs="Times New Roman"/>
          <w:sz w:val="28"/>
          <w:szCs w:val="28"/>
        </w:rPr>
        <w:t xml:space="preserve"> выявлены нарушения при осуществлении государственных закупок на 243,5</w:t>
      </w:r>
      <w:r w:rsidR="0004301F">
        <w:rPr>
          <w:rFonts w:ascii="Times New Roman" w:hAnsi="Times New Roman" w:cs="Times New Roman"/>
          <w:sz w:val="28"/>
          <w:szCs w:val="28"/>
        </w:rPr>
        <w:t> </w:t>
      </w:r>
      <w:proofErr w:type="spellStart"/>
      <w:r w:rsidRPr="00F77BB1">
        <w:rPr>
          <w:rFonts w:ascii="Times New Roman" w:hAnsi="Times New Roman" w:cs="Times New Roman"/>
          <w:sz w:val="28"/>
          <w:szCs w:val="28"/>
        </w:rPr>
        <w:t>тыс.рублей</w:t>
      </w:r>
      <w:proofErr w:type="spellEnd"/>
      <w:r w:rsidRPr="00F77BB1">
        <w:rPr>
          <w:rFonts w:ascii="Times New Roman" w:hAnsi="Times New Roman" w:cs="Times New Roman"/>
          <w:sz w:val="28"/>
          <w:szCs w:val="28"/>
        </w:rPr>
        <w:t>.</w:t>
      </w:r>
    </w:p>
    <w:p w:rsidR="002702F5" w:rsidRPr="00653B73" w:rsidRDefault="002702F5" w:rsidP="002702F5">
      <w:pPr>
        <w:spacing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Проверка использования средств областного бюджета на реализацию подпрограммы «Управление государственным имуществом Нижегородской области» будет проведена контрольно-счетной палатой и в 2020 году.</w:t>
      </w:r>
    </w:p>
    <w:p w:rsidR="002702F5" w:rsidRPr="00653B73" w:rsidRDefault="002702F5" w:rsidP="00432860">
      <w:pPr>
        <w:spacing w:before="120"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 xml:space="preserve">По государственной программе </w:t>
      </w:r>
      <w:r w:rsidRPr="00653B73">
        <w:rPr>
          <w:rFonts w:ascii="Times New Roman" w:hAnsi="Times New Roman" w:cs="Times New Roman"/>
          <w:b/>
          <w:sz w:val="28"/>
          <w:szCs w:val="28"/>
        </w:rPr>
        <w:t>«Охрана животного мира Нижегородской области»</w:t>
      </w:r>
      <w:r w:rsidRPr="00653B73">
        <w:rPr>
          <w:rFonts w:ascii="Times New Roman" w:hAnsi="Times New Roman" w:cs="Times New Roman"/>
          <w:sz w:val="28"/>
          <w:szCs w:val="28"/>
        </w:rPr>
        <w:t xml:space="preserve"> проведена проверка использования средств областного бюджета в 2018 году комитетом по охране, использованию и воспроизводству объектов животного мира Нижегородской области и подведомственным ему </w:t>
      </w:r>
      <w:proofErr w:type="gramStart"/>
      <w:r w:rsidRPr="00653B73">
        <w:rPr>
          <w:rFonts w:ascii="Times New Roman" w:hAnsi="Times New Roman" w:cs="Times New Roman"/>
          <w:sz w:val="28"/>
          <w:szCs w:val="28"/>
        </w:rPr>
        <w:t>ГКУ</w:t>
      </w:r>
      <w:proofErr w:type="gramEnd"/>
      <w:r w:rsidRPr="00653B73">
        <w:rPr>
          <w:rFonts w:ascii="Times New Roman" w:hAnsi="Times New Roman" w:cs="Times New Roman"/>
          <w:sz w:val="28"/>
          <w:szCs w:val="28"/>
        </w:rPr>
        <w:t xml:space="preserve"> НО «Центр охраны животного мира и водных биологических ресурсов», охвачены бюджетные средства в сумме 68 498,6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выявлено нарушений на 1 588,7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w:t>
      </w:r>
    </w:p>
    <w:p w:rsidR="002702F5" w:rsidRPr="00653B73" w:rsidRDefault="002702F5" w:rsidP="002702F5">
      <w:pPr>
        <w:spacing w:after="0" w:line="240" w:lineRule="auto"/>
        <w:ind w:firstLine="709"/>
        <w:jc w:val="both"/>
        <w:rPr>
          <w:rFonts w:ascii="Times New Roman" w:hAnsi="Times New Roman" w:cs="Times New Roman"/>
          <w:sz w:val="28"/>
          <w:szCs w:val="28"/>
        </w:rPr>
      </w:pPr>
      <w:r w:rsidRPr="00653B73">
        <w:rPr>
          <w:rFonts w:ascii="Times New Roman" w:hAnsi="Times New Roman" w:cs="Times New Roman"/>
          <w:sz w:val="28"/>
          <w:szCs w:val="28"/>
        </w:rPr>
        <w:t>Комитетом допущено не</w:t>
      </w:r>
      <w:r w:rsidRPr="00653B73">
        <w:rPr>
          <w:rFonts w:ascii="Times New Roman" w:eastAsiaTheme="minorHAnsi" w:hAnsi="Times New Roman" w:cs="Times New Roman"/>
          <w:sz w:val="28"/>
          <w:szCs w:val="28"/>
          <w:lang w:eastAsia="en-US"/>
        </w:rPr>
        <w:t xml:space="preserve">правомерное использование 3 923 л. бензина </w:t>
      </w:r>
      <w:r w:rsidRPr="00653B73">
        <w:rPr>
          <w:rFonts w:ascii="Times New Roman" w:hAnsi="Times New Roman" w:cs="Times New Roman"/>
          <w:sz w:val="28"/>
          <w:szCs w:val="28"/>
        </w:rPr>
        <w:t xml:space="preserve">– эксплуатация </w:t>
      </w:r>
      <w:r w:rsidRPr="00653B73">
        <w:rPr>
          <w:rFonts w:ascii="Times New Roman" w:eastAsiaTheme="minorHAnsi" w:hAnsi="Times New Roman" w:cs="Times New Roman"/>
          <w:sz w:val="28"/>
          <w:szCs w:val="28"/>
          <w:lang w:eastAsia="en-US"/>
        </w:rPr>
        <w:t xml:space="preserve">служебных автомобилей </w:t>
      </w:r>
      <w:r w:rsidRPr="00653B73">
        <w:rPr>
          <w:rFonts w:ascii="Times New Roman" w:hAnsi="Times New Roman" w:cs="Times New Roman"/>
          <w:sz w:val="28"/>
          <w:szCs w:val="28"/>
        </w:rPr>
        <w:t>в нерабочие дни (116,3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xml:space="preserve">), на завышенный километраж (36,8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 За пределами времени эксплуатации автомобилей, указанного в путевых листах, комитетом и учреждением приобретено 20 799 л. бензина на 832,9 </w:t>
      </w:r>
      <w:proofErr w:type="spellStart"/>
      <w:r w:rsidRPr="00653B73">
        <w:rPr>
          <w:rFonts w:ascii="Times New Roman" w:hAnsi="Times New Roman" w:cs="Times New Roman"/>
          <w:sz w:val="28"/>
          <w:szCs w:val="28"/>
        </w:rPr>
        <w:t>тыс.рублей</w:t>
      </w:r>
      <w:proofErr w:type="spellEnd"/>
      <w:r w:rsidRPr="00653B73">
        <w:rPr>
          <w:rFonts w:ascii="Times New Roman" w:hAnsi="Times New Roman" w:cs="Times New Roman"/>
          <w:sz w:val="28"/>
          <w:szCs w:val="28"/>
        </w:rPr>
        <w:t>.</w:t>
      </w:r>
    </w:p>
    <w:p w:rsidR="002702F5" w:rsidRPr="00325A88" w:rsidRDefault="002702F5" w:rsidP="002702F5">
      <w:pPr>
        <w:spacing w:after="0" w:line="240" w:lineRule="auto"/>
        <w:ind w:firstLine="709"/>
        <w:contextualSpacing/>
        <w:jc w:val="both"/>
        <w:rPr>
          <w:rFonts w:ascii="Times New Roman" w:hAnsi="Times New Roman" w:cs="Times New Roman"/>
          <w:sz w:val="28"/>
          <w:szCs w:val="28"/>
        </w:rPr>
      </w:pPr>
      <w:r w:rsidRPr="00653B73">
        <w:rPr>
          <w:rFonts w:ascii="Times New Roman" w:hAnsi="Times New Roman" w:cs="Times New Roman"/>
          <w:sz w:val="28"/>
          <w:szCs w:val="28"/>
        </w:rPr>
        <w:t>В качестве меры по привлечению и стимулированию к участию в мероприятиях по сокращению численности плотоядных животных государственной программой предусмотрена выплата денежных вознаграждений охотникам за добычу лисицы и волка на территории общедоступных охотничьих угодий Нижегородской области. Проверкой установлены факты неправомерных выплат данных вознаграждений в связи с превышением отдельными</w:t>
      </w:r>
      <w:r w:rsidRPr="00325A88">
        <w:rPr>
          <w:rFonts w:ascii="Times New Roman" w:hAnsi="Times New Roman" w:cs="Times New Roman"/>
          <w:sz w:val="28"/>
          <w:szCs w:val="28"/>
        </w:rPr>
        <w:t xml:space="preserve"> должностными лицами межрайонных отделов по охране, контролю и регулированию охотничьих ресурсов комитета полномочий при приеме заявлений и актов от охотников.</w:t>
      </w:r>
    </w:p>
    <w:p w:rsidR="002702F5" w:rsidRPr="00325A88" w:rsidRDefault="002702F5" w:rsidP="00C837AE">
      <w:pPr>
        <w:autoSpaceDE w:val="0"/>
        <w:autoSpaceDN w:val="0"/>
        <w:adjustRightInd w:val="0"/>
        <w:spacing w:before="120" w:after="0" w:line="240" w:lineRule="auto"/>
        <w:ind w:firstLine="709"/>
        <w:jc w:val="both"/>
        <w:rPr>
          <w:rFonts w:ascii="Times New Roman" w:hAnsi="Times New Roman" w:cs="Times New Roman"/>
          <w:sz w:val="28"/>
          <w:szCs w:val="28"/>
        </w:rPr>
      </w:pPr>
      <w:r w:rsidRPr="00325A88">
        <w:rPr>
          <w:rFonts w:ascii="Times New Roman" w:hAnsi="Times New Roman" w:cs="Times New Roman"/>
          <w:sz w:val="28"/>
          <w:szCs w:val="28"/>
        </w:rPr>
        <w:t>При реализации государственной программы «</w:t>
      </w:r>
      <w:r w:rsidRPr="00325A88">
        <w:rPr>
          <w:rFonts w:ascii="Times New Roman" w:hAnsi="Times New Roman" w:cs="Times New Roman"/>
          <w:b/>
          <w:sz w:val="28"/>
          <w:szCs w:val="28"/>
        </w:rPr>
        <w:t>Развитие агропромышленного комплекса Нижегородской области</w:t>
      </w:r>
      <w:r w:rsidRPr="00325A88">
        <w:rPr>
          <w:rFonts w:ascii="Times New Roman" w:hAnsi="Times New Roman" w:cs="Times New Roman"/>
          <w:sz w:val="28"/>
          <w:szCs w:val="28"/>
        </w:rPr>
        <w:t>» управлениями сельского хозяйства Богородского, Городецкого</w:t>
      </w:r>
      <w:r w:rsidR="00BB2529">
        <w:rPr>
          <w:rFonts w:ascii="Times New Roman" w:hAnsi="Times New Roman" w:cs="Times New Roman"/>
          <w:sz w:val="28"/>
          <w:szCs w:val="28"/>
        </w:rPr>
        <w:t>,</w:t>
      </w:r>
      <w:r w:rsidRPr="00325A88">
        <w:rPr>
          <w:rFonts w:ascii="Times New Roman" w:hAnsi="Times New Roman" w:cs="Times New Roman"/>
          <w:sz w:val="28"/>
          <w:szCs w:val="28"/>
        </w:rPr>
        <w:t xml:space="preserve"> </w:t>
      </w:r>
      <w:proofErr w:type="spellStart"/>
      <w:r w:rsidRPr="00325A88">
        <w:rPr>
          <w:rFonts w:ascii="Times New Roman" w:hAnsi="Times New Roman" w:cs="Times New Roman"/>
          <w:sz w:val="28"/>
          <w:szCs w:val="28"/>
        </w:rPr>
        <w:t>Ковернинского</w:t>
      </w:r>
      <w:proofErr w:type="spellEnd"/>
      <w:r w:rsidR="00BB2529">
        <w:rPr>
          <w:rFonts w:ascii="Times New Roman" w:hAnsi="Times New Roman" w:cs="Times New Roman"/>
          <w:sz w:val="28"/>
          <w:szCs w:val="28"/>
        </w:rPr>
        <w:t xml:space="preserve"> и </w:t>
      </w:r>
      <w:proofErr w:type="spellStart"/>
      <w:r w:rsidR="00BB2529">
        <w:rPr>
          <w:rFonts w:ascii="Times New Roman" w:hAnsi="Times New Roman" w:cs="Times New Roman"/>
          <w:sz w:val="28"/>
          <w:szCs w:val="28"/>
        </w:rPr>
        <w:t>Шарангского</w:t>
      </w:r>
      <w:proofErr w:type="spellEnd"/>
      <w:r w:rsidRPr="00325A88">
        <w:rPr>
          <w:rFonts w:ascii="Times New Roman" w:hAnsi="Times New Roman" w:cs="Times New Roman"/>
          <w:sz w:val="28"/>
          <w:szCs w:val="28"/>
        </w:rPr>
        <w:t xml:space="preserve"> районов субсидии на поддержку племенного </w:t>
      </w:r>
      <w:r w:rsidRPr="004951B4">
        <w:rPr>
          <w:rFonts w:ascii="Times New Roman" w:hAnsi="Times New Roman" w:cs="Times New Roman"/>
          <w:sz w:val="28"/>
          <w:szCs w:val="28"/>
        </w:rPr>
        <w:t>крупного рогатого скота в сумме 9</w:t>
      </w:r>
      <w:r w:rsidR="00B00264">
        <w:rPr>
          <w:rFonts w:ascii="Times New Roman" w:hAnsi="Times New Roman" w:cs="Times New Roman"/>
          <w:sz w:val="28"/>
          <w:szCs w:val="28"/>
        </w:rPr>
        <w:t> </w:t>
      </w:r>
      <w:r w:rsidRPr="004951B4">
        <w:rPr>
          <w:rFonts w:ascii="Times New Roman" w:hAnsi="Times New Roman" w:cs="Times New Roman"/>
          <w:sz w:val="28"/>
          <w:szCs w:val="28"/>
        </w:rPr>
        <w:t>098,3 </w:t>
      </w:r>
      <w:proofErr w:type="spellStart"/>
      <w:r w:rsidRPr="004951B4">
        <w:rPr>
          <w:rFonts w:ascii="Times New Roman" w:hAnsi="Times New Roman" w:cs="Times New Roman"/>
          <w:sz w:val="28"/>
          <w:szCs w:val="28"/>
        </w:rPr>
        <w:t>тыс.рублей</w:t>
      </w:r>
      <w:proofErr w:type="spellEnd"/>
      <w:r w:rsidRPr="004951B4">
        <w:rPr>
          <w:rFonts w:ascii="Times New Roman" w:hAnsi="Times New Roman" w:cs="Times New Roman"/>
          <w:sz w:val="28"/>
          <w:szCs w:val="28"/>
        </w:rPr>
        <w:t xml:space="preserve"> предоставлены с нарушениями Порядка предоставления субсидий на поддержку племенного животноводства (утв. п</w:t>
      </w:r>
      <w:r w:rsidRPr="004951B4">
        <w:rPr>
          <w:rFonts w:ascii="Times New Roman" w:eastAsia="Calibri" w:hAnsi="Times New Roman" w:cs="Times New Roman"/>
          <w:sz w:val="28"/>
          <w:szCs w:val="28"/>
          <w:lang w:eastAsia="en-US"/>
        </w:rPr>
        <w:t>остановлением Правительства Нижегородской области от 13.02.2017 № 63)</w:t>
      </w:r>
      <w:r w:rsidRPr="004951B4">
        <w:rPr>
          <w:rFonts w:ascii="Times New Roman" w:hAnsi="Times New Roman" w:cs="Times New Roman"/>
          <w:sz w:val="28"/>
          <w:szCs w:val="28"/>
        </w:rPr>
        <w:t>: в сумме, превышающей предусмотренную соглашениями (дополнительные соглашения заключены позднее); в отсутствие правильно</w:t>
      </w:r>
      <w:r w:rsidRPr="00325A88">
        <w:rPr>
          <w:rFonts w:ascii="Times New Roman" w:hAnsi="Times New Roman" w:cs="Times New Roman"/>
          <w:sz w:val="28"/>
          <w:szCs w:val="28"/>
        </w:rPr>
        <w:t xml:space="preserve"> оформленных документов; на возмещение по 2</w:t>
      </w:r>
      <w:r>
        <w:rPr>
          <w:rFonts w:ascii="Times New Roman" w:hAnsi="Times New Roman" w:cs="Times New Roman"/>
          <w:sz w:val="28"/>
          <w:szCs w:val="28"/>
        </w:rPr>
        <w:t xml:space="preserve"> </w:t>
      </w:r>
      <w:r w:rsidRPr="00325A88">
        <w:rPr>
          <w:rFonts w:ascii="Times New Roman" w:hAnsi="Times New Roman" w:cs="Times New Roman"/>
          <w:sz w:val="28"/>
          <w:szCs w:val="28"/>
        </w:rPr>
        <w:t xml:space="preserve">раза расходов по одним и тем же </w:t>
      </w:r>
      <w:r w:rsidR="00DE6096">
        <w:rPr>
          <w:rFonts w:ascii="Times New Roman" w:hAnsi="Times New Roman" w:cs="Times New Roman"/>
          <w:sz w:val="28"/>
          <w:szCs w:val="28"/>
        </w:rPr>
        <w:t>животным</w:t>
      </w:r>
      <w:r w:rsidRPr="00325A88">
        <w:rPr>
          <w:rFonts w:ascii="Times New Roman" w:hAnsi="Times New Roman" w:cs="Times New Roman"/>
          <w:sz w:val="28"/>
          <w:szCs w:val="28"/>
        </w:rPr>
        <w:t xml:space="preserve"> в связи с</w:t>
      </w:r>
      <w:r>
        <w:rPr>
          <w:rFonts w:ascii="Times New Roman" w:hAnsi="Times New Roman" w:cs="Times New Roman"/>
          <w:sz w:val="28"/>
          <w:szCs w:val="28"/>
        </w:rPr>
        <w:t xml:space="preserve"> </w:t>
      </w:r>
      <w:r w:rsidRPr="00325A88">
        <w:rPr>
          <w:rFonts w:ascii="Times New Roman" w:hAnsi="Times New Roman" w:cs="Times New Roman"/>
          <w:sz w:val="28"/>
          <w:szCs w:val="28"/>
        </w:rPr>
        <w:t xml:space="preserve">неоднократным их указанием </w:t>
      </w:r>
      <w:proofErr w:type="spellStart"/>
      <w:r w:rsidRPr="00325A88">
        <w:rPr>
          <w:rFonts w:ascii="Times New Roman" w:hAnsi="Times New Roman" w:cs="Times New Roman"/>
          <w:sz w:val="28"/>
          <w:szCs w:val="28"/>
        </w:rPr>
        <w:t>сельхозтоваропроизводителями</w:t>
      </w:r>
      <w:proofErr w:type="spellEnd"/>
      <w:r w:rsidRPr="00325A88">
        <w:rPr>
          <w:rFonts w:ascii="Times New Roman" w:hAnsi="Times New Roman" w:cs="Times New Roman"/>
          <w:sz w:val="28"/>
          <w:szCs w:val="28"/>
        </w:rPr>
        <w:t xml:space="preserve"> в актах, подтверждающих оказание услуг. </w:t>
      </w:r>
      <w:r w:rsidRPr="00325A88">
        <w:rPr>
          <w:rFonts w:ascii="Times New Roman" w:eastAsia="Calibri" w:hAnsi="Times New Roman" w:cs="Times New Roman"/>
          <w:sz w:val="28"/>
          <w:szCs w:val="28"/>
        </w:rPr>
        <w:t xml:space="preserve">Срок давности привлечения </w:t>
      </w:r>
      <w:r w:rsidRPr="00325A88">
        <w:rPr>
          <w:rFonts w:ascii="Times New Roman" w:eastAsia="Calibri" w:hAnsi="Times New Roman" w:cs="Times New Roman"/>
          <w:sz w:val="28"/>
          <w:szCs w:val="28"/>
        </w:rPr>
        <w:lastRenderedPageBreak/>
        <w:t>управлений сельского хозяйства к административной ответственности за</w:t>
      </w:r>
      <w:r>
        <w:rPr>
          <w:rFonts w:ascii="Times New Roman" w:eastAsia="Calibri" w:hAnsi="Times New Roman" w:cs="Times New Roman"/>
          <w:sz w:val="28"/>
          <w:szCs w:val="28"/>
        </w:rPr>
        <w:t> </w:t>
      </w:r>
      <w:r w:rsidRPr="00325A88">
        <w:rPr>
          <w:rFonts w:ascii="Times New Roman" w:eastAsia="Calibri" w:hAnsi="Times New Roman" w:cs="Times New Roman"/>
          <w:sz w:val="28"/>
          <w:szCs w:val="28"/>
        </w:rPr>
        <w:t>допущенные нарушения истек</w:t>
      </w:r>
      <w:r w:rsidRPr="00325A88">
        <w:rPr>
          <w:rFonts w:ascii="Times New Roman" w:hAnsi="Times New Roman" w:cs="Times New Roman"/>
          <w:sz w:val="28"/>
          <w:szCs w:val="28"/>
        </w:rPr>
        <w:t>.</w:t>
      </w:r>
    </w:p>
    <w:p w:rsidR="00F037DC" w:rsidRDefault="00015F1C" w:rsidP="00EA1700">
      <w:pPr>
        <w:spacing w:before="120" w:after="0" w:line="240" w:lineRule="auto"/>
        <w:ind w:firstLine="709"/>
        <w:jc w:val="both"/>
        <w:rPr>
          <w:rFonts w:ascii="Times New Roman" w:hAnsi="Times New Roman"/>
          <w:sz w:val="28"/>
          <w:szCs w:val="28"/>
        </w:rPr>
      </w:pPr>
      <w:r w:rsidRPr="00880137">
        <w:rPr>
          <w:rFonts w:ascii="Times New Roman" w:hAnsi="Times New Roman" w:cs="Times New Roman"/>
          <w:sz w:val="28"/>
          <w:szCs w:val="28"/>
        </w:rPr>
        <w:t xml:space="preserve">В рамках </w:t>
      </w:r>
      <w:r w:rsidR="0009276E">
        <w:rPr>
          <w:rFonts w:ascii="Times New Roman" w:hAnsi="Times New Roman" w:cs="Times New Roman"/>
          <w:sz w:val="28"/>
          <w:szCs w:val="28"/>
        </w:rPr>
        <w:t xml:space="preserve">контроля за </w:t>
      </w:r>
      <w:r w:rsidRPr="00880137">
        <w:rPr>
          <w:rFonts w:ascii="Times New Roman" w:hAnsi="Times New Roman" w:cs="Times New Roman"/>
          <w:sz w:val="28"/>
          <w:szCs w:val="28"/>
        </w:rPr>
        <w:t>реализаци</w:t>
      </w:r>
      <w:r w:rsidR="0009276E">
        <w:rPr>
          <w:rFonts w:ascii="Times New Roman" w:hAnsi="Times New Roman" w:cs="Times New Roman"/>
          <w:sz w:val="28"/>
          <w:szCs w:val="28"/>
        </w:rPr>
        <w:t>ей</w:t>
      </w:r>
      <w:r w:rsidRPr="00880137">
        <w:rPr>
          <w:rFonts w:ascii="Times New Roman" w:hAnsi="Times New Roman" w:cs="Times New Roman"/>
          <w:sz w:val="28"/>
          <w:szCs w:val="28"/>
        </w:rPr>
        <w:t xml:space="preserve"> мероприятий государственной программы</w:t>
      </w:r>
      <w:r w:rsidRPr="00880137">
        <w:rPr>
          <w:rFonts w:ascii="Times New Roman" w:hAnsi="Times New Roman" w:cs="Times New Roman"/>
          <w:b/>
          <w:sz w:val="28"/>
          <w:szCs w:val="28"/>
        </w:rPr>
        <w:t xml:space="preserve"> «Развитие образования Нижегородской области» </w:t>
      </w:r>
      <w:r w:rsidR="00880137" w:rsidRPr="00880137">
        <w:rPr>
          <w:rFonts w:ascii="Times New Roman" w:hAnsi="Times New Roman" w:cs="Times New Roman"/>
          <w:sz w:val="28"/>
          <w:szCs w:val="28"/>
        </w:rPr>
        <w:t>проведены</w:t>
      </w:r>
      <w:r w:rsidR="00880137">
        <w:rPr>
          <w:rFonts w:ascii="Times New Roman" w:hAnsi="Times New Roman" w:cs="Times New Roman"/>
          <w:sz w:val="28"/>
          <w:szCs w:val="28"/>
        </w:rPr>
        <w:t xml:space="preserve"> проверки</w:t>
      </w:r>
      <w:r w:rsidR="00EA1700">
        <w:rPr>
          <w:rFonts w:ascii="Times New Roman" w:hAnsi="Times New Roman" w:cs="Times New Roman"/>
          <w:sz w:val="28"/>
          <w:szCs w:val="28"/>
        </w:rPr>
        <w:t xml:space="preserve"> </w:t>
      </w:r>
      <w:r w:rsidR="001D1AA3">
        <w:rPr>
          <w:rFonts w:ascii="Times New Roman" w:hAnsi="Times New Roman" w:cs="Times New Roman"/>
          <w:sz w:val="28"/>
          <w:szCs w:val="28"/>
        </w:rPr>
        <w:t xml:space="preserve">как </w:t>
      </w:r>
      <w:r w:rsidR="00EA1700">
        <w:rPr>
          <w:rFonts w:ascii="Times New Roman" w:hAnsi="Times New Roman" w:cs="Times New Roman"/>
          <w:sz w:val="28"/>
          <w:szCs w:val="28"/>
        </w:rPr>
        <w:t>ц</w:t>
      </w:r>
      <w:r w:rsidR="00880137">
        <w:rPr>
          <w:rFonts w:ascii="Times New Roman" w:hAnsi="Times New Roman" w:cs="Times New Roman"/>
          <w:sz w:val="28"/>
          <w:szCs w:val="28"/>
        </w:rPr>
        <w:t xml:space="preserve">елевого использования </w:t>
      </w:r>
      <w:r w:rsidR="00880137" w:rsidRPr="00880137">
        <w:rPr>
          <w:rFonts w:ascii="Times New Roman" w:hAnsi="Times New Roman"/>
          <w:sz w:val="28"/>
          <w:szCs w:val="28"/>
        </w:rPr>
        <w:t>субвенци</w:t>
      </w:r>
      <w:r w:rsidR="00F037DC">
        <w:rPr>
          <w:rFonts w:ascii="Times New Roman" w:hAnsi="Times New Roman"/>
          <w:sz w:val="28"/>
          <w:szCs w:val="28"/>
        </w:rPr>
        <w:t>й</w:t>
      </w:r>
      <w:r w:rsidR="00880137" w:rsidRPr="00880137">
        <w:rPr>
          <w:rFonts w:ascii="Times New Roman" w:hAnsi="Times New Roman"/>
          <w:sz w:val="28"/>
          <w:szCs w:val="28"/>
        </w:rPr>
        <w:t>, предоставленн</w:t>
      </w:r>
      <w:r w:rsidR="00F037DC">
        <w:rPr>
          <w:rFonts w:ascii="Times New Roman" w:hAnsi="Times New Roman"/>
          <w:sz w:val="28"/>
          <w:szCs w:val="28"/>
        </w:rPr>
        <w:t>ых</w:t>
      </w:r>
      <w:r w:rsidR="00880137" w:rsidRPr="00880137">
        <w:rPr>
          <w:rFonts w:ascii="Times New Roman" w:hAnsi="Times New Roman"/>
          <w:sz w:val="28"/>
          <w:szCs w:val="28"/>
        </w:rPr>
        <w:t xml:space="preserve"> </w:t>
      </w:r>
      <w:r w:rsidR="005A01FA" w:rsidRPr="00880137">
        <w:rPr>
          <w:rFonts w:ascii="Times New Roman" w:hAnsi="Times New Roman"/>
          <w:sz w:val="28"/>
          <w:szCs w:val="28"/>
        </w:rPr>
        <w:t xml:space="preserve">из областного бюджета </w:t>
      </w:r>
      <w:r w:rsidR="005A01FA">
        <w:rPr>
          <w:rFonts w:ascii="Times New Roman" w:hAnsi="Times New Roman"/>
          <w:sz w:val="28"/>
          <w:szCs w:val="28"/>
        </w:rPr>
        <w:t xml:space="preserve">бюджетам </w:t>
      </w:r>
      <w:r w:rsidR="00880137" w:rsidRPr="00880137">
        <w:rPr>
          <w:rFonts w:ascii="Times New Roman" w:hAnsi="Times New Roman"/>
          <w:sz w:val="28"/>
          <w:szCs w:val="28"/>
        </w:rPr>
        <w:t>муниципальны</w:t>
      </w:r>
      <w:r w:rsidR="005A01FA">
        <w:rPr>
          <w:rFonts w:ascii="Times New Roman" w:hAnsi="Times New Roman"/>
          <w:sz w:val="28"/>
          <w:szCs w:val="28"/>
        </w:rPr>
        <w:t>х</w:t>
      </w:r>
      <w:r w:rsidR="00880137" w:rsidRPr="00880137">
        <w:rPr>
          <w:rFonts w:ascii="Times New Roman" w:hAnsi="Times New Roman"/>
          <w:sz w:val="28"/>
          <w:szCs w:val="28"/>
        </w:rPr>
        <w:t xml:space="preserve"> район</w:t>
      </w:r>
      <w:r w:rsidR="005A01FA">
        <w:rPr>
          <w:rFonts w:ascii="Times New Roman" w:hAnsi="Times New Roman"/>
          <w:sz w:val="28"/>
          <w:szCs w:val="28"/>
        </w:rPr>
        <w:t>ов и городских округов</w:t>
      </w:r>
      <w:r w:rsidR="00880137" w:rsidRPr="00880137">
        <w:rPr>
          <w:rFonts w:ascii="Times New Roman" w:hAnsi="Times New Roman"/>
          <w:sz w:val="28"/>
          <w:szCs w:val="28"/>
        </w:rPr>
        <w:t xml:space="preserve"> на исполнение полномочий</w:t>
      </w:r>
      <w:r w:rsidR="00F037DC" w:rsidRPr="00F037DC">
        <w:rPr>
          <w:rFonts w:ascii="Times New Roman" w:hAnsi="Times New Roman"/>
          <w:sz w:val="28"/>
          <w:szCs w:val="28"/>
        </w:rPr>
        <w:t xml:space="preserve"> в сфере общего образования</w:t>
      </w:r>
      <w:r w:rsidR="001D1AA3">
        <w:rPr>
          <w:rFonts w:ascii="Times New Roman" w:hAnsi="Times New Roman"/>
          <w:sz w:val="28"/>
          <w:szCs w:val="28"/>
        </w:rPr>
        <w:t>,</w:t>
      </w:r>
      <w:r w:rsidR="00F037DC" w:rsidRPr="00F037DC">
        <w:rPr>
          <w:rFonts w:ascii="Times New Roman" w:hAnsi="Times New Roman"/>
          <w:sz w:val="28"/>
          <w:szCs w:val="28"/>
        </w:rPr>
        <w:t xml:space="preserve"> </w:t>
      </w:r>
      <w:r w:rsidR="001D1AA3">
        <w:rPr>
          <w:rFonts w:ascii="Times New Roman" w:hAnsi="Times New Roman"/>
          <w:sz w:val="28"/>
          <w:szCs w:val="28"/>
        </w:rPr>
        <w:t>т</w:t>
      </w:r>
      <w:r w:rsidR="00F037DC">
        <w:rPr>
          <w:rFonts w:ascii="Times New Roman" w:hAnsi="Times New Roman"/>
          <w:sz w:val="28"/>
          <w:szCs w:val="28"/>
        </w:rPr>
        <w:t>ак и суб</w:t>
      </w:r>
      <w:r w:rsidR="001D1AA3">
        <w:rPr>
          <w:rFonts w:ascii="Times New Roman" w:hAnsi="Times New Roman"/>
          <w:sz w:val="28"/>
          <w:szCs w:val="28"/>
        </w:rPr>
        <w:t>сидий</w:t>
      </w:r>
      <w:r w:rsidR="00F037DC">
        <w:rPr>
          <w:rFonts w:ascii="Times New Roman" w:hAnsi="Times New Roman"/>
          <w:sz w:val="28"/>
          <w:szCs w:val="28"/>
        </w:rPr>
        <w:t>, предоставле</w:t>
      </w:r>
      <w:r w:rsidR="001D1AA3">
        <w:rPr>
          <w:rFonts w:ascii="Times New Roman" w:hAnsi="Times New Roman"/>
          <w:sz w:val="28"/>
          <w:szCs w:val="28"/>
        </w:rPr>
        <w:t>нных</w:t>
      </w:r>
      <w:r w:rsidR="00F037DC">
        <w:rPr>
          <w:rFonts w:ascii="Times New Roman" w:hAnsi="Times New Roman"/>
          <w:sz w:val="28"/>
          <w:szCs w:val="28"/>
        </w:rPr>
        <w:t xml:space="preserve"> государственным</w:t>
      </w:r>
      <w:r w:rsidR="00825A61">
        <w:rPr>
          <w:rFonts w:ascii="Times New Roman" w:hAnsi="Times New Roman"/>
          <w:sz w:val="28"/>
          <w:szCs w:val="28"/>
        </w:rPr>
        <w:t>/муниципальным</w:t>
      </w:r>
      <w:r w:rsidR="00F037DC">
        <w:rPr>
          <w:rFonts w:ascii="Times New Roman" w:hAnsi="Times New Roman"/>
          <w:sz w:val="28"/>
          <w:szCs w:val="28"/>
        </w:rPr>
        <w:t xml:space="preserve"> учреждения</w:t>
      </w:r>
      <w:r w:rsidR="001D1AA3">
        <w:rPr>
          <w:rFonts w:ascii="Times New Roman" w:hAnsi="Times New Roman"/>
          <w:sz w:val="28"/>
          <w:szCs w:val="28"/>
        </w:rPr>
        <w:t>м на финансовое обеспечение выполнения государственного задания и иные цели.</w:t>
      </w:r>
      <w:r w:rsidR="00F037DC">
        <w:rPr>
          <w:rFonts w:ascii="Times New Roman" w:hAnsi="Times New Roman"/>
          <w:sz w:val="28"/>
          <w:szCs w:val="28"/>
        </w:rPr>
        <w:t xml:space="preserve"> </w:t>
      </w:r>
    </w:p>
    <w:p w:rsidR="001D1AA3" w:rsidRPr="00775D26" w:rsidRDefault="001D1AA3" w:rsidP="001D1AA3">
      <w:pPr>
        <w:spacing w:after="0" w:line="240" w:lineRule="auto"/>
        <w:ind w:firstLine="709"/>
        <w:jc w:val="both"/>
        <w:rPr>
          <w:rFonts w:ascii="Times New Roman" w:hAnsi="Times New Roman" w:cs="Times New Roman"/>
          <w:sz w:val="28"/>
          <w:szCs w:val="28"/>
        </w:rPr>
      </w:pPr>
      <w:r w:rsidRPr="001D1AA3">
        <w:rPr>
          <w:rFonts w:ascii="Times New Roman" w:hAnsi="Times New Roman" w:cs="Times New Roman"/>
          <w:sz w:val="28"/>
          <w:szCs w:val="28"/>
        </w:rPr>
        <w:t>Контрольными мероприятиями</w:t>
      </w:r>
      <w:r>
        <w:rPr>
          <w:rFonts w:ascii="Times New Roman" w:hAnsi="Times New Roman" w:cs="Times New Roman"/>
          <w:sz w:val="28"/>
          <w:szCs w:val="28"/>
        </w:rPr>
        <w:t xml:space="preserve"> были охвачены</w:t>
      </w:r>
      <w:r w:rsidR="00121F44">
        <w:rPr>
          <w:rFonts w:ascii="Times New Roman" w:hAnsi="Times New Roman" w:cs="Times New Roman"/>
          <w:sz w:val="28"/>
          <w:szCs w:val="28"/>
        </w:rPr>
        <w:t xml:space="preserve"> </w:t>
      </w:r>
      <w:r w:rsidRPr="00A313B5">
        <w:rPr>
          <w:rFonts w:ascii="Times New Roman" w:hAnsi="Times New Roman" w:cs="Times New Roman"/>
          <w:sz w:val="28"/>
          <w:szCs w:val="28"/>
        </w:rPr>
        <w:t>1</w:t>
      </w:r>
      <w:r w:rsidR="00A313B5" w:rsidRPr="00A313B5">
        <w:rPr>
          <w:rFonts w:ascii="Times New Roman" w:hAnsi="Times New Roman" w:cs="Times New Roman"/>
          <w:sz w:val="28"/>
          <w:szCs w:val="28"/>
        </w:rPr>
        <w:t>74</w:t>
      </w:r>
      <w:r w:rsidRPr="00C242FC">
        <w:rPr>
          <w:rFonts w:ascii="Times New Roman" w:hAnsi="Times New Roman" w:cs="Times New Roman"/>
          <w:color w:val="FF0000"/>
          <w:sz w:val="28"/>
          <w:szCs w:val="28"/>
        </w:rPr>
        <w:t xml:space="preserve"> </w:t>
      </w:r>
      <w:r w:rsidRPr="00C242FC">
        <w:rPr>
          <w:rFonts w:ascii="Times New Roman" w:hAnsi="Times New Roman" w:cs="Times New Roman"/>
          <w:sz w:val="28"/>
          <w:szCs w:val="28"/>
        </w:rPr>
        <w:t>муниципальных учреждени</w:t>
      </w:r>
      <w:r w:rsidR="00FB7814">
        <w:rPr>
          <w:rFonts w:ascii="Times New Roman" w:hAnsi="Times New Roman" w:cs="Times New Roman"/>
          <w:sz w:val="28"/>
          <w:szCs w:val="28"/>
        </w:rPr>
        <w:t>я</w:t>
      </w:r>
      <w:r w:rsidRPr="00C242FC">
        <w:rPr>
          <w:rFonts w:ascii="Times New Roman" w:hAnsi="Times New Roman" w:cs="Times New Roman"/>
          <w:sz w:val="28"/>
          <w:szCs w:val="28"/>
        </w:rPr>
        <w:t xml:space="preserve"> 1</w:t>
      </w:r>
      <w:r w:rsidR="00C242FC" w:rsidRPr="00C242FC">
        <w:rPr>
          <w:rFonts w:ascii="Times New Roman" w:hAnsi="Times New Roman" w:cs="Times New Roman"/>
          <w:sz w:val="28"/>
          <w:szCs w:val="28"/>
        </w:rPr>
        <w:t>6</w:t>
      </w:r>
      <w:r w:rsidRPr="00C242FC">
        <w:rPr>
          <w:rFonts w:ascii="Times New Roman" w:hAnsi="Times New Roman" w:cs="Times New Roman"/>
          <w:sz w:val="28"/>
          <w:szCs w:val="28"/>
        </w:rPr>
        <w:t xml:space="preserve"> муниципальных районов и городских округов</w:t>
      </w:r>
      <w:r w:rsidR="003A2494" w:rsidRPr="00C242FC">
        <w:rPr>
          <w:rStyle w:val="a3"/>
          <w:rFonts w:ascii="Times New Roman" w:hAnsi="Times New Roman"/>
          <w:sz w:val="28"/>
          <w:szCs w:val="28"/>
        </w:rPr>
        <w:footnoteReference w:id="29"/>
      </w:r>
      <w:r w:rsidRPr="00C242FC">
        <w:rPr>
          <w:rFonts w:ascii="Times New Roman" w:hAnsi="Times New Roman" w:cs="Times New Roman"/>
          <w:sz w:val="28"/>
          <w:szCs w:val="28"/>
        </w:rPr>
        <w:t>,</w:t>
      </w:r>
      <w:r>
        <w:rPr>
          <w:rFonts w:ascii="Times New Roman" w:hAnsi="Times New Roman" w:cs="Times New Roman"/>
          <w:sz w:val="28"/>
          <w:szCs w:val="28"/>
        </w:rPr>
        <w:t xml:space="preserve"> а также одно государственное учреждение.</w:t>
      </w:r>
      <w:r w:rsidRPr="001D1AA3">
        <w:rPr>
          <w:rFonts w:ascii="Times New Roman" w:hAnsi="Times New Roman" w:cs="Times New Roman"/>
          <w:sz w:val="28"/>
          <w:szCs w:val="28"/>
        </w:rPr>
        <w:t xml:space="preserve"> </w:t>
      </w:r>
      <w:r w:rsidR="00121F44">
        <w:rPr>
          <w:rFonts w:ascii="Times New Roman" w:hAnsi="Times New Roman" w:cs="Times New Roman"/>
          <w:sz w:val="28"/>
          <w:szCs w:val="28"/>
        </w:rPr>
        <w:t xml:space="preserve">Объем проверенных средств составил </w:t>
      </w:r>
      <w:r w:rsidR="008758B8" w:rsidRPr="00F77BB1">
        <w:rPr>
          <w:rFonts w:ascii="Times New Roman" w:hAnsi="Times New Roman" w:cs="Times New Roman"/>
          <w:sz w:val="28"/>
          <w:szCs w:val="28"/>
        </w:rPr>
        <w:t>679</w:t>
      </w:r>
      <w:r w:rsidR="00775D26" w:rsidRPr="00F77BB1">
        <w:rPr>
          <w:rFonts w:ascii="Times New Roman" w:hAnsi="Times New Roman" w:cs="Times New Roman"/>
          <w:sz w:val="28"/>
          <w:szCs w:val="28"/>
        </w:rPr>
        <w:t> 7</w:t>
      </w:r>
      <w:r w:rsidR="008758B8" w:rsidRPr="00F77BB1">
        <w:rPr>
          <w:rFonts w:ascii="Times New Roman" w:hAnsi="Times New Roman" w:cs="Times New Roman"/>
          <w:sz w:val="28"/>
          <w:szCs w:val="28"/>
        </w:rPr>
        <w:t>49</w:t>
      </w:r>
      <w:r w:rsidR="00775D26" w:rsidRPr="00F77BB1">
        <w:rPr>
          <w:rFonts w:ascii="Times New Roman" w:hAnsi="Times New Roman" w:cs="Times New Roman"/>
          <w:sz w:val="28"/>
          <w:szCs w:val="28"/>
        </w:rPr>
        <w:t>,</w:t>
      </w:r>
      <w:r w:rsidR="008758B8" w:rsidRPr="00F77BB1">
        <w:rPr>
          <w:rFonts w:ascii="Times New Roman" w:hAnsi="Times New Roman" w:cs="Times New Roman"/>
          <w:sz w:val="28"/>
          <w:szCs w:val="28"/>
        </w:rPr>
        <w:t>7</w:t>
      </w:r>
      <w:r w:rsidR="00775D26" w:rsidRPr="00F77BB1">
        <w:rPr>
          <w:rFonts w:ascii="Times New Roman" w:hAnsi="Times New Roman" w:cs="Times New Roman"/>
          <w:sz w:val="28"/>
          <w:szCs w:val="28"/>
        </w:rPr>
        <w:t> </w:t>
      </w:r>
      <w:proofErr w:type="spellStart"/>
      <w:r w:rsidR="00121F44" w:rsidRPr="00F77BB1">
        <w:rPr>
          <w:rFonts w:ascii="Times New Roman" w:hAnsi="Times New Roman" w:cs="Times New Roman"/>
          <w:sz w:val="28"/>
          <w:szCs w:val="28"/>
        </w:rPr>
        <w:t>тыс.рублей</w:t>
      </w:r>
      <w:proofErr w:type="spellEnd"/>
      <w:r w:rsidR="00121F44" w:rsidRPr="00F77BB1">
        <w:rPr>
          <w:rFonts w:ascii="Times New Roman" w:hAnsi="Times New Roman" w:cs="Times New Roman"/>
          <w:sz w:val="28"/>
          <w:szCs w:val="28"/>
        </w:rPr>
        <w:t>.</w:t>
      </w:r>
    </w:p>
    <w:p w:rsidR="00F037DC" w:rsidRPr="00FB7814" w:rsidRDefault="004F5171" w:rsidP="00121F44">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C8529B">
        <w:rPr>
          <w:rFonts w:ascii="Times New Roman" w:hAnsi="Times New Roman"/>
          <w:sz w:val="28"/>
          <w:szCs w:val="28"/>
        </w:rPr>
        <w:t>ри проведении проверки целево</w:t>
      </w:r>
      <w:r>
        <w:rPr>
          <w:rFonts w:ascii="Times New Roman" w:hAnsi="Times New Roman"/>
          <w:sz w:val="28"/>
          <w:szCs w:val="28"/>
        </w:rPr>
        <w:t>го</w:t>
      </w:r>
      <w:r w:rsidRPr="00C8529B">
        <w:rPr>
          <w:rFonts w:ascii="Times New Roman" w:hAnsi="Times New Roman"/>
          <w:sz w:val="28"/>
          <w:szCs w:val="28"/>
        </w:rPr>
        <w:t xml:space="preserve"> использовани</w:t>
      </w:r>
      <w:r>
        <w:rPr>
          <w:rFonts w:ascii="Times New Roman" w:hAnsi="Times New Roman"/>
          <w:sz w:val="28"/>
          <w:szCs w:val="28"/>
        </w:rPr>
        <w:t>я</w:t>
      </w:r>
      <w:r w:rsidRPr="00C8529B">
        <w:rPr>
          <w:rFonts w:ascii="Times New Roman" w:hAnsi="Times New Roman"/>
          <w:sz w:val="28"/>
          <w:szCs w:val="28"/>
        </w:rPr>
        <w:t xml:space="preserve"> субвенци</w:t>
      </w:r>
      <w:r>
        <w:rPr>
          <w:rFonts w:ascii="Times New Roman" w:hAnsi="Times New Roman"/>
          <w:sz w:val="28"/>
          <w:szCs w:val="28"/>
        </w:rPr>
        <w:t>й</w:t>
      </w:r>
      <w:r w:rsidRPr="00C8529B">
        <w:rPr>
          <w:rFonts w:ascii="Times New Roman" w:hAnsi="Times New Roman"/>
          <w:sz w:val="28"/>
          <w:szCs w:val="28"/>
        </w:rPr>
        <w:t>, предоставленн</w:t>
      </w:r>
      <w:r>
        <w:rPr>
          <w:rFonts w:ascii="Times New Roman" w:hAnsi="Times New Roman"/>
          <w:sz w:val="28"/>
          <w:szCs w:val="28"/>
        </w:rPr>
        <w:t>ых</w:t>
      </w:r>
      <w:r w:rsidRPr="00C8529B">
        <w:rPr>
          <w:rFonts w:ascii="Times New Roman" w:hAnsi="Times New Roman"/>
          <w:sz w:val="28"/>
          <w:szCs w:val="28"/>
        </w:rPr>
        <w:t xml:space="preserve"> из областного бюджета </w:t>
      </w:r>
      <w:r>
        <w:rPr>
          <w:rFonts w:ascii="Times New Roman" w:hAnsi="Times New Roman"/>
          <w:sz w:val="28"/>
          <w:szCs w:val="28"/>
        </w:rPr>
        <w:t xml:space="preserve">бюджетам </w:t>
      </w:r>
      <w:r w:rsidRPr="00C8529B">
        <w:rPr>
          <w:rFonts w:ascii="Times New Roman" w:hAnsi="Times New Roman"/>
          <w:sz w:val="28"/>
          <w:szCs w:val="28"/>
        </w:rPr>
        <w:t>муниципальны</w:t>
      </w:r>
      <w:r>
        <w:rPr>
          <w:rFonts w:ascii="Times New Roman" w:hAnsi="Times New Roman"/>
          <w:sz w:val="28"/>
          <w:szCs w:val="28"/>
        </w:rPr>
        <w:t>х</w:t>
      </w:r>
      <w:r w:rsidRPr="00C8529B">
        <w:rPr>
          <w:rFonts w:ascii="Times New Roman" w:hAnsi="Times New Roman"/>
          <w:sz w:val="28"/>
          <w:szCs w:val="28"/>
        </w:rPr>
        <w:t xml:space="preserve"> район</w:t>
      </w:r>
      <w:r>
        <w:rPr>
          <w:rFonts w:ascii="Times New Roman" w:hAnsi="Times New Roman"/>
          <w:sz w:val="28"/>
          <w:szCs w:val="28"/>
        </w:rPr>
        <w:t>ов и городских округов</w:t>
      </w:r>
      <w:r w:rsidRPr="00C8529B">
        <w:rPr>
          <w:rFonts w:ascii="Times New Roman" w:hAnsi="Times New Roman"/>
          <w:sz w:val="28"/>
          <w:szCs w:val="28"/>
        </w:rPr>
        <w:t xml:space="preserve"> на исполнение </w:t>
      </w:r>
      <w:r>
        <w:rPr>
          <w:rFonts w:ascii="Times New Roman" w:hAnsi="Times New Roman"/>
          <w:sz w:val="28"/>
          <w:szCs w:val="28"/>
        </w:rPr>
        <w:t>полномочий в сфере образования</w:t>
      </w:r>
      <w:r>
        <w:rPr>
          <w:rStyle w:val="a3"/>
          <w:rFonts w:ascii="Times New Roman" w:hAnsi="Times New Roman"/>
          <w:sz w:val="28"/>
          <w:szCs w:val="28"/>
        </w:rPr>
        <w:footnoteReference w:id="30"/>
      </w:r>
      <w:r w:rsidR="002D5305">
        <w:rPr>
          <w:rFonts w:ascii="Times New Roman" w:hAnsi="Times New Roman"/>
          <w:sz w:val="28"/>
          <w:szCs w:val="28"/>
        </w:rPr>
        <w:t>,</w:t>
      </w:r>
      <w:r>
        <w:rPr>
          <w:rFonts w:ascii="Times New Roman" w:hAnsi="Times New Roman"/>
          <w:sz w:val="28"/>
          <w:szCs w:val="28"/>
        </w:rPr>
        <w:t xml:space="preserve"> у</w:t>
      </w:r>
      <w:r w:rsidR="00121F44">
        <w:rPr>
          <w:rFonts w:ascii="Times New Roman" w:hAnsi="Times New Roman"/>
          <w:sz w:val="28"/>
          <w:szCs w:val="28"/>
        </w:rPr>
        <w:t>становлено нарушений в</w:t>
      </w:r>
      <w:r w:rsidR="007F1EAC">
        <w:rPr>
          <w:rFonts w:ascii="Times New Roman" w:hAnsi="Times New Roman"/>
          <w:sz w:val="28"/>
          <w:szCs w:val="28"/>
        </w:rPr>
        <w:t xml:space="preserve"> общей</w:t>
      </w:r>
      <w:r w:rsidR="00121F44">
        <w:rPr>
          <w:rFonts w:ascii="Times New Roman" w:hAnsi="Times New Roman"/>
          <w:sz w:val="28"/>
          <w:szCs w:val="28"/>
        </w:rPr>
        <w:t xml:space="preserve"> </w:t>
      </w:r>
      <w:r w:rsidR="00121F44" w:rsidRPr="004767D2">
        <w:rPr>
          <w:rFonts w:ascii="Times New Roman" w:hAnsi="Times New Roman"/>
          <w:sz w:val="28"/>
          <w:szCs w:val="28"/>
        </w:rPr>
        <w:t xml:space="preserve">сумме </w:t>
      </w:r>
      <w:r w:rsidR="007B7A1B" w:rsidRPr="00F77BB1">
        <w:rPr>
          <w:rFonts w:ascii="Times New Roman" w:hAnsi="Times New Roman"/>
          <w:sz w:val="28"/>
          <w:szCs w:val="28"/>
        </w:rPr>
        <w:t>12 493</w:t>
      </w:r>
      <w:r w:rsidR="00BB48B5" w:rsidRPr="00F77BB1">
        <w:rPr>
          <w:rFonts w:ascii="Times New Roman" w:hAnsi="Times New Roman"/>
          <w:sz w:val="28"/>
          <w:szCs w:val="28"/>
        </w:rPr>
        <w:t>,9 </w:t>
      </w:r>
      <w:proofErr w:type="spellStart"/>
      <w:r w:rsidR="00121F44" w:rsidRPr="00F77BB1">
        <w:rPr>
          <w:rFonts w:ascii="Times New Roman" w:hAnsi="Times New Roman"/>
          <w:sz w:val="28"/>
          <w:szCs w:val="28"/>
        </w:rPr>
        <w:t>тыс.рублей</w:t>
      </w:r>
      <w:proofErr w:type="spellEnd"/>
      <w:r w:rsidR="00FB7814" w:rsidRPr="00F77BB1">
        <w:rPr>
          <w:rFonts w:ascii="Times New Roman" w:hAnsi="Times New Roman"/>
          <w:sz w:val="28"/>
          <w:szCs w:val="28"/>
        </w:rPr>
        <w:t>, из</w:t>
      </w:r>
      <w:r w:rsidR="00FB7814">
        <w:rPr>
          <w:rFonts w:ascii="Times New Roman" w:hAnsi="Times New Roman"/>
          <w:sz w:val="28"/>
          <w:szCs w:val="28"/>
        </w:rPr>
        <w:t xml:space="preserve"> них</w:t>
      </w:r>
      <w:r w:rsidR="00FB7814" w:rsidRPr="00FB7814">
        <w:rPr>
          <w:rFonts w:ascii="Times New Roman" w:hAnsi="Times New Roman"/>
          <w:sz w:val="28"/>
          <w:szCs w:val="28"/>
        </w:rPr>
        <w:t>:</w:t>
      </w:r>
    </w:p>
    <w:p w:rsidR="0011031D" w:rsidRPr="0011031D" w:rsidRDefault="0036162F" w:rsidP="00DE7E0A">
      <w:pPr>
        <w:spacing w:after="0" w:line="240" w:lineRule="auto"/>
        <w:ind w:firstLine="709"/>
        <w:jc w:val="both"/>
        <w:rPr>
          <w:rFonts w:ascii="Times New Roman" w:hAnsi="Times New Roman"/>
          <w:sz w:val="28"/>
          <w:szCs w:val="28"/>
        </w:rPr>
      </w:pPr>
      <w:r w:rsidRPr="0036162F">
        <w:rPr>
          <w:rFonts w:ascii="Times New Roman" w:hAnsi="Times New Roman"/>
          <w:sz w:val="28"/>
          <w:szCs w:val="28"/>
        </w:rPr>
        <w:t>1)</w:t>
      </w:r>
      <w:r>
        <w:rPr>
          <w:rFonts w:ascii="Times New Roman" w:hAnsi="Times New Roman"/>
          <w:sz w:val="28"/>
          <w:szCs w:val="28"/>
          <w:lang w:val="en-US"/>
        </w:rPr>
        <w:t> </w:t>
      </w:r>
      <w:r w:rsidR="004767D2" w:rsidRPr="00C242FC">
        <w:rPr>
          <w:rFonts w:ascii="Times New Roman" w:hAnsi="Times New Roman"/>
          <w:sz w:val="28"/>
          <w:szCs w:val="28"/>
        </w:rPr>
        <w:t xml:space="preserve">Нецелевое использование бюджетных средств выявлено в </w:t>
      </w:r>
      <w:r w:rsidR="00C242FC" w:rsidRPr="00C242FC">
        <w:rPr>
          <w:rFonts w:ascii="Times New Roman" w:hAnsi="Times New Roman"/>
          <w:sz w:val="28"/>
          <w:szCs w:val="28"/>
        </w:rPr>
        <w:t>86</w:t>
      </w:r>
      <w:r w:rsidR="004767D2" w:rsidRPr="00C242FC">
        <w:rPr>
          <w:rFonts w:ascii="Times New Roman" w:hAnsi="Times New Roman"/>
          <w:sz w:val="28"/>
          <w:szCs w:val="28"/>
        </w:rPr>
        <w:t xml:space="preserve"> </w:t>
      </w:r>
      <w:r w:rsidR="004767D2" w:rsidRPr="00C242FC">
        <w:rPr>
          <w:rFonts w:ascii="Times New Roman" w:hAnsi="Times New Roman"/>
          <w:color w:val="000000"/>
          <w:sz w:val="28"/>
          <w:szCs w:val="28"/>
        </w:rPr>
        <w:t>учреждени</w:t>
      </w:r>
      <w:r w:rsidR="00C242FC" w:rsidRPr="00C242FC">
        <w:rPr>
          <w:rFonts w:ascii="Times New Roman" w:hAnsi="Times New Roman"/>
          <w:color w:val="000000"/>
          <w:sz w:val="28"/>
          <w:szCs w:val="28"/>
        </w:rPr>
        <w:t>ях</w:t>
      </w:r>
      <w:r w:rsidR="004767D2" w:rsidRPr="00C242FC">
        <w:rPr>
          <w:rFonts w:ascii="Times New Roman" w:hAnsi="Times New Roman"/>
          <w:color w:val="000000"/>
          <w:sz w:val="28"/>
          <w:szCs w:val="28"/>
        </w:rPr>
        <w:t xml:space="preserve"> </w:t>
      </w:r>
      <w:r w:rsidR="00C242FC" w:rsidRPr="00C242FC">
        <w:rPr>
          <w:rFonts w:ascii="Times New Roman" w:hAnsi="Times New Roman"/>
          <w:color w:val="000000"/>
          <w:sz w:val="28"/>
          <w:szCs w:val="28"/>
        </w:rPr>
        <w:t>оди</w:t>
      </w:r>
      <w:r w:rsidR="00B52DCB">
        <w:rPr>
          <w:rFonts w:ascii="Times New Roman" w:hAnsi="Times New Roman"/>
          <w:color w:val="000000"/>
          <w:sz w:val="28"/>
          <w:szCs w:val="28"/>
        </w:rPr>
        <w:t>н</w:t>
      </w:r>
      <w:r w:rsidR="00C242FC" w:rsidRPr="00C242FC">
        <w:rPr>
          <w:rFonts w:ascii="Times New Roman" w:hAnsi="Times New Roman"/>
          <w:color w:val="000000"/>
          <w:sz w:val="28"/>
          <w:szCs w:val="28"/>
        </w:rPr>
        <w:t>надцати</w:t>
      </w:r>
      <w:r w:rsidR="004767D2" w:rsidRPr="00C242FC">
        <w:rPr>
          <w:rFonts w:ascii="Times New Roman" w:hAnsi="Times New Roman"/>
          <w:sz w:val="28"/>
          <w:szCs w:val="28"/>
        </w:rPr>
        <w:t xml:space="preserve"> муниципальных районов и городских округов Нижегородской области (из 1</w:t>
      </w:r>
      <w:r w:rsidR="00C242FC" w:rsidRPr="00C242FC">
        <w:rPr>
          <w:rFonts w:ascii="Times New Roman" w:hAnsi="Times New Roman"/>
          <w:sz w:val="28"/>
          <w:szCs w:val="28"/>
        </w:rPr>
        <w:t>6</w:t>
      </w:r>
      <w:r w:rsidR="004767D2" w:rsidRPr="00C242FC">
        <w:rPr>
          <w:rFonts w:ascii="Times New Roman" w:hAnsi="Times New Roman"/>
          <w:sz w:val="28"/>
          <w:szCs w:val="28"/>
        </w:rPr>
        <w:t xml:space="preserve"> проверенных муниципальных образований)</w:t>
      </w:r>
      <w:r w:rsidR="004D3591">
        <w:rPr>
          <w:rFonts w:ascii="Times New Roman" w:hAnsi="Times New Roman"/>
          <w:sz w:val="28"/>
          <w:szCs w:val="28"/>
        </w:rPr>
        <w:t xml:space="preserve"> на</w:t>
      </w:r>
      <w:r w:rsidR="004767D2" w:rsidRPr="00C242FC">
        <w:rPr>
          <w:rFonts w:ascii="Times New Roman" w:hAnsi="Times New Roman"/>
          <w:sz w:val="28"/>
          <w:szCs w:val="28"/>
        </w:rPr>
        <w:t xml:space="preserve"> </w:t>
      </w:r>
      <w:r w:rsidR="004D3591">
        <w:rPr>
          <w:rFonts w:ascii="Times New Roman" w:hAnsi="Times New Roman"/>
          <w:sz w:val="28"/>
          <w:szCs w:val="28"/>
        </w:rPr>
        <w:t>сумму</w:t>
      </w:r>
      <w:r w:rsidR="004767D2" w:rsidRPr="004767D2">
        <w:rPr>
          <w:rFonts w:ascii="Times New Roman" w:hAnsi="Times New Roman"/>
          <w:sz w:val="28"/>
          <w:szCs w:val="28"/>
        </w:rPr>
        <w:t xml:space="preserve"> </w:t>
      </w:r>
      <w:r w:rsidR="00C242FC" w:rsidRPr="003113D9">
        <w:rPr>
          <w:rFonts w:ascii="Times New Roman" w:hAnsi="Times New Roman"/>
          <w:sz w:val="28"/>
          <w:szCs w:val="28"/>
        </w:rPr>
        <w:t>7</w:t>
      </w:r>
      <w:r w:rsidR="003113D9" w:rsidRPr="003113D9">
        <w:rPr>
          <w:rFonts w:ascii="Times New Roman" w:hAnsi="Times New Roman"/>
          <w:sz w:val="28"/>
          <w:szCs w:val="28"/>
        </w:rPr>
        <w:t> 467,5 </w:t>
      </w:r>
      <w:proofErr w:type="spellStart"/>
      <w:r w:rsidR="004767D2" w:rsidRPr="003113D9">
        <w:rPr>
          <w:rFonts w:ascii="Times New Roman" w:hAnsi="Times New Roman"/>
          <w:sz w:val="28"/>
          <w:szCs w:val="28"/>
        </w:rPr>
        <w:t>тыс.рублей</w:t>
      </w:r>
      <w:proofErr w:type="spellEnd"/>
      <w:r w:rsidR="002D712C" w:rsidRPr="003113D9">
        <w:rPr>
          <w:rFonts w:ascii="Times New Roman" w:hAnsi="Times New Roman"/>
          <w:sz w:val="28"/>
          <w:szCs w:val="28"/>
        </w:rPr>
        <w:t xml:space="preserve">. </w:t>
      </w:r>
      <w:r w:rsidR="002D712C">
        <w:rPr>
          <w:rFonts w:ascii="Times New Roman" w:hAnsi="Times New Roman"/>
          <w:sz w:val="28"/>
          <w:szCs w:val="28"/>
        </w:rPr>
        <w:t>Как нецелевые квалифицированы, в том числе следующие расходы</w:t>
      </w:r>
      <w:r w:rsidR="00CF06F1" w:rsidRPr="00CF06F1">
        <w:rPr>
          <w:rFonts w:ascii="Times New Roman" w:hAnsi="Times New Roman"/>
          <w:sz w:val="28"/>
          <w:szCs w:val="28"/>
        </w:rPr>
        <w:t xml:space="preserve">: </w:t>
      </w:r>
      <w:r w:rsidR="002B182F">
        <w:rPr>
          <w:rFonts w:ascii="Times New Roman" w:hAnsi="Times New Roman" w:cs="Times New Roman"/>
          <w:sz w:val="28"/>
          <w:szCs w:val="28"/>
        </w:rPr>
        <w:t>оплата затрат</w:t>
      </w:r>
      <w:r w:rsidR="0011031D" w:rsidRPr="00B52DCB">
        <w:rPr>
          <w:rFonts w:ascii="Times New Roman" w:hAnsi="Times New Roman" w:cs="Times New Roman"/>
          <w:sz w:val="28"/>
          <w:szCs w:val="28"/>
        </w:rPr>
        <w:t xml:space="preserve"> на</w:t>
      </w:r>
      <w:r w:rsidR="0011031D" w:rsidRPr="00342A9D">
        <w:rPr>
          <w:rFonts w:ascii="Times New Roman" w:hAnsi="Times New Roman" w:cs="Times New Roman"/>
          <w:sz w:val="28"/>
          <w:szCs w:val="28"/>
        </w:rPr>
        <w:t xml:space="preserve"> техническое обслуживание сигнализации, эксплуатационно-техническое обслуживание системы передачи извещения о пожаре, пультовую охрану</w:t>
      </w:r>
      <w:r w:rsidR="004F5171" w:rsidRPr="004F5171">
        <w:rPr>
          <w:rFonts w:ascii="Times New Roman" w:hAnsi="Times New Roman" w:cs="Times New Roman"/>
          <w:sz w:val="28"/>
          <w:szCs w:val="28"/>
        </w:rPr>
        <w:t>;</w:t>
      </w:r>
      <w:r w:rsidR="0011031D" w:rsidRPr="00342A9D">
        <w:rPr>
          <w:rFonts w:ascii="Times New Roman" w:hAnsi="Times New Roman" w:cs="Times New Roman"/>
          <w:sz w:val="28"/>
          <w:szCs w:val="28"/>
        </w:rPr>
        <w:t xml:space="preserve"> медицинский осмотр сотрудников, непосредственно не занятых в реализации образовательных программ</w:t>
      </w:r>
      <w:r w:rsidR="0011031D" w:rsidRPr="0011031D">
        <w:rPr>
          <w:rFonts w:ascii="Times New Roman" w:hAnsi="Times New Roman" w:cs="Times New Roman"/>
          <w:sz w:val="28"/>
          <w:szCs w:val="28"/>
        </w:rPr>
        <w:t xml:space="preserve">; </w:t>
      </w:r>
      <w:r w:rsidR="002D712C">
        <w:rPr>
          <w:rFonts w:ascii="Times New Roman" w:hAnsi="Times New Roman"/>
          <w:sz w:val="28"/>
          <w:szCs w:val="28"/>
        </w:rPr>
        <w:t>приобретение хозяйственных товаров, мягкого инвентаря</w:t>
      </w:r>
      <w:r w:rsidR="00CF06F1">
        <w:rPr>
          <w:rFonts w:ascii="Times New Roman" w:hAnsi="Times New Roman"/>
          <w:sz w:val="28"/>
          <w:szCs w:val="28"/>
        </w:rPr>
        <w:t>,</w:t>
      </w:r>
      <w:r w:rsidR="002D712C">
        <w:rPr>
          <w:rFonts w:ascii="Times New Roman" w:hAnsi="Times New Roman"/>
          <w:sz w:val="28"/>
          <w:szCs w:val="28"/>
        </w:rPr>
        <w:t xml:space="preserve"> медикаментов, не входящих в перечень разрешенных лекарственных средств</w:t>
      </w:r>
      <w:r w:rsidR="00CF06F1" w:rsidRPr="00CF06F1">
        <w:rPr>
          <w:rFonts w:ascii="Times New Roman" w:hAnsi="Times New Roman"/>
          <w:sz w:val="28"/>
          <w:szCs w:val="28"/>
        </w:rPr>
        <w:t xml:space="preserve">; </w:t>
      </w:r>
      <w:r w:rsidR="00CF06F1">
        <w:rPr>
          <w:rFonts w:ascii="Times New Roman" w:hAnsi="Times New Roman"/>
          <w:sz w:val="28"/>
          <w:szCs w:val="28"/>
        </w:rPr>
        <w:t xml:space="preserve">списание продуктов питания </w:t>
      </w:r>
      <w:r w:rsidR="00CF06F1" w:rsidRPr="00CF06F1">
        <w:rPr>
          <w:rFonts w:ascii="Times New Roman" w:hAnsi="Times New Roman"/>
          <w:sz w:val="28"/>
          <w:szCs w:val="28"/>
        </w:rPr>
        <w:t>на сотрудников учреждений</w:t>
      </w:r>
      <w:r w:rsidR="0011031D">
        <w:rPr>
          <w:rFonts w:ascii="Times New Roman" w:hAnsi="Times New Roman"/>
          <w:sz w:val="28"/>
          <w:szCs w:val="28"/>
        </w:rPr>
        <w:t>.</w:t>
      </w:r>
    </w:p>
    <w:p w:rsidR="00880137" w:rsidRDefault="00880137" w:rsidP="00880137">
      <w:pPr>
        <w:autoSpaceDE w:val="0"/>
        <w:autoSpaceDN w:val="0"/>
        <w:adjustRightInd w:val="0"/>
        <w:spacing w:after="0" w:line="240" w:lineRule="auto"/>
        <w:ind w:firstLine="709"/>
        <w:jc w:val="both"/>
        <w:rPr>
          <w:rFonts w:ascii="Times New Roman" w:hAnsi="Times New Roman"/>
          <w:sz w:val="28"/>
          <w:szCs w:val="28"/>
        </w:rPr>
      </w:pPr>
      <w:r w:rsidRPr="00DE7E0A">
        <w:rPr>
          <w:rFonts w:ascii="Times New Roman" w:hAnsi="Times New Roman"/>
          <w:sz w:val="28"/>
          <w:szCs w:val="28"/>
        </w:rPr>
        <w:t>По результатам провер</w:t>
      </w:r>
      <w:r w:rsidR="004D3591">
        <w:rPr>
          <w:rFonts w:ascii="Times New Roman" w:hAnsi="Times New Roman"/>
          <w:sz w:val="28"/>
          <w:szCs w:val="28"/>
        </w:rPr>
        <w:t>ок</w:t>
      </w:r>
      <w:r w:rsidRPr="00DE7E0A">
        <w:rPr>
          <w:rFonts w:ascii="Times New Roman" w:hAnsi="Times New Roman"/>
          <w:sz w:val="28"/>
          <w:szCs w:val="28"/>
        </w:rPr>
        <w:t xml:space="preserve"> </w:t>
      </w:r>
      <w:r w:rsidR="007F1EAC" w:rsidRPr="00DE7E0A">
        <w:rPr>
          <w:rFonts w:ascii="Times New Roman" w:hAnsi="Times New Roman"/>
          <w:sz w:val="28"/>
          <w:szCs w:val="28"/>
        </w:rPr>
        <w:t xml:space="preserve">за нецелевое использование бюджетных средств </w:t>
      </w:r>
      <w:r w:rsidR="00DE7E0A" w:rsidRPr="00DE7E0A">
        <w:rPr>
          <w:rFonts w:ascii="Times New Roman" w:hAnsi="Times New Roman"/>
          <w:sz w:val="28"/>
          <w:szCs w:val="28"/>
        </w:rPr>
        <w:t>составлено 7</w:t>
      </w:r>
      <w:r w:rsidR="00F416E0">
        <w:rPr>
          <w:rFonts w:ascii="Times New Roman" w:hAnsi="Times New Roman"/>
          <w:sz w:val="28"/>
          <w:szCs w:val="28"/>
        </w:rPr>
        <w:t>7</w:t>
      </w:r>
      <w:r w:rsidRPr="00DE7E0A">
        <w:rPr>
          <w:rFonts w:ascii="Times New Roman" w:hAnsi="Times New Roman"/>
          <w:sz w:val="28"/>
          <w:szCs w:val="28"/>
        </w:rPr>
        <w:t xml:space="preserve"> протоколов об административных правонарушениях, по результатам их рассмотрения по всем протоколам назначены наказания в виде административных штрафов в обще</w:t>
      </w:r>
      <w:r w:rsidR="007B19D8">
        <w:rPr>
          <w:rFonts w:ascii="Times New Roman" w:hAnsi="Times New Roman"/>
          <w:sz w:val="28"/>
          <w:szCs w:val="28"/>
        </w:rPr>
        <w:t>й</w:t>
      </w:r>
      <w:r w:rsidRPr="00DE7E0A">
        <w:rPr>
          <w:rFonts w:ascii="Times New Roman" w:hAnsi="Times New Roman"/>
          <w:sz w:val="28"/>
          <w:szCs w:val="28"/>
        </w:rPr>
        <w:t xml:space="preserve"> </w:t>
      </w:r>
      <w:r w:rsidR="007B19D8">
        <w:rPr>
          <w:rFonts w:ascii="Times New Roman" w:hAnsi="Times New Roman"/>
          <w:sz w:val="28"/>
          <w:szCs w:val="28"/>
        </w:rPr>
        <w:t>сумм</w:t>
      </w:r>
      <w:r w:rsidRPr="00DE7E0A">
        <w:rPr>
          <w:rFonts w:ascii="Times New Roman" w:hAnsi="Times New Roman"/>
          <w:sz w:val="28"/>
          <w:szCs w:val="28"/>
        </w:rPr>
        <w:t xml:space="preserve">е </w:t>
      </w:r>
      <w:r w:rsidR="00DE7E0A" w:rsidRPr="00DE7E0A">
        <w:rPr>
          <w:rFonts w:ascii="Times New Roman" w:hAnsi="Times New Roman"/>
          <w:sz w:val="28"/>
          <w:szCs w:val="28"/>
        </w:rPr>
        <w:t>1 </w:t>
      </w:r>
      <w:r w:rsidR="00F416E0">
        <w:rPr>
          <w:rFonts w:ascii="Times New Roman" w:hAnsi="Times New Roman"/>
          <w:sz w:val="28"/>
          <w:szCs w:val="28"/>
        </w:rPr>
        <w:t>288</w:t>
      </w:r>
      <w:r w:rsidR="00DE7E0A" w:rsidRPr="00DE7E0A">
        <w:rPr>
          <w:rFonts w:ascii="Times New Roman" w:hAnsi="Times New Roman"/>
          <w:sz w:val="28"/>
          <w:szCs w:val="28"/>
        </w:rPr>
        <w:t>,3 </w:t>
      </w:r>
      <w:proofErr w:type="spellStart"/>
      <w:r w:rsidRPr="00DE7E0A">
        <w:rPr>
          <w:rFonts w:ascii="Times New Roman" w:hAnsi="Times New Roman"/>
          <w:sz w:val="28"/>
          <w:szCs w:val="28"/>
        </w:rPr>
        <w:t>тыс.рублей</w:t>
      </w:r>
      <w:proofErr w:type="spellEnd"/>
      <w:r w:rsidRPr="00DE7E0A">
        <w:rPr>
          <w:rFonts w:ascii="Times New Roman" w:hAnsi="Times New Roman"/>
          <w:sz w:val="28"/>
          <w:szCs w:val="28"/>
        </w:rPr>
        <w:t xml:space="preserve">. По </w:t>
      </w:r>
      <w:r w:rsidR="00342A9D" w:rsidRPr="00DE7E0A">
        <w:rPr>
          <w:rFonts w:ascii="Times New Roman" w:hAnsi="Times New Roman"/>
          <w:sz w:val="28"/>
          <w:szCs w:val="28"/>
        </w:rPr>
        <w:t>шести</w:t>
      </w:r>
      <w:r w:rsidRPr="00DE7E0A">
        <w:rPr>
          <w:rFonts w:ascii="Times New Roman" w:hAnsi="Times New Roman"/>
          <w:sz w:val="28"/>
          <w:szCs w:val="28"/>
        </w:rPr>
        <w:t xml:space="preserve"> учреждениям протоколы об административн</w:t>
      </w:r>
      <w:r w:rsidR="00C26B52">
        <w:rPr>
          <w:rFonts w:ascii="Times New Roman" w:hAnsi="Times New Roman"/>
          <w:sz w:val="28"/>
          <w:szCs w:val="28"/>
        </w:rPr>
        <w:t>ых</w:t>
      </w:r>
      <w:r w:rsidRPr="00DE7E0A">
        <w:rPr>
          <w:rFonts w:ascii="Times New Roman" w:hAnsi="Times New Roman"/>
          <w:sz w:val="28"/>
          <w:szCs w:val="28"/>
        </w:rPr>
        <w:t xml:space="preserve"> правонарушени</w:t>
      </w:r>
      <w:r w:rsidR="00C26B52">
        <w:rPr>
          <w:rFonts w:ascii="Times New Roman" w:hAnsi="Times New Roman"/>
          <w:sz w:val="28"/>
          <w:szCs w:val="28"/>
        </w:rPr>
        <w:t>ях</w:t>
      </w:r>
      <w:r w:rsidRPr="00DE7E0A">
        <w:rPr>
          <w:rFonts w:ascii="Times New Roman" w:hAnsi="Times New Roman"/>
          <w:sz w:val="28"/>
          <w:szCs w:val="28"/>
        </w:rPr>
        <w:t xml:space="preserve"> не составлялись в связи с истечением срок</w:t>
      </w:r>
      <w:r w:rsidR="00C26B52">
        <w:rPr>
          <w:rFonts w:ascii="Times New Roman" w:hAnsi="Times New Roman"/>
          <w:sz w:val="28"/>
          <w:szCs w:val="28"/>
        </w:rPr>
        <w:t>ов</w:t>
      </w:r>
      <w:r w:rsidRPr="00DE7E0A">
        <w:rPr>
          <w:rFonts w:ascii="Times New Roman" w:hAnsi="Times New Roman"/>
          <w:sz w:val="28"/>
          <w:szCs w:val="28"/>
        </w:rPr>
        <w:t xml:space="preserve"> привлечения к административной ответственности.</w:t>
      </w:r>
    </w:p>
    <w:p w:rsidR="00D47A25" w:rsidRPr="00342A9D" w:rsidRDefault="00D47A25" w:rsidP="00D47A25">
      <w:pPr>
        <w:spacing w:after="0" w:line="240" w:lineRule="auto"/>
        <w:ind w:firstLine="709"/>
        <w:jc w:val="both"/>
        <w:rPr>
          <w:rFonts w:ascii="Times New Roman" w:hAnsi="Times New Roman" w:cs="Times New Roman"/>
          <w:sz w:val="28"/>
          <w:szCs w:val="28"/>
        </w:rPr>
      </w:pPr>
      <w:r w:rsidRPr="00342A9D">
        <w:rPr>
          <w:rFonts w:ascii="Times New Roman" w:hAnsi="Times New Roman" w:cs="Times New Roman"/>
          <w:sz w:val="28"/>
          <w:szCs w:val="28"/>
        </w:rPr>
        <w:t>Выявленные в текущем году значительные суммы нецелевых расходов при расходовании муниципальными учреждениями субвенций, выделенных из об</w:t>
      </w:r>
      <w:r>
        <w:rPr>
          <w:rFonts w:ascii="Times New Roman" w:hAnsi="Times New Roman" w:cs="Times New Roman"/>
          <w:sz w:val="28"/>
          <w:szCs w:val="28"/>
        </w:rPr>
        <w:t xml:space="preserve">ластного бюджета бюджетам муниципальных районов и городских </w:t>
      </w:r>
      <w:r>
        <w:rPr>
          <w:rFonts w:ascii="Times New Roman" w:hAnsi="Times New Roman" w:cs="Times New Roman"/>
          <w:sz w:val="28"/>
          <w:szCs w:val="28"/>
        </w:rPr>
        <w:lastRenderedPageBreak/>
        <w:t xml:space="preserve">округов, связаны с </w:t>
      </w:r>
      <w:proofErr w:type="spellStart"/>
      <w:r>
        <w:rPr>
          <w:rFonts w:ascii="Times New Roman" w:hAnsi="Times New Roman" w:cs="Times New Roman"/>
          <w:sz w:val="28"/>
          <w:szCs w:val="28"/>
        </w:rPr>
        <w:t>неc</w:t>
      </w:r>
      <w:r w:rsidRPr="00342A9D">
        <w:rPr>
          <w:rFonts w:ascii="Times New Roman" w:hAnsi="Times New Roman" w:cs="Times New Roman"/>
          <w:sz w:val="28"/>
          <w:szCs w:val="28"/>
        </w:rPr>
        <w:t>овершенствованием</w:t>
      </w:r>
      <w:proofErr w:type="spellEnd"/>
      <w:r w:rsidRPr="00342A9D">
        <w:rPr>
          <w:rFonts w:ascii="Times New Roman" w:hAnsi="Times New Roman" w:cs="Times New Roman"/>
          <w:sz w:val="28"/>
          <w:szCs w:val="28"/>
        </w:rPr>
        <w:t xml:space="preserve"> или отсутствием нормативно-методической базы для обоснования производимых расходов.</w:t>
      </w:r>
    </w:p>
    <w:p w:rsidR="00D47A25" w:rsidRPr="00FB7814" w:rsidRDefault="00D47A25" w:rsidP="00D47A25">
      <w:pPr>
        <w:spacing w:after="0" w:line="240" w:lineRule="auto"/>
        <w:ind w:firstLine="709"/>
        <w:jc w:val="both"/>
        <w:rPr>
          <w:rFonts w:ascii="Times New Roman" w:hAnsi="Times New Roman" w:cs="Times New Roman"/>
          <w:sz w:val="28"/>
          <w:szCs w:val="28"/>
        </w:rPr>
      </w:pPr>
      <w:r w:rsidRPr="00342A9D">
        <w:rPr>
          <w:rFonts w:ascii="Times New Roman" w:hAnsi="Times New Roman" w:cs="Times New Roman"/>
          <w:sz w:val="28"/>
          <w:szCs w:val="28"/>
        </w:rPr>
        <w:t xml:space="preserve">Так, в действующей нормативной базе о предоставлении </w:t>
      </w:r>
      <w:r>
        <w:rPr>
          <w:rFonts w:ascii="Times New Roman" w:hAnsi="Times New Roman" w:cs="Times New Roman"/>
          <w:sz w:val="28"/>
          <w:szCs w:val="28"/>
        </w:rPr>
        <w:t>субвенции из областного бюджета</w:t>
      </w:r>
      <w:r w:rsidRPr="00342A9D">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342A9D">
        <w:rPr>
          <w:rFonts w:ascii="Times New Roman" w:hAnsi="Times New Roman" w:cs="Times New Roman"/>
          <w:sz w:val="28"/>
          <w:szCs w:val="28"/>
        </w:rPr>
        <w:t>муниципальных образовательных организаци</w:t>
      </w:r>
      <w:r>
        <w:rPr>
          <w:rFonts w:ascii="Times New Roman" w:hAnsi="Times New Roman" w:cs="Times New Roman"/>
          <w:sz w:val="28"/>
          <w:szCs w:val="28"/>
        </w:rPr>
        <w:t>й</w:t>
      </w:r>
      <w:r w:rsidRPr="00342A9D">
        <w:rPr>
          <w:rFonts w:ascii="Times New Roman" w:hAnsi="Times New Roman" w:cs="Times New Roman"/>
          <w:sz w:val="28"/>
          <w:szCs w:val="28"/>
        </w:rPr>
        <w:t>, реализующих образовательные программы дошкольного образования, отсутству</w:t>
      </w:r>
      <w:r w:rsidR="00FB7814">
        <w:rPr>
          <w:rFonts w:ascii="Times New Roman" w:hAnsi="Times New Roman" w:cs="Times New Roman"/>
          <w:sz w:val="28"/>
          <w:szCs w:val="28"/>
        </w:rPr>
        <w:t>ю</w:t>
      </w:r>
      <w:r w:rsidRPr="00342A9D">
        <w:rPr>
          <w:rFonts w:ascii="Times New Roman" w:hAnsi="Times New Roman" w:cs="Times New Roman"/>
          <w:sz w:val="28"/>
          <w:szCs w:val="28"/>
        </w:rPr>
        <w:t xml:space="preserve">т утвержденный перечень расходов на хозяйственно-бытовое обслуживание и медикаменты, </w:t>
      </w:r>
      <w:r w:rsidRPr="00FB7814">
        <w:rPr>
          <w:rFonts w:ascii="Times New Roman" w:hAnsi="Times New Roman" w:cs="Times New Roman"/>
          <w:sz w:val="28"/>
          <w:szCs w:val="28"/>
        </w:rPr>
        <w:t xml:space="preserve">а также порядок организации питания детей. </w:t>
      </w:r>
    </w:p>
    <w:p w:rsidR="00D47A25" w:rsidRPr="00342A9D" w:rsidRDefault="00D47A25" w:rsidP="00D47A25">
      <w:pPr>
        <w:autoSpaceDE w:val="0"/>
        <w:autoSpaceDN w:val="0"/>
        <w:adjustRightInd w:val="0"/>
        <w:spacing w:after="0" w:line="240" w:lineRule="auto"/>
        <w:ind w:firstLine="709"/>
        <w:jc w:val="both"/>
        <w:rPr>
          <w:rFonts w:ascii="Times New Roman" w:hAnsi="Times New Roman" w:cs="Times New Roman"/>
          <w:sz w:val="28"/>
          <w:szCs w:val="28"/>
        </w:rPr>
      </w:pPr>
      <w:r w:rsidRPr="00FB7814">
        <w:rPr>
          <w:rFonts w:ascii="Times New Roman" w:hAnsi="Times New Roman" w:cs="Times New Roman"/>
          <w:sz w:val="28"/>
          <w:szCs w:val="28"/>
        </w:rPr>
        <w:t>В Законе Нижегородской области «О</w:t>
      </w:r>
      <w:r w:rsidRPr="00342A9D">
        <w:rPr>
          <w:rFonts w:ascii="Times New Roman" w:hAnsi="Times New Roman" w:cs="Times New Roman"/>
          <w:sz w:val="28"/>
          <w:szCs w:val="28"/>
        </w:rPr>
        <w:t xml:space="preserve">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 образования» перечни расходов и состав расходов норматива, включающего в себя учебные и прочие расходы, непосредственно связанные с образовательным процессом, являются незакрытыми и заканчиваются фразами «и другие расходы, непосредственно связанные с образовательным процессом». Понятие «расходы/затраты, непосредственно связанные с образовательным процессом» не определено.</w:t>
      </w:r>
    </w:p>
    <w:p w:rsidR="00663426" w:rsidRDefault="00D47A25" w:rsidP="00DE7E0A">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2) Нарушения условий </w:t>
      </w:r>
      <w:r w:rsidRPr="00B96E22">
        <w:rPr>
          <w:rFonts w:ascii="Times New Roman" w:hAnsi="Times New Roman" w:cs="Times New Roman"/>
          <w:b w:val="0"/>
          <w:bCs w:val="0"/>
          <w:sz w:val="28"/>
          <w:szCs w:val="28"/>
        </w:rPr>
        <w:t xml:space="preserve">предоставления субсидий </w:t>
      </w:r>
      <w:r>
        <w:rPr>
          <w:rFonts w:ascii="Times New Roman" w:hAnsi="Times New Roman" w:cs="Times New Roman"/>
          <w:b w:val="0"/>
          <w:bCs w:val="0"/>
          <w:sz w:val="28"/>
          <w:szCs w:val="28"/>
        </w:rPr>
        <w:t xml:space="preserve">муниципальным учреждениям допущены </w:t>
      </w:r>
      <w:r w:rsidR="00342A9D" w:rsidRPr="00B96E22">
        <w:rPr>
          <w:rFonts w:ascii="Times New Roman" w:hAnsi="Times New Roman" w:cs="Times New Roman"/>
          <w:b w:val="0"/>
          <w:bCs w:val="0"/>
          <w:sz w:val="28"/>
          <w:szCs w:val="28"/>
        </w:rPr>
        <w:t>пят</w:t>
      </w:r>
      <w:r w:rsidR="00A61C80" w:rsidRPr="00B96E22">
        <w:rPr>
          <w:rFonts w:ascii="Times New Roman" w:hAnsi="Times New Roman" w:cs="Times New Roman"/>
          <w:b w:val="0"/>
          <w:bCs w:val="0"/>
          <w:sz w:val="28"/>
          <w:szCs w:val="28"/>
        </w:rPr>
        <w:t>ью</w:t>
      </w:r>
      <w:r w:rsidR="00342A9D" w:rsidRPr="00B96E22">
        <w:rPr>
          <w:rFonts w:ascii="Times New Roman" w:hAnsi="Times New Roman" w:cs="Times New Roman"/>
          <w:b w:val="0"/>
          <w:bCs w:val="0"/>
          <w:sz w:val="28"/>
          <w:szCs w:val="28"/>
        </w:rPr>
        <w:t xml:space="preserve"> главными распорядителями бюджетных средств, на общую сумму 4 050,5 </w:t>
      </w:r>
      <w:proofErr w:type="spellStart"/>
      <w:r w:rsidR="00342A9D" w:rsidRPr="00B96E22">
        <w:rPr>
          <w:rFonts w:ascii="Times New Roman" w:hAnsi="Times New Roman" w:cs="Times New Roman"/>
          <w:b w:val="0"/>
          <w:bCs w:val="0"/>
          <w:sz w:val="28"/>
          <w:szCs w:val="28"/>
        </w:rPr>
        <w:t>тыс.рублей</w:t>
      </w:r>
      <w:proofErr w:type="spellEnd"/>
      <w:r w:rsidR="00342A9D" w:rsidRPr="00B96E22">
        <w:rPr>
          <w:rFonts w:ascii="Times New Roman" w:hAnsi="Times New Roman" w:cs="Times New Roman"/>
          <w:b w:val="0"/>
          <w:bCs w:val="0"/>
          <w:sz w:val="28"/>
          <w:szCs w:val="28"/>
        </w:rPr>
        <w:t>, а именно: перечисление субсидии 56 учреждениям, реализующим образовательные программы дошкольного образования, с нарушением объемов и/или сроков предоставления субсидии, предусмотренных соглашениями; заключение соглашени</w:t>
      </w:r>
      <w:r w:rsidR="00FB7814">
        <w:rPr>
          <w:rFonts w:ascii="Times New Roman" w:hAnsi="Times New Roman" w:cs="Times New Roman"/>
          <w:b w:val="0"/>
          <w:bCs w:val="0"/>
          <w:sz w:val="28"/>
          <w:szCs w:val="28"/>
        </w:rPr>
        <w:t>й</w:t>
      </w:r>
      <w:r w:rsidR="00342A9D" w:rsidRPr="00B96E22">
        <w:rPr>
          <w:rFonts w:ascii="Times New Roman" w:hAnsi="Times New Roman" w:cs="Times New Roman"/>
          <w:b w:val="0"/>
          <w:bCs w:val="0"/>
          <w:sz w:val="28"/>
          <w:szCs w:val="28"/>
        </w:rPr>
        <w:t xml:space="preserve"> с подведомственными образовательными учреждениями о порядке предоставления субсидии при отсутствии в их списочном составе детей-инвалидов, детей-сирот и детей, оставшихся без попечения родителей, а так же детей с туберкулезной интоксикацией; перечисление субсидии подведомственным учреждениям  при отсутствии соглашений, определяющих порядок и условия предоставления субсидии; заключение соглашени</w:t>
      </w:r>
      <w:r w:rsidR="000123F3" w:rsidRPr="00B96E22">
        <w:rPr>
          <w:rFonts w:ascii="Times New Roman" w:hAnsi="Times New Roman" w:cs="Times New Roman"/>
          <w:b w:val="0"/>
          <w:bCs w:val="0"/>
          <w:sz w:val="28"/>
          <w:szCs w:val="28"/>
        </w:rPr>
        <w:t>й</w:t>
      </w:r>
      <w:r w:rsidR="00342A9D" w:rsidRPr="00B96E22">
        <w:rPr>
          <w:rFonts w:ascii="Times New Roman" w:hAnsi="Times New Roman" w:cs="Times New Roman"/>
          <w:b w:val="0"/>
          <w:bCs w:val="0"/>
          <w:sz w:val="28"/>
          <w:szCs w:val="28"/>
        </w:rPr>
        <w:t xml:space="preserve"> о предоставлении субсидии больше суммы доведенных ассигнований на реализацию исполнения полномочий.</w:t>
      </w:r>
      <w:r w:rsidR="00342A9D" w:rsidRPr="00342A9D">
        <w:rPr>
          <w:rFonts w:ascii="Times New Roman" w:hAnsi="Times New Roman" w:cs="Times New Roman"/>
          <w:b w:val="0"/>
          <w:bCs w:val="0"/>
          <w:sz w:val="28"/>
          <w:szCs w:val="28"/>
        </w:rPr>
        <w:t xml:space="preserve"> </w:t>
      </w:r>
    </w:p>
    <w:p w:rsidR="00D47A25" w:rsidRPr="00342A9D" w:rsidRDefault="00D47A25" w:rsidP="00DE7E0A">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 Установлены нарушения порядка принятия бюджетных обязательств</w:t>
      </w:r>
      <w:r w:rsidRPr="0036162F">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шестью</w:t>
      </w:r>
      <w:r w:rsidRPr="00342A9D">
        <w:rPr>
          <w:rFonts w:ascii="Times New Roman" w:hAnsi="Times New Roman" w:cs="Times New Roman"/>
          <w:b w:val="0"/>
          <w:bCs w:val="0"/>
          <w:sz w:val="28"/>
          <w:szCs w:val="28"/>
        </w:rPr>
        <w:t xml:space="preserve"> дошкольными образовательными учреждениями приняты бюджетные обя</w:t>
      </w:r>
      <w:r>
        <w:rPr>
          <w:rFonts w:ascii="Times New Roman" w:hAnsi="Times New Roman" w:cs="Times New Roman"/>
          <w:b w:val="0"/>
          <w:bCs w:val="0"/>
          <w:sz w:val="28"/>
          <w:szCs w:val="28"/>
        </w:rPr>
        <w:t>зательства на общую сумму 654,3 </w:t>
      </w:r>
      <w:proofErr w:type="spellStart"/>
      <w:r w:rsidRPr="00342A9D">
        <w:rPr>
          <w:rFonts w:ascii="Times New Roman" w:hAnsi="Times New Roman" w:cs="Times New Roman"/>
          <w:b w:val="0"/>
          <w:bCs w:val="0"/>
          <w:sz w:val="28"/>
          <w:szCs w:val="28"/>
        </w:rPr>
        <w:t>тыс.рублей</w:t>
      </w:r>
      <w:proofErr w:type="spellEnd"/>
      <w:r w:rsidRPr="00342A9D">
        <w:rPr>
          <w:rFonts w:ascii="Times New Roman" w:hAnsi="Times New Roman" w:cs="Times New Roman"/>
          <w:b w:val="0"/>
          <w:bCs w:val="0"/>
          <w:sz w:val="28"/>
          <w:szCs w:val="28"/>
        </w:rPr>
        <w:t xml:space="preserve"> ранее даты доведения бюджетных ассигнований и лимитов бюджетных обязательств на осуществление расходов по организации питания.</w:t>
      </w:r>
    </w:p>
    <w:p w:rsidR="00342A9D" w:rsidRPr="00342A9D" w:rsidRDefault="00342A9D" w:rsidP="00342A9D">
      <w:pPr>
        <w:pStyle w:val="ConsPlusTitle"/>
        <w:ind w:firstLine="709"/>
        <w:jc w:val="both"/>
        <w:rPr>
          <w:rFonts w:ascii="Times New Roman" w:hAnsi="Times New Roman" w:cs="Times New Roman"/>
          <w:sz w:val="28"/>
          <w:szCs w:val="28"/>
        </w:rPr>
      </w:pPr>
      <w:r w:rsidRPr="00B52DCB">
        <w:rPr>
          <w:rFonts w:ascii="Times New Roman" w:eastAsiaTheme="minorHAnsi" w:hAnsi="Times New Roman" w:cs="Times New Roman"/>
          <w:b w:val="0"/>
          <w:bCs w:val="0"/>
          <w:sz w:val="28"/>
          <w:szCs w:val="28"/>
        </w:rPr>
        <w:t>По результатам проверки на руководителей управлений образования муниципальн</w:t>
      </w:r>
      <w:r w:rsidR="007F1EAC" w:rsidRPr="00B52DCB">
        <w:rPr>
          <w:rFonts w:ascii="Times New Roman" w:eastAsiaTheme="minorHAnsi" w:hAnsi="Times New Roman" w:cs="Times New Roman"/>
          <w:b w:val="0"/>
          <w:bCs w:val="0"/>
          <w:sz w:val="28"/>
          <w:szCs w:val="28"/>
        </w:rPr>
        <w:t>ых</w:t>
      </w:r>
      <w:r w:rsidRPr="00B52DCB">
        <w:rPr>
          <w:rFonts w:ascii="Times New Roman" w:eastAsiaTheme="minorHAnsi" w:hAnsi="Times New Roman" w:cs="Times New Roman"/>
          <w:b w:val="0"/>
          <w:bCs w:val="0"/>
          <w:sz w:val="28"/>
          <w:szCs w:val="28"/>
        </w:rPr>
        <w:t xml:space="preserve"> район</w:t>
      </w:r>
      <w:r w:rsidR="007F1EAC" w:rsidRPr="00B52DCB">
        <w:rPr>
          <w:rFonts w:ascii="Times New Roman" w:eastAsiaTheme="minorHAnsi" w:hAnsi="Times New Roman" w:cs="Times New Roman"/>
          <w:b w:val="0"/>
          <w:bCs w:val="0"/>
          <w:sz w:val="28"/>
          <w:szCs w:val="28"/>
        </w:rPr>
        <w:t>ов</w:t>
      </w:r>
      <w:r w:rsidRPr="00B52DCB">
        <w:rPr>
          <w:rFonts w:ascii="Times New Roman" w:eastAsiaTheme="minorHAnsi" w:hAnsi="Times New Roman" w:cs="Times New Roman"/>
          <w:b w:val="0"/>
          <w:bCs w:val="0"/>
          <w:sz w:val="28"/>
          <w:szCs w:val="28"/>
        </w:rPr>
        <w:t xml:space="preserve"> </w:t>
      </w:r>
      <w:r w:rsidR="007F1EAC" w:rsidRPr="00B52DCB">
        <w:rPr>
          <w:rFonts w:ascii="Times New Roman" w:eastAsiaTheme="minorHAnsi" w:hAnsi="Times New Roman" w:cs="Times New Roman"/>
          <w:b w:val="0"/>
          <w:bCs w:val="0"/>
          <w:sz w:val="28"/>
          <w:szCs w:val="28"/>
        </w:rPr>
        <w:t xml:space="preserve">за нарушения условий предоставления субсидий муниципальным учреждениям </w:t>
      </w:r>
      <w:r w:rsidRPr="00B52DCB">
        <w:rPr>
          <w:rFonts w:ascii="Times New Roman" w:eastAsiaTheme="minorHAnsi" w:hAnsi="Times New Roman" w:cs="Times New Roman"/>
          <w:b w:val="0"/>
          <w:bCs w:val="0"/>
          <w:sz w:val="28"/>
          <w:szCs w:val="28"/>
        </w:rPr>
        <w:t xml:space="preserve">составлено </w:t>
      </w:r>
      <w:r w:rsidR="00835650" w:rsidRPr="00B52DCB">
        <w:rPr>
          <w:rFonts w:ascii="Times New Roman" w:eastAsiaTheme="minorHAnsi" w:hAnsi="Times New Roman" w:cs="Times New Roman"/>
          <w:b w:val="0"/>
          <w:bCs w:val="0"/>
          <w:sz w:val="28"/>
          <w:szCs w:val="28"/>
        </w:rPr>
        <w:t>пять</w:t>
      </w:r>
      <w:r w:rsidRPr="00B52DCB">
        <w:rPr>
          <w:rFonts w:ascii="Times New Roman" w:eastAsiaTheme="minorHAnsi" w:hAnsi="Times New Roman" w:cs="Times New Roman"/>
          <w:b w:val="0"/>
          <w:bCs w:val="0"/>
          <w:sz w:val="28"/>
          <w:szCs w:val="28"/>
        </w:rPr>
        <w:t xml:space="preserve"> протоколов об административных правонарушениях, на руководителей дошкольных образовательных учреждений </w:t>
      </w:r>
      <w:r w:rsidR="007F1EAC" w:rsidRPr="00B52DCB">
        <w:rPr>
          <w:rFonts w:ascii="Times New Roman" w:eastAsiaTheme="minorHAnsi" w:hAnsi="Times New Roman" w:cs="Times New Roman"/>
          <w:b w:val="0"/>
          <w:bCs w:val="0"/>
          <w:sz w:val="28"/>
          <w:szCs w:val="28"/>
        </w:rPr>
        <w:t xml:space="preserve">за нарушения порядка принятия бюджетных обязательств </w:t>
      </w:r>
      <w:r w:rsidRPr="00B52DCB">
        <w:rPr>
          <w:rFonts w:ascii="Times New Roman" w:eastAsiaTheme="minorHAnsi" w:hAnsi="Times New Roman" w:cs="Times New Roman"/>
          <w:b w:val="0"/>
          <w:bCs w:val="0"/>
          <w:sz w:val="28"/>
          <w:szCs w:val="28"/>
        </w:rPr>
        <w:t>составлено</w:t>
      </w:r>
      <w:r w:rsidR="005072A7" w:rsidRPr="00B52DCB">
        <w:rPr>
          <w:rFonts w:ascii="Times New Roman" w:eastAsiaTheme="minorHAnsi" w:hAnsi="Times New Roman" w:cs="Times New Roman"/>
          <w:b w:val="0"/>
          <w:bCs w:val="0"/>
          <w:sz w:val="28"/>
          <w:szCs w:val="28"/>
        </w:rPr>
        <w:t xml:space="preserve"> шесть</w:t>
      </w:r>
      <w:r w:rsidRPr="00B52DCB">
        <w:rPr>
          <w:rFonts w:ascii="Times New Roman" w:eastAsiaTheme="minorHAnsi" w:hAnsi="Times New Roman" w:cs="Times New Roman"/>
          <w:b w:val="0"/>
          <w:bCs w:val="0"/>
          <w:sz w:val="28"/>
          <w:szCs w:val="28"/>
        </w:rPr>
        <w:t xml:space="preserve"> протоколов об административных правонарушениях</w:t>
      </w:r>
      <w:r w:rsidR="00825A61">
        <w:rPr>
          <w:rFonts w:ascii="Times New Roman" w:eastAsiaTheme="minorHAnsi" w:hAnsi="Times New Roman" w:cs="Times New Roman"/>
          <w:b w:val="0"/>
          <w:bCs w:val="0"/>
          <w:sz w:val="28"/>
          <w:szCs w:val="28"/>
        </w:rPr>
        <w:t>. П</w:t>
      </w:r>
      <w:r w:rsidRPr="00B52DCB">
        <w:rPr>
          <w:rFonts w:ascii="Times New Roman" w:eastAsiaTheme="minorHAnsi" w:hAnsi="Times New Roman" w:cs="Times New Roman"/>
          <w:b w:val="0"/>
          <w:bCs w:val="0"/>
          <w:sz w:val="28"/>
          <w:szCs w:val="28"/>
        </w:rPr>
        <w:t>о результатам рассмотрения протоколов назначены наказания в виде административных штрафов в общей сумме 200,0</w:t>
      </w:r>
      <w:r w:rsidR="005072A7" w:rsidRPr="00B52DCB">
        <w:rPr>
          <w:rFonts w:ascii="Times New Roman" w:eastAsiaTheme="minorHAnsi" w:hAnsi="Times New Roman" w:cs="Times New Roman"/>
          <w:b w:val="0"/>
          <w:bCs w:val="0"/>
          <w:sz w:val="28"/>
          <w:szCs w:val="28"/>
        </w:rPr>
        <w:t> </w:t>
      </w:r>
      <w:proofErr w:type="spellStart"/>
      <w:r w:rsidRPr="00B52DCB">
        <w:rPr>
          <w:rFonts w:ascii="Times New Roman" w:eastAsiaTheme="minorHAnsi" w:hAnsi="Times New Roman" w:cs="Times New Roman"/>
          <w:b w:val="0"/>
          <w:bCs w:val="0"/>
          <w:sz w:val="28"/>
          <w:szCs w:val="28"/>
        </w:rPr>
        <w:t>тыс.рублей</w:t>
      </w:r>
      <w:proofErr w:type="spellEnd"/>
      <w:r w:rsidRPr="00B52DCB">
        <w:rPr>
          <w:rFonts w:ascii="Times New Roman" w:hAnsi="Times New Roman" w:cs="Times New Roman"/>
          <w:b w:val="0"/>
          <w:sz w:val="28"/>
          <w:szCs w:val="28"/>
        </w:rPr>
        <w:t>.</w:t>
      </w:r>
      <w:r w:rsidRPr="00342A9D">
        <w:rPr>
          <w:rFonts w:ascii="Times New Roman" w:hAnsi="Times New Roman" w:cs="Times New Roman"/>
          <w:sz w:val="28"/>
          <w:szCs w:val="28"/>
        </w:rPr>
        <w:t xml:space="preserve"> </w:t>
      </w:r>
    </w:p>
    <w:p w:rsidR="00D47A25" w:rsidRPr="00342A9D" w:rsidRDefault="00D47A25" w:rsidP="00D47A25">
      <w:pPr>
        <w:pStyle w:val="ConsPlusTitle"/>
        <w:ind w:firstLine="709"/>
        <w:jc w:val="both"/>
        <w:rPr>
          <w:rFonts w:ascii="Times New Roman" w:eastAsiaTheme="minorHAnsi" w:hAnsi="Times New Roman" w:cs="Times New Roman"/>
          <w:b w:val="0"/>
          <w:bCs w:val="0"/>
          <w:sz w:val="28"/>
          <w:szCs w:val="28"/>
        </w:rPr>
      </w:pPr>
      <w:r>
        <w:rPr>
          <w:rFonts w:ascii="Times New Roman" w:eastAsiaTheme="minorHAnsi" w:hAnsi="Times New Roman" w:cs="Times New Roman"/>
          <w:b w:val="0"/>
          <w:bCs w:val="0"/>
          <w:sz w:val="28"/>
          <w:szCs w:val="28"/>
        </w:rPr>
        <w:lastRenderedPageBreak/>
        <w:t>4) Отмечены</w:t>
      </w:r>
      <w:r w:rsidRPr="00C461B2">
        <w:rPr>
          <w:rFonts w:ascii="Times New Roman" w:eastAsiaTheme="minorHAnsi" w:hAnsi="Times New Roman" w:cs="Times New Roman"/>
          <w:b w:val="0"/>
          <w:bCs w:val="0"/>
          <w:sz w:val="28"/>
          <w:szCs w:val="28"/>
        </w:rPr>
        <w:t xml:space="preserve"> факты нарушения требований к бухгалтерскому учет</w:t>
      </w:r>
      <w:r w:rsidR="00BB48B5">
        <w:rPr>
          <w:rFonts w:ascii="Times New Roman" w:eastAsiaTheme="minorHAnsi" w:hAnsi="Times New Roman" w:cs="Times New Roman"/>
          <w:b w:val="0"/>
          <w:bCs w:val="0"/>
          <w:sz w:val="28"/>
          <w:szCs w:val="28"/>
        </w:rPr>
        <w:t>у</w:t>
      </w:r>
      <w:r w:rsidRPr="00C461B2">
        <w:rPr>
          <w:rFonts w:ascii="Times New Roman" w:eastAsiaTheme="minorHAnsi" w:hAnsi="Times New Roman" w:cs="Times New Roman"/>
          <w:b w:val="0"/>
          <w:bCs w:val="0"/>
          <w:sz w:val="28"/>
          <w:szCs w:val="28"/>
        </w:rPr>
        <w:t xml:space="preserve">, в том числе к бухгалтерской (финансовой) отчетности в части искажения </w:t>
      </w:r>
      <w:r w:rsidR="002B182F">
        <w:rPr>
          <w:rFonts w:ascii="Times New Roman" w:eastAsiaTheme="minorHAnsi" w:hAnsi="Times New Roman" w:cs="Times New Roman"/>
          <w:b w:val="0"/>
          <w:bCs w:val="0"/>
          <w:sz w:val="28"/>
          <w:szCs w:val="28"/>
        </w:rPr>
        <w:t>отдельных показателей отчетности</w:t>
      </w:r>
      <w:r w:rsidRPr="00C461B2">
        <w:rPr>
          <w:rFonts w:ascii="Times New Roman" w:eastAsiaTheme="minorHAnsi" w:hAnsi="Times New Roman" w:cs="Times New Roman"/>
          <w:b w:val="0"/>
          <w:bCs w:val="0"/>
          <w:sz w:val="28"/>
          <w:szCs w:val="28"/>
        </w:rPr>
        <w:t xml:space="preserve">, непринятия к учету основных средств, программного обеспечения, </w:t>
      </w:r>
      <w:proofErr w:type="spellStart"/>
      <w:r w:rsidRPr="00C461B2">
        <w:rPr>
          <w:rFonts w:ascii="Times New Roman" w:eastAsiaTheme="minorHAnsi" w:hAnsi="Times New Roman" w:cs="Times New Roman"/>
          <w:b w:val="0"/>
          <w:bCs w:val="0"/>
          <w:sz w:val="28"/>
          <w:szCs w:val="28"/>
        </w:rPr>
        <w:t>неотражения</w:t>
      </w:r>
      <w:proofErr w:type="spellEnd"/>
      <w:r w:rsidRPr="00C461B2">
        <w:rPr>
          <w:rFonts w:ascii="Times New Roman" w:eastAsiaTheme="minorHAnsi" w:hAnsi="Times New Roman" w:cs="Times New Roman"/>
          <w:b w:val="0"/>
          <w:bCs w:val="0"/>
          <w:sz w:val="28"/>
          <w:szCs w:val="28"/>
        </w:rPr>
        <w:t xml:space="preserve"> дебиторской задолженности в балансе учреждения.</w:t>
      </w:r>
    </w:p>
    <w:p w:rsidR="00D47A25" w:rsidRDefault="00D47A25" w:rsidP="00D47A25">
      <w:pPr>
        <w:autoSpaceDE w:val="0"/>
        <w:autoSpaceDN w:val="0"/>
        <w:adjustRightInd w:val="0"/>
        <w:spacing w:after="0" w:line="240" w:lineRule="auto"/>
        <w:ind w:firstLine="709"/>
        <w:jc w:val="both"/>
        <w:rPr>
          <w:rFonts w:ascii="Times New Roman" w:hAnsi="Times New Roman" w:cs="Times New Roman"/>
          <w:sz w:val="28"/>
          <w:szCs w:val="28"/>
        </w:rPr>
      </w:pPr>
      <w:r w:rsidRPr="00B52DCB">
        <w:rPr>
          <w:rFonts w:ascii="Times New Roman" w:hAnsi="Times New Roman" w:cs="Times New Roman"/>
          <w:sz w:val="28"/>
          <w:szCs w:val="28"/>
        </w:rPr>
        <w:t>Допущенные нарушения в соответствии с КоАП РФ явля</w:t>
      </w:r>
      <w:r w:rsidR="00825A61">
        <w:rPr>
          <w:rFonts w:ascii="Times New Roman" w:hAnsi="Times New Roman" w:cs="Times New Roman"/>
          <w:sz w:val="28"/>
          <w:szCs w:val="28"/>
        </w:rPr>
        <w:t>ю</w:t>
      </w:r>
      <w:r w:rsidRPr="00B52DCB">
        <w:rPr>
          <w:rFonts w:ascii="Times New Roman" w:hAnsi="Times New Roman" w:cs="Times New Roman"/>
          <w:sz w:val="28"/>
          <w:szCs w:val="28"/>
        </w:rPr>
        <w:t>тся грубым нарушением требований к бухгалтерскому учету, в отношении главных бухгалтеров учреждений составлено шесть протоколов об административн</w:t>
      </w:r>
      <w:r w:rsidR="00825A61">
        <w:rPr>
          <w:rFonts w:ascii="Times New Roman" w:hAnsi="Times New Roman" w:cs="Times New Roman"/>
          <w:sz w:val="28"/>
          <w:szCs w:val="28"/>
        </w:rPr>
        <w:t>ых правонарушениях</w:t>
      </w:r>
      <w:r w:rsidRPr="00B52DCB">
        <w:rPr>
          <w:rFonts w:ascii="Times New Roman" w:hAnsi="Times New Roman" w:cs="Times New Roman"/>
          <w:sz w:val="28"/>
          <w:szCs w:val="28"/>
        </w:rPr>
        <w:t>, по результатам рассмотрения протоколов назначены административные штрафы в общей сумме 60,0 </w:t>
      </w:r>
      <w:proofErr w:type="spellStart"/>
      <w:r w:rsidRPr="00B52DCB">
        <w:rPr>
          <w:rFonts w:ascii="Times New Roman" w:hAnsi="Times New Roman" w:cs="Times New Roman"/>
          <w:sz w:val="28"/>
          <w:szCs w:val="28"/>
        </w:rPr>
        <w:t>тыс.рублей</w:t>
      </w:r>
      <w:proofErr w:type="spellEnd"/>
      <w:r w:rsidRPr="00B52DCB">
        <w:rPr>
          <w:rFonts w:ascii="Times New Roman" w:hAnsi="Times New Roman" w:cs="Times New Roman"/>
          <w:sz w:val="28"/>
          <w:szCs w:val="28"/>
        </w:rPr>
        <w:t>.</w:t>
      </w:r>
    </w:p>
    <w:p w:rsidR="009769E4" w:rsidRPr="009769E4" w:rsidRDefault="009769E4" w:rsidP="00DE7E0A">
      <w:pPr>
        <w:spacing w:after="0" w:line="240" w:lineRule="auto"/>
        <w:ind w:firstLine="567"/>
        <w:jc w:val="both"/>
        <w:rPr>
          <w:rFonts w:ascii="Times New Roman" w:eastAsiaTheme="minorHAnsi" w:hAnsi="Times New Roman"/>
          <w:sz w:val="28"/>
          <w:szCs w:val="28"/>
        </w:rPr>
      </w:pPr>
      <w:r w:rsidRPr="009769E4">
        <w:rPr>
          <w:rFonts w:ascii="Times New Roman" w:eastAsiaTheme="minorHAnsi" w:hAnsi="Times New Roman"/>
          <w:sz w:val="28"/>
          <w:szCs w:val="28"/>
        </w:rPr>
        <w:t>5) Неэффективные расходы установ</w:t>
      </w:r>
      <w:r w:rsidR="007B7A1B">
        <w:rPr>
          <w:rFonts w:ascii="Times New Roman" w:eastAsiaTheme="minorHAnsi" w:hAnsi="Times New Roman"/>
          <w:sz w:val="28"/>
          <w:szCs w:val="28"/>
        </w:rPr>
        <w:t xml:space="preserve">лены в сумме </w:t>
      </w:r>
      <w:r w:rsidR="007B7A1B" w:rsidRPr="00F77BB1">
        <w:rPr>
          <w:rFonts w:ascii="Times New Roman" w:eastAsiaTheme="minorHAnsi" w:hAnsi="Times New Roman"/>
          <w:sz w:val="28"/>
          <w:szCs w:val="28"/>
        </w:rPr>
        <w:t>321</w:t>
      </w:r>
      <w:r w:rsidRPr="00F77BB1">
        <w:rPr>
          <w:rFonts w:ascii="Times New Roman" w:eastAsiaTheme="minorHAnsi" w:hAnsi="Times New Roman"/>
          <w:sz w:val="28"/>
          <w:szCs w:val="28"/>
        </w:rPr>
        <w:t>,6 </w:t>
      </w:r>
      <w:proofErr w:type="spellStart"/>
      <w:r w:rsidRPr="00F77BB1">
        <w:rPr>
          <w:rFonts w:ascii="Times New Roman" w:eastAsiaTheme="minorHAnsi" w:hAnsi="Times New Roman"/>
          <w:sz w:val="28"/>
          <w:szCs w:val="28"/>
        </w:rPr>
        <w:t>тыс.рублей</w:t>
      </w:r>
      <w:proofErr w:type="spellEnd"/>
      <w:r w:rsidR="00825A61" w:rsidRPr="00F77BB1">
        <w:rPr>
          <w:rFonts w:ascii="Times New Roman" w:eastAsiaTheme="minorHAnsi" w:hAnsi="Times New Roman"/>
          <w:sz w:val="28"/>
          <w:szCs w:val="28"/>
        </w:rPr>
        <w:t>:</w:t>
      </w:r>
      <w:r w:rsidR="007B7A1B" w:rsidRPr="00F77BB1">
        <w:rPr>
          <w:rFonts w:ascii="Times New Roman" w:eastAsiaTheme="minorHAnsi" w:hAnsi="Times New Roman"/>
          <w:sz w:val="28"/>
          <w:szCs w:val="28"/>
        </w:rPr>
        <w:t xml:space="preserve"> оборудование, мебель длительное время </w:t>
      </w:r>
      <w:r w:rsidRPr="00F77BB1">
        <w:rPr>
          <w:rFonts w:ascii="Times New Roman" w:eastAsiaTheme="minorHAnsi" w:hAnsi="Times New Roman"/>
          <w:sz w:val="28"/>
          <w:szCs w:val="28"/>
        </w:rPr>
        <w:t>не использовал</w:t>
      </w:r>
      <w:r w:rsidR="007B7A1B" w:rsidRPr="00F77BB1">
        <w:rPr>
          <w:rFonts w:ascii="Times New Roman" w:eastAsiaTheme="minorHAnsi" w:hAnsi="Times New Roman"/>
          <w:sz w:val="28"/>
          <w:szCs w:val="28"/>
        </w:rPr>
        <w:t>ись</w:t>
      </w:r>
      <w:r w:rsidRPr="00F77BB1">
        <w:rPr>
          <w:rFonts w:ascii="Times New Roman" w:eastAsiaTheme="minorHAnsi" w:hAnsi="Times New Roman"/>
          <w:sz w:val="28"/>
          <w:szCs w:val="28"/>
        </w:rPr>
        <w:t xml:space="preserve"> по назначению (более пяти месяцев на момент проверки имущество находи</w:t>
      </w:r>
      <w:r w:rsidR="00D51F20" w:rsidRPr="00F77BB1">
        <w:rPr>
          <w:rFonts w:ascii="Times New Roman" w:eastAsiaTheme="minorHAnsi" w:hAnsi="Times New Roman"/>
          <w:sz w:val="28"/>
          <w:szCs w:val="28"/>
        </w:rPr>
        <w:t>лось</w:t>
      </w:r>
      <w:r w:rsidRPr="00F77BB1">
        <w:rPr>
          <w:rFonts w:ascii="Times New Roman" w:eastAsiaTheme="minorHAnsi" w:hAnsi="Times New Roman"/>
          <w:sz w:val="28"/>
          <w:szCs w:val="28"/>
        </w:rPr>
        <w:t xml:space="preserve"> в упаковке).</w:t>
      </w:r>
    </w:p>
    <w:p w:rsidR="00342A9D" w:rsidRPr="00342A9D" w:rsidRDefault="00342A9D" w:rsidP="00D47A25">
      <w:pPr>
        <w:autoSpaceDE w:val="0"/>
        <w:autoSpaceDN w:val="0"/>
        <w:adjustRightInd w:val="0"/>
        <w:spacing w:before="120" w:after="0" w:line="240" w:lineRule="auto"/>
        <w:ind w:firstLine="709"/>
        <w:jc w:val="both"/>
        <w:rPr>
          <w:rFonts w:ascii="Times New Roman" w:hAnsi="Times New Roman" w:cs="Times New Roman"/>
          <w:sz w:val="28"/>
          <w:szCs w:val="28"/>
        </w:rPr>
      </w:pPr>
      <w:r w:rsidRPr="00EA1700">
        <w:rPr>
          <w:rFonts w:ascii="Times New Roman" w:hAnsi="Times New Roman" w:cs="Times New Roman"/>
          <w:sz w:val="28"/>
          <w:szCs w:val="28"/>
        </w:rPr>
        <w:t xml:space="preserve">При проверке </w:t>
      </w:r>
      <w:r w:rsidR="00EA1700" w:rsidRPr="00EA1700">
        <w:rPr>
          <w:rFonts w:ascii="Times New Roman" w:hAnsi="Times New Roman" w:cs="Times New Roman"/>
          <w:sz w:val="28"/>
          <w:szCs w:val="28"/>
        </w:rPr>
        <w:t xml:space="preserve">соблюдения бюджетного законодательства РФ и иных нормативных правовых актов, регулирующих бюджетные правоотношения при осуществлении финансово-хозяйственной деятельности </w:t>
      </w:r>
      <w:r w:rsidRPr="00EA1700">
        <w:rPr>
          <w:rFonts w:ascii="Times New Roman" w:hAnsi="Times New Roman" w:cs="Times New Roman"/>
          <w:sz w:val="28"/>
          <w:szCs w:val="28"/>
        </w:rPr>
        <w:t>ГБПОУ</w:t>
      </w:r>
      <w:r w:rsidR="00A12FDC">
        <w:rPr>
          <w:rFonts w:ascii="Times New Roman" w:hAnsi="Times New Roman" w:cs="Times New Roman"/>
          <w:sz w:val="28"/>
          <w:szCs w:val="28"/>
        </w:rPr>
        <w:t> </w:t>
      </w:r>
      <w:r w:rsidRPr="00342A9D">
        <w:rPr>
          <w:rFonts w:ascii="Times New Roman" w:hAnsi="Times New Roman" w:cs="Times New Roman"/>
          <w:sz w:val="28"/>
          <w:szCs w:val="28"/>
        </w:rPr>
        <w:t>«Нижегородский политехнический колледж им. Героя Советского Союза Руднева А.П.»</w:t>
      </w:r>
      <w:r w:rsidR="00C8156B">
        <w:rPr>
          <w:rFonts w:ascii="Times New Roman" w:hAnsi="Times New Roman" w:cs="Times New Roman"/>
          <w:sz w:val="28"/>
          <w:szCs w:val="28"/>
        </w:rPr>
        <w:t>,</w:t>
      </w:r>
      <w:r w:rsidRPr="00342A9D">
        <w:rPr>
          <w:rFonts w:ascii="Times New Roman" w:hAnsi="Times New Roman" w:cs="Times New Roman"/>
          <w:sz w:val="28"/>
          <w:szCs w:val="28"/>
        </w:rPr>
        <w:t xml:space="preserve"> из общей сум</w:t>
      </w:r>
      <w:r w:rsidR="00B96E22">
        <w:rPr>
          <w:rFonts w:ascii="Times New Roman" w:hAnsi="Times New Roman" w:cs="Times New Roman"/>
          <w:sz w:val="28"/>
          <w:szCs w:val="28"/>
        </w:rPr>
        <w:t>мы неправомерных расходов 552,8 </w:t>
      </w:r>
      <w:proofErr w:type="spellStart"/>
      <w:r w:rsidRPr="00342A9D">
        <w:rPr>
          <w:rFonts w:ascii="Times New Roman" w:hAnsi="Times New Roman" w:cs="Times New Roman"/>
          <w:sz w:val="28"/>
          <w:szCs w:val="28"/>
        </w:rPr>
        <w:t>тыс.рублей</w:t>
      </w:r>
      <w:proofErr w:type="spellEnd"/>
      <w:r w:rsidRPr="00342A9D">
        <w:rPr>
          <w:rFonts w:ascii="Times New Roman" w:hAnsi="Times New Roman" w:cs="Times New Roman"/>
          <w:sz w:val="28"/>
          <w:szCs w:val="28"/>
        </w:rPr>
        <w:t xml:space="preserve"> основные нарушения выявлены при назначении и выплате </w:t>
      </w:r>
      <w:r w:rsidR="00E7580B">
        <w:rPr>
          <w:rFonts w:ascii="Times New Roman" w:hAnsi="Times New Roman" w:cs="Times New Roman"/>
          <w:sz w:val="28"/>
          <w:szCs w:val="28"/>
        </w:rPr>
        <w:t xml:space="preserve">государственных </w:t>
      </w:r>
      <w:r w:rsidRPr="00342A9D">
        <w:rPr>
          <w:rFonts w:ascii="Times New Roman" w:hAnsi="Times New Roman" w:cs="Times New Roman"/>
          <w:sz w:val="28"/>
          <w:szCs w:val="28"/>
        </w:rPr>
        <w:t xml:space="preserve">академических и социальных стипендий, оказании материальной помощи студентам. </w:t>
      </w:r>
    </w:p>
    <w:p w:rsidR="002A78AE" w:rsidRDefault="002A78AE" w:rsidP="002A78AE">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Так, в нарушение Порядка назначения за счет бюджетных ассигнований областного бюджета государственной стипендии студентам, Положения о формах материальной поддержки: неправомерно выплачена стипендия 110</w:t>
      </w:r>
      <w:r w:rsidR="00A12FDC">
        <w:rPr>
          <w:rFonts w:ascii="Times New Roman" w:hAnsi="Times New Roman" w:cs="Times New Roman"/>
          <w:sz w:val="28"/>
          <w:szCs w:val="28"/>
        </w:rPr>
        <w:t> </w:t>
      </w:r>
      <w:r w:rsidRPr="00F77BB1">
        <w:rPr>
          <w:rFonts w:ascii="Times New Roman" w:hAnsi="Times New Roman" w:cs="Times New Roman"/>
          <w:sz w:val="28"/>
          <w:szCs w:val="28"/>
        </w:rPr>
        <w:t>студентам; нарушены сроки назначения стипендии при пересдаче оценки 40 студентам; необоснованно оказана материальная помощь (два и более раз за семестр) 19 студентам; не увеличены размеры государственной академической и государственной социальной стипендий для студентов, получающих государственную социальную помощь, и для студентов, относящихся к категории детей-сирот.</w:t>
      </w:r>
      <w:r>
        <w:rPr>
          <w:rFonts w:ascii="Times New Roman" w:hAnsi="Times New Roman" w:cs="Times New Roman"/>
          <w:sz w:val="28"/>
          <w:szCs w:val="28"/>
        </w:rPr>
        <w:t xml:space="preserve"> </w:t>
      </w:r>
    </w:p>
    <w:p w:rsidR="00342A9D" w:rsidRPr="00342A9D" w:rsidRDefault="00342A9D" w:rsidP="00342A9D">
      <w:pPr>
        <w:spacing w:after="0" w:line="240" w:lineRule="auto"/>
        <w:ind w:firstLine="709"/>
        <w:jc w:val="both"/>
        <w:rPr>
          <w:rFonts w:ascii="Times New Roman" w:hAnsi="Times New Roman" w:cs="Times New Roman"/>
          <w:bCs/>
          <w:color w:val="000000"/>
          <w:sz w:val="28"/>
          <w:szCs w:val="28"/>
        </w:rPr>
      </w:pPr>
      <w:r w:rsidRPr="00342A9D">
        <w:rPr>
          <w:rFonts w:ascii="Times New Roman" w:hAnsi="Times New Roman" w:cs="Times New Roman"/>
          <w:sz w:val="28"/>
          <w:szCs w:val="28"/>
        </w:rPr>
        <w:t>Установлено не</w:t>
      </w:r>
      <w:r w:rsidRPr="00342A9D">
        <w:rPr>
          <w:rFonts w:ascii="Times New Roman" w:hAnsi="Times New Roman" w:cs="Times New Roman"/>
          <w:bCs/>
          <w:color w:val="000000"/>
          <w:sz w:val="28"/>
          <w:szCs w:val="28"/>
        </w:rPr>
        <w:t xml:space="preserve">эффективное использование бюджетных средств в сумме </w:t>
      </w:r>
      <w:r w:rsidRPr="00DE7E0A">
        <w:rPr>
          <w:rFonts w:ascii="Times New Roman" w:hAnsi="Times New Roman" w:cs="Times New Roman"/>
          <w:bCs/>
          <w:color w:val="000000"/>
          <w:sz w:val="28"/>
          <w:szCs w:val="28"/>
        </w:rPr>
        <w:t xml:space="preserve">972,7 </w:t>
      </w:r>
      <w:proofErr w:type="spellStart"/>
      <w:r w:rsidRPr="00DE7E0A">
        <w:rPr>
          <w:rFonts w:ascii="Times New Roman" w:hAnsi="Times New Roman" w:cs="Times New Roman"/>
          <w:bCs/>
          <w:color w:val="000000"/>
          <w:sz w:val="28"/>
          <w:szCs w:val="28"/>
        </w:rPr>
        <w:t>тыс.рублей</w:t>
      </w:r>
      <w:proofErr w:type="spellEnd"/>
      <w:r w:rsidR="00825A61">
        <w:rPr>
          <w:rFonts w:ascii="Times New Roman" w:hAnsi="Times New Roman" w:cs="Times New Roman"/>
          <w:bCs/>
          <w:color w:val="000000"/>
          <w:sz w:val="28"/>
          <w:szCs w:val="28"/>
        </w:rPr>
        <w:t>. На момент проведения проверки (</w:t>
      </w:r>
      <w:r w:rsidR="00D448CF">
        <w:rPr>
          <w:rFonts w:ascii="Times New Roman" w:hAnsi="Times New Roman" w:cs="Times New Roman"/>
          <w:bCs/>
          <w:color w:val="000000"/>
          <w:sz w:val="28"/>
          <w:szCs w:val="28"/>
        </w:rPr>
        <w:t>май-июнь 2019 года)</w:t>
      </w:r>
      <w:r w:rsidRPr="00DE7E0A">
        <w:rPr>
          <w:rFonts w:ascii="Times New Roman" w:hAnsi="Times New Roman" w:cs="Times New Roman"/>
          <w:bCs/>
          <w:color w:val="000000"/>
          <w:sz w:val="28"/>
          <w:szCs w:val="28"/>
        </w:rPr>
        <w:t>: отремонтированные</w:t>
      </w:r>
      <w:r w:rsidRPr="00342A9D">
        <w:rPr>
          <w:rFonts w:ascii="Times New Roman" w:hAnsi="Times New Roman" w:cs="Times New Roman"/>
          <w:bCs/>
          <w:color w:val="000000"/>
          <w:sz w:val="28"/>
          <w:szCs w:val="28"/>
        </w:rPr>
        <w:t xml:space="preserve"> в общежитии колледжа душевые на </w:t>
      </w:r>
      <w:r w:rsidR="005072A7">
        <w:rPr>
          <w:rFonts w:ascii="Times New Roman" w:hAnsi="Times New Roman" w:cs="Times New Roman"/>
          <w:bCs/>
          <w:color w:val="000000"/>
          <w:sz w:val="28"/>
          <w:szCs w:val="28"/>
        </w:rPr>
        <w:t>трех</w:t>
      </w:r>
      <w:r w:rsidRPr="00342A9D">
        <w:rPr>
          <w:rFonts w:ascii="Times New Roman" w:hAnsi="Times New Roman" w:cs="Times New Roman"/>
          <w:bCs/>
          <w:color w:val="000000"/>
          <w:sz w:val="28"/>
          <w:szCs w:val="28"/>
        </w:rPr>
        <w:t xml:space="preserve"> этажах и умывальная комната не использ</w:t>
      </w:r>
      <w:r w:rsidR="00825A61">
        <w:rPr>
          <w:rFonts w:ascii="Times New Roman" w:hAnsi="Times New Roman" w:cs="Times New Roman"/>
          <w:bCs/>
          <w:color w:val="000000"/>
          <w:sz w:val="28"/>
          <w:szCs w:val="28"/>
        </w:rPr>
        <w:t>овались</w:t>
      </w:r>
      <w:r w:rsidRPr="00342A9D">
        <w:rPr>
          <w:rFonts w:ascii="Times New Roman" w:hAnsi="Times New Roman" w:cs="Times New Roman"/>
          <w:bCs/>
          <w:color w:val="000000"/>
          <w:sz w:val="28"/>
          <w:szCs w:val="28"/>
        </w:rPr>
        <w:t xml:space="preserve"> проживающими с сентября 2018 года в связи с протеч</w:t>
      </w:r>
      <w:r w:rsidR="005072A7">
        <w:rPr>
          <w:rFonts w:ascii="Times New Roman" w:hAnsi="Times New Roman" w:cs="Times New Roman"/>
          <w:bCs/>
          <w:color w:val="000000"/>
          <w:sz w:val="28"/>
          <w:szCs w:val="28"/>
        </w:rPr>
        <w:t>кой воды на нижние этажи (554,9 </w:t>
      </w:r>
      <w:proofErr w:type="spellStart"/>
      <w:r w:rsidRPr="00342A9D">
        <w:rPr>
          <w:rFonts w:ascii="Times New Roman" w:hAnsi="Times New Roman" w:cs="Times New Roman"/>
          <w:bCs/>
          <w:color w:val="000000"/>
          <w:sz w:val="28"/>
          <w:szCs w:val="28"/>
        </w:rPr>
        <w:t>тыс.рублей</w:t>
      </w:r>
      <w:proofErr w:type="spellEnd"/>
      <w:r w:rsidRPr="00342A9D">
        <w:rPr>
          <w:rFonts w:ascii="Times New Roman" w:hAnsi="Times New Roman" w:cs="Times New Roman"/>
          <w:bCs/>
          <w:color w:val="000000"/>
          <w:sz w:val="28"/>
          <w:szCs w:val="28"/>
        </w:rPr>
        <w:t>); оборудование для обеспечения функционирования системы контроля и управления доступом в учебный корпус наход</w:t>
      </w:r>
      <w:r w:rsidR="00825A61">
        <w:rPr>
          <w:rFonts w:ascii="Times New Roman" w:hAnsi="Times New Roman" w:cs="Times New Roman"/>
          <w:bCs/>
          <w:color w:val="000000"/>
          <w:sz w:val="28"/>
          <w:szCs w:val="28"/>
        </w:rPr>
        <w:t>илось</w:t>
      </w:r>
      <w:r w:rsidRPr="00342A9D">
        <w:rPr>
          <w:rFonts w:ascii="Times New Roman" w:hAnsi="Times New Roman" w:cs="Times New Roman"/>
          <w:bCs/>
          <w:color w:val="000000"/>
          <w:sz w:val="28"/>
          <w:szCs w:val="28"/>
        </w:rPr>
        <w:t xml:space="preserve"> на складе в заводской упаковке</w:t>
      </w:r>
      <w:r w:rsidR="005072A7">
        <w:rPr>
          <w:rFonts w:ascii="Times New Roman" w:hAnsi="Times New Roman" w:cs="Times New Roman"/>
          <w:bCs/>
          <w:color w:val="000000"/>
          <w:sz w:val="28"/>
          <w:szCs w:val="28"/>
        </w:rPr>
        <w:t xml:space="preserve"> более 5,5 месяцев (398, 9 </w:t>
      </w:r>
      <w:proofErr w:type="spellStart"/>
      <w:r w:rsidR="005072A7">
        <w:rPr>
          <w:rFonts w:ascii="Times New Roman" w:hAnsi="Times New Roman" w:cs="Times New Roman"/>
          <w:bCs/>
          <w:color w:val="000000"/>
          <w:sz w:val="28"/>
          <w:szCs w:val="28"/>
        </w:rPr>
        <w:t>тыс.</w:t>
      </w:r>
      <w:r w:rsidRPr="00342A9D">
        <w:rPr>
          <w:rFonts w:ascii="Times New Roman" w:hAnsi="Times New Roman" w:cs="Times New Roman"/>
          <w:bCs/>
          <w:color w:val="000000"/>
          <w:sz w:val="28"/>
          <w:szCs w:val="28"/>
        </w:rPr>
        <w:t>рублей</w:t>
      </w:r>
      <w:proofErr w:type="spellEnd"/>
      <w:r w:rsidRPr="00342A9D">
        <w:rPr>
          <w:rFonts w:ascii="Times New Roman" w:hAnsi="Times New Roman" w:cs="Times New Roman"/>
          <w:bCs/>
          <w:color w:val="000000"/>
          <w:sz w:val="28"/>
          <w:szCs w:val="28"/>
        </w:rPr>
        <w:t>); пять двухъярусных кроватей не использ</w:t>
      </w:r>
      <w:r w:rsidR="00825A61">
        <w:rPr>
          <w:rFonts w:ascii="Times New Roman" w:hAnsi="Times New Roman" w:cs="Times New Roman"/>
          <w:bCs/>
          <w:color w:val="000000"/>
          <w:sz w:val="28"/>
          <w:szCs w:val="28"/>
        </w:rPr>
        <w:t>овались</w:t>
      </w:r>
      <w:r w:rsidRPr="00342A9D">
        <w:rPr>
          <w:rFonts w:ascii="Times New Roman" w:hAnsi="Times New Roman" w:cs="Times New Roman"/>
          <w:bCs/>
          <w:color w:val="000000"/>
          <w:sz w:val="28"/>
          <w:szCs w:val="28"/>
        </w:rPr>
        <w:t xml:space="preserve"> более 11,5 месяцев (наход</w:t>
      </w:r>
      <w:r w:rsidR="00825A61">
        <w:rPr>
          <w:rFonts w:ascii="Times New Roman" w:hAnsi="Times New Roman" w:cs="Times New Roman"/>
          <w:bCs/>
          <w:color w:val="000000"/>
          <w:sz w:val="28"/>
          <w:szCs w:val="28"/>
        </w:rPr>
        <w:t>ились</w:t>
      </w:r>
      <w:r w:rsidRPr="00342A9D">
        <w:rPr>
          <w:rFonts w:ascii="Times New Roman" w:hAnsi="Times New Roman" w:cs="Times New Roman"/>
          <w:bCs/>
          <w:color w:val="000000"/>
          <w:sz w:val="28"/>
          <w:szCs w:val="28"/>
        </w:rPr>
        <w:t xml:space="preserve"> на складе в заводской упаковке)</w:t>
      </w:r>
      <w:r w:rsidR="00C461B2">
        <w:rPr>
          <w:rFonts w:ascii="Times New Roman" w:hAnsi="Times New Roman" w:cs="Times New Roman"/>
          <w:bCs/>
          <w:color w:val="000000"/>
          <w:sz w:val="28"/>
          <w:szCs w:val="28"/>
        </w:rPr>
        <w:t xml:space="preserve"> – 18,9 </w:t>
      </w:r>
      <w:proofErr w:type="spellStart"/>
      <w:r w:rsidR="00C461B2">
        <w:rPr>
          <w:rFonts w:ascii="Times New Roman" w:hAnsi="Times New Roman" w:cs="Times New Roman"/>
          <w:bCs/>
          <w:color w:val="000000"/>
          <w:sz w:val="28"/>
          <w:szCs w:val="28"/>
        </w:rPr>
        <w:t>тыс.рублей</w:t>
      </w:r>
      <w:proofErr w:type="spellEnd"/>
      <w:r w:rsidRPr="00342A9D">
        <w:rPr>
          <w:rFonts w:ascii="Times New Roman" w:hAnsi="Times New Roman" w:cs="Times New Roman"/>
          <w:bCs/>
          <w:color w:val="000000"/>
          <w:sz w:val="28"/>
          <w:szCs w:val="28"/>
        </w:rPr>
        <w:t>.</w:t>
      </w:r>
    </w:p>
    <w:p w:rsidR="00342A9D" w:rsidRDefault="00342A9D" w:rsidP="00342A9D">
      <w:pPr>
        <w:spacing w:after="0" w:line="240" w:lineRule="auto"/>
        <w:ind w:firstLine="709"/>
        <w:jc w:val="both"/>
        <w:rPr>
          <w:rFonts w:ascii="Times New Roman" w:hAnsi="Times New Roman" w:cs="Times New Roman"/>
          <w:bCs/>
          <w:color w:val="000000"/>
          <w:sz w:val="28"/>
          <w:szCs w:val="28"/>
        </w:rPr>
      </w:pPr>
      <w:r w:rsidRPr="00342A9D">
        <w:rPr>
          <w:rFonts w:ascii="Times New Roman" w:hAnsi="Times New Roman" w:cs="Times New Roman"/>
          <w:sz w:val="28"/>
          <w:szCs w:val="28"/>
        </w:rPr>
        <w:t xml:space="preserve">Визуальным осмотром помещений Колледжа установлено, что в результате протечки кровли учебного корпуса </w:t>
      </w:r>
      <w:r w:rsidR="00825A61">
        <w:rPr>
          <w:rFonts w:ascii="Times New Roman" w:hAnsi="Times New Roman" w:cs="Times New Roman"/>
          <w:sz w:val="28"/>
          <w:szCs w:val="28"/>
        </w:rPr>
        <w:t xml:space="preserve">были </w:t>
      </w:r>
      <w:r w:rsidRPr="00342A9D">
        <w:rPr>
          <w:rFonts w:ascii="Times New Roman" w:hAnsi="Times New Roman" w:cs="Times New Roman"/>
          <w:sz w:val="28"/>
          <w:szCs w:val="28"/>
        </w:rPr>
        <w:t>повреждены стены и потолки в 34 учебных и учебно-вспомогательных помещениях 2 и 3 эта</w:t>
      </w:r>
      <w:r w:rsidR="00E7580B">
        <w:rPr>
          <w:rFonts w:ascii="Times New Roman" w:hAnsi="Times New Roman" w:cs="Times New Roman"/>
          <w:sz w:val="28"/>
          <w:szCs w:val="28"/>
        </w:rPr>
        <w:t>жей общей площадью 1 331,1 </w:t>
      </w:r>
      <w:proofErr w:type="spellStart"/>
      <w:r w:rsidR="00E7580B">
        <w:rPr>
          <w:rFonts w:ascii="Times New Roman" w:hAnsi="Times New Roman" w:cs="Times New Roman"/>
          <w:sz w:val="28"/>
          <w:szCs w:val="28"/>
        </w:rPr>
        <w:t>кв.м</w:t>
      </w:r>
      <w:proofErr w:type="spellEnd"/>
      <w:r w:rsidRPr="00342A9D">
        <w:rPr>
          <w:rFonts w:ascii="Times New Roman" w:hAnsi="Times New Roman" w:cs="Times New Roman"/>
          <w:sz w:val="28"/>
          <w:szCs w:val="28"/>
        </w:rPr>
        <w:t xml:space="preserve"> (17,5% от общей площади учебных и учебно-</w:t>
      </w:r>
      <w:r w:rsidRPr="00342A9D">
        <w:rPr>
          <w:rFonts w:ascii="Times New Roman" w:hAnsi="Times New Roman" w:cs="Times New Roman"/>
          <w:sz w:val="28"/>
          <w:szCs w:val="28"/>
        </w:rPr>
        <w:lastRenderedPageBreak/>
        <w:t>вспомогательных помещений). В результате в учебном процессе не использ</w:t>
      </w:r>
      <w:r w:rsidR="00825A61">
        <w:rPr>
          <w:rFonts w:ascii="Times New Roman" w:hAnsi="Times New Roman" w:cs="Times New Roman"/>
          <w:sz w:val="28"/>
          <w:szCs w:val="28"/>
        </w:rPr>
        <w:t>овались</w:t>
      </w:r>
      <w:r w:rsidRPr="00342A9D">
        <w:rPr>
          <w:rFonts w:ascii="Times New Roman" w:hAnsi="Times New Roman" w:cs="Times New Roman"/>
          <w:sz w:val="28"/>
          <w:szCs w:val="28"/>
        </w:rPr>
        <w:t xml:space="preserve"> 11 учебных аудиторий, использ</w:t>
      </w:r>
      <w:r w:rsidR="00825A61">
        <w:rPr>
          <w:rFonts w:ascii="Times New Roman" w:hAnsi="Times New Roman" w:cs="Times New Roman"/>
          <w:sz w:val="28"/>
          <w:szCs w:val="28"/>
        </w:rPr>
        <w:t>овались</w:t>
      </w:r>
      <w:r w:rsidRPr="00342A9D">
        <w:rPr>
          <w:rFonts w:ascii="Times New Roman" w:hAnsi="Times New Roman" w:cs="Times New Roman"/>
          <w:sz w:val="28"/>
          <w:szCs w:val="28"/>
        </w:rPr>
        <w:t>, но име</w:t>
      </w:r>
      <w:r w:rsidR="00825A61">
        <w:rPr>
          <w:rFonts w:ascii="Times New Roman" w:hAnsi="Times New Roman" w:cs="Times New Roman"/>
          <w:sz w:val="28"/>
          <w:szCs w:val="28"/>
        </w:rPr>
        <w:t>лись</w:t>
      </w:r>
      <w:r w:rsidRPr="00342A9D">
        <w:rPr>
          <w:rFonts w:ascii="Times New Roman" w:hAnsi="Times New Roman" w:cs="Times New Roman"/>
          <w:sz w:val="28"/>
          <w:szCs w:val="28"/>
        </w:rPr>
        <w:t xml:space="preserve"> отдельные протечки в 21 помещении; име</w:t>
      </w:r>
      <w:r w:rsidR="00825A61">
        <w:rPr>
          <w:rFonts w:ascii="Times New Roman" w:hAnsi="Times New Roman" w:cs="Times New Roman"/>
          <w:sz w:val="28"/>
          <w:szCs w:val="28"/>
        </w:rPr>
        <w:t>лись</w:t>
      </w:r>
      <w:r w:rsidRPr="00342A9D">
        <w:rPr>
          <w:rFonts w:ascii="Times New Roman" w:hAnsi="Times New Roman" w:cs="Times New Roman"/>
          <w:sz w:val="28"/>
          <w:szCs w:val="28"/>
        </w:rPr>
        <w:t xml:space="preserve"> протечки стен в коридорах и на лестничных клетках 3 этажа. На момент проверки в 2019 году Колледжу выделена субсидия на иные цели </w:t>
      </w:r>
      <w:r w:rsidRPr="00342A9D">
        <w:rPr>
          <w:rFonts w:ascii="Times New Roman" w:hAnsi="Times New Roman" w:cs="Times New Roman"/>
          <w:bCs/>
          <w:color w:val="000000"/>
          <w:sz w:val="28"/>
          <w:szCs w:val="28"/>
        </w:rPr>
        <w:t>на ремонт кровли учебного корпуса только в размере 30% от сметной стоимости ремонта всей кровли учебного корпуса (</w:t>
      </w:r>
      <w:r w:rsidR="005072A7">
        <w:rPr>
          <w:rFonts w:ascii="Times New Roman" w:hAnsi="Times New Roman" w:cs="Times New Roman"/>
          <w:sz w:val="28"/>
          <w:szCs w:val="28"/>
        </w:rPr>
        <w:t>в сумме 2 </w:t>
      </w:r>
      <w:r w:rsidRPr="00342A9D">
        <w:rPr>
          <w:rFonts w:ascii="Times New Roman" w:hAnsi="Times New Roman" w:cs="Times New Roman"/>
          <w:sz w:val="28"/>
          <w:szCs w:val="28"/>
        </w:rPr>
        <w:t>400,0</w:t>
      </w:r>
      <w:r w:rsidR="005072A7">
        <w:rPr>
          <w:rFonts w:ascii="Times New Roman" w:hAnsi="Times New Roman" w:cs="Times New Roman"/>
          <w:sz w:val="28"/>
          <w:szCs w:val="28"/>
        </w:rPr>
        <w:t> </w:t>
      </w:r>
      <w:proofErr w:type="spellStart"/>
      <w:r w:rsidRPr="00342A9D">
        <w:rPr>
          <w:rFonts w:ascii="Times New Roman" w:hAnsi="Times New Roman" w:cs="Times New Roman"/>
          <w:sz w:val="28"/>
          <w:szCs w:val="28"/>
        </w:rPr>
        <w:t>тыс.рублей</w:t>
      </w:r>
      <w:proofErr w:type="spellEnd"/>
      <w:r w:rsidRPr="00342A9D">
        <w:rPr>
          <w:rFonts w:ascii="Times New Roman" w:hAnsi="Times New Roman" w:cs="Times New Roman"/>
          <w:sz w:val="28"/>
          <w:szCs w:val="28"/>
        </w:rPr>
        <w:t xml:space="preserve"> от </w:t>
      </w:r>
      <w:r w:rsidR="005072A7">
        <w:rPr>
          <w:rFonts w:ascii="Times New Roman" w:hAnsi="Times New Roman" w:cs="Times New Roman"/>
          <w:bCs/>
          <w:color w:val="000000"/>
          <w:sz w:val="28"/>
          <w:szCs w:val="28"/>
        </w:rPr>
        <w:t>8 259,8 </w:t>
      </w:r>
      <w:proofErr w:type="spellStart"/>
      <w:r w:rsidR="005072A7">
        <w:rPr>
          <w:rFonts w:ascii="Times New Roman" w:hAnsi="Times New Roman" w:cs="Times New Roman"/>
          <w:bCs/>
          <w:color w:val="000000"/>
          <w:sz w:val="28"/>
          <w:szCs w:val="28"/>
        </w:rPr>
        <w:t>тыс.</w:t>
      </w:r>
      <w:r w:rsidRPr="00342A9D">
        <w:rPr>
          <w:rFonts w:ascii="Times New Roman" w:hAnsi="Times New Roman" w:cs="Times New Roman"/>
          <w:bCs/>
          <w:color w:val="000000"/>
          <w:sz w:val="28"/>
          <w:szCs w:val="28"/>
        </w:rPr>
        <w:t>рублей</w:t>
      </w:r>
      <w:proofErr w:type="spellEnd"/>
      <w:r w:rsidRPr="00342A9D">
        <w:rPr>
          <w:rFonts w:ascii="Times New Roman" w:hAnsi="Times New Roman" w:cs="Times New Roman"/>
          <w:bCs/>
          <w:color w:val="000000"/>
          <w:sz w:val="28"/>
          <w:szCs w:val="28"/>
        </w:rPr>
        <w:t>).</w:t>
      </w:r>
    </w:p>
    <w:p w:rsidR="007462AB" w:rsidRPr="00342A9D" w:rsidRDefault="007462AB" w:rsidP="00342A9D">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На имя Губернатора направлено письмо о дополнительном выделении денежных средств на завершение капит</w:t>
      </w:r>
      <w:r w:rsidR="00D22850">
        <w:rPr>
          <w:rFonts w:ascii="Times New Roman" w:hAnsi="Times New Roman" w:cs="Times New Roman"/>
          <w:sz w:val="28"/>
          <w:szCs w:val="28"/>
        </w:rPr>
        <w:t>ального ремонта кровли Колледжа</w:t>
      </w:r>
      <w:r w:rsidRPr="00F77BB1">
        <w:rPr>
          <w:rFonts w:ascii="Times New Roman" w:hAnsi="Times New Roman" w:cs="Times New Roman"/>
          <w:sz w:val="28"/>
          <w:szCs w:val="28"/>
        </w:rPr>
        <w:t>.</w:t>
      </w:r>
    </w:p>
    <w:p w:rsidR="00BB48B5" w:rsidRPr="00BB48B5" w:rsidRDefault="00974F0C" w:rsidP="00115847">
      <w:pPr>
        <w:spacing w:before="120" w:after="0" w:line="240" w:lineRule="auto"/>
        <w:ind w:firstLine="709"/>
        <w:jc w:val="both"/>
        <w:rPr>
          <w:rFonts w:ascii="Times New Roman" w:hAnsi="Times New Roman" w:cs="Times New Roman"/>
          <w:bCs/>
          <w:color w:val="000000"/>
          <w:sz w:val="28"/>
          <w:szCs w:val="28"/>
        </w:rPr>
      </w:pPr>
      <w:r w:rsidRPr="00974F0C">
        <w:rPr>
          <w:rFonts w:ascii="Times New Roman" w:hAnsi="Times New Roman" w:cs="Times New Roman"/>
          <w:sz w:val="28"/>
          <w:szCs w:val="28"/>
        </w:rPr>
        <w:t xml:space="preserve">По государственной программе </w:t>
      </w:r>
      <w:r w:rsidRPr="00974F0C">
        <w:rPr>
          <w:rFonts w:ascii="Times New Roman" w:hAnsi="Times New Roman" w:cs="Times New Roman"/>
          <w:b/>
          <w:sz w:val="28"/>
          <w:szCs w:val="28"/>
        </w:rPr>
        <w:t>«Развитие физической культуры и спорта Нижегородской области»</w:t>
      </w:r>
      <w:r>
        <w:rPr>
          <w:rFonts w:ascii="Times New Roman" w:hAnsi="Times New Roman" w:cs="Times New Roman"/>
          <w:b/>
          <w:sz w:val="28"/>
          <w:szCs w:val="28"/>
        </w:rPr>
        <w:t xml:space="preserve"> </w:t>
      </w:r>
      <w:r w:rsidR="00342A9D" w:rsidRPr="00974F0C">
        <w:rPr>
          <w:rFonts w:ascii="Times New Roman" w:hAnsi="Times New Roman" w:cs="Times New Roman"/>
          <w:sz w:val="28"/>
          <w:szCs w:val="28"/>
        </w:rPr>
        <w:t xml:space="preserve">проведены проверки соблюдения бюджетного законодательства РФ и иных нормативных правовых актов, регулирующих бюджетные правоотношения при осуществлении финансово-хозяйственной деятельности </w:t>
      </w:r>
      <w:r w:rsidRPr="00974F0C">
        <w:rPr>
          <w:rFonts w:ascii="Times New Roman" w:hAnsi="Times New Roman" w:cs="Times New Roman"/>
          <w:sz w:val="28"/>
          <w:szCs w:val="28"/>
        </w:rPr>
        <w:t>двух</w:t>
      </w:r>
      <w:r w:rsidR="00342A9D" w:rsidRPr="00974F0C">
        <w:rPr>
          <w:rFonts w:ascii="Times New Roman" w:hAnsi="Times New Roman" w:cs="Times New Roman"/>
          <w:sz w:val="28"/>
          <w:szCs w:val="28"/>
        </w:rPr>
        <w:t xml:space="preserve"> государственных </w:t>
      </w:r>
      <w:r w:rsidRPr="00974F0C">
        <w:rPr>
          <w:rFonts w:ascii="Times New Roman" w:hAnsi="Times New Roman" w:cs="Times New Roman"/>
          <w:sz w:val="28"/>
          <w:szCs w:val="28"/>
        </w:rPr>
        <w:t xml:space="preserve">автономных </w:t>
      </w:r>
      <w:r w:rsidR="00342A9D" w:rsidRPr="00974F0C">
        <w:rPr>
          <w:rFonts w:ascii="Times New Roman" w:hAnsi="Times New Roman" w:cs="Times New Roman"/>
          <w:sz w:val="28"/>
          <w:szCs w:val="28"/>
        </w:rPr>
        <w:t>учреждений</w:t>
      </w:r>
      <w:r w:rsidRPr="00974F0C">
        <w:rPr>
          <w:rFonts w:ascii="Times New Roman" w:hAnsi="Times New Roman" w:cs="Times New Roman"/>
          <w:sz w:val="28"/>
          <w:szCs w:val="28"/>
        </w:rPr>
        <w:t xml:space="preserve"> («Центр спортивной подготовки» и </w:t>
      </w:r>
      <w:r w:rsidRPr="00974F0C">
        <w:rPr>
          <w:rFonts w:ascii="Times New Roman" w:hAnsi="Times New Roman" w:cs="Times New Roman"/>
          <w:bCs/>
          <w:color w:val="000000"/>
          <w:sz w:val="28"/>
          <w:szCs w:val="28"/>
        </w:rPr>
        <w:t>«Дирекция по проведению спортивных и зрелищных мероприятий»).</w:t>
      </w:r>
      <w:r w:rsidR="00115847">
        <w:rPr>
          <w:rFonts w:ascii="Times New Roman" w:hAnsi="Times New Roman" w:cs="Times New Roman"/>
          <w:bCs/>
          <w:color w:val="000000"/>
          <w:sz w:val="28"/>
          <w:szCs w:val="28"/>
        </w:rPr>
        <w:t xml:space="preserve"> </w:t>
      </w:r>
      <w:r w:rsidR="00BB48B5">
        <w:rPr>
          <w:rFonts w:ascii="Times New Roman" w:hAnsi="Times New Roman" w:cs="Times New Roman"/>
          <w:bCs/>
          <w:color w:val="000000"/>
          <w:sz w:val="28"/>
          <w:szCs w:val="28"/>
        </w:rPr>
        <w:t xml:space="preserve">Объем проверенных средств составил </w:t>
      </w:r>
      <w:r w:rsidR="007079C0">
        <w:rPr>
          <w:rFonts w:ascii="Times New Roman" w:hAnsi="Times New Roman" w:cs="Times New Roman"/>
          <w:bCs/>
          <w:color w:val="000000"/>
          <w:sz w:val="28"/>
          <w:szCs w:val="28"/>
        </w:rPr>
        <w:t>950 542,6 </w:t>
      </w:r>
      <w:proofErr w:type="spellStart"/>
      <w:r w:rsidR="00BB48B5">
        <w:rPr>
          <w:rFonts w:ascii="Times New Roman" w:hAnsi="Times New Roman" w:cs="Times New Roman"/>
          <w:bCs/>
          <w:color w:val="000000"/>
          <w:sz w:val="28"/>
          <w:szCs w:val="28"/>
        </w:rPr>
        <w:t>тыс.рублей</w:t>
      </w:r>
      <w:proofErr w:type="spellEnd"/>
      <w:r w:rsidR="00BB48B5">
        <w:rPr>
          <w:rFonts w:ascii="Times New Roman" w:hAnsi="Times New Roman" w:cs="Times New Roman"/>
          <w:bCs/>
          <w:color w:val="000000"/>
          <w:sz w:val="28"/>
          <w:szCs w:val="28"/>
        </w:rPr>
        <w:t xml:space="preserve">, установлено нарушений </w:t>
      </w:r>
      <w:r w:rsidR="00D448CF">
        <w:rPr>
          <w:rFonts w:ascii="Times New Roman" w:hAnsi="Times New Roman" w:cs="Times New Roman"/>
          <w:bCs/>
          <w:color w:val="000000"/>
          <w:sz w:val="28"/>
          <w:szCs w:val="28"/>
        </w:rPr>
        <w:t xml:space="preserve">- </w:t>
      </w:r>
      <w:r w:rsidR="007079C0">
        <w:rPr>
          <w:rFonts w:ascii="Times New Roman" w:hAnsi="Times New Roman" w:cs="Times New Roman"/>
          <w:bCs/>
          <w:color w:val="000000"/>
          <w:sz w:val="28"/>
          <w:szCs w:val="28"/>
        </w:rPr>
        <w:t>83 337,6 </w:t>
      </w:r>
      <w:proofErr w:type="spellStart"/>
      <w:r w:rsidR="00BB48B5">
        <w:rPr>
          <w:rFonts w:ascii="Times New Roman" w:hAnsi="Times New Roman" w:cs="Times New Roman"/>
          <w:bCs/>
          <w:color w:val="000000"/>
          <w:sz w:val="28"/>
          <w:szCs w:val="28"/>
        </w:rPr>
        <w:t>тыс.рублей</w:t>
      </w:r>
      <w:proofErr w:type="spellEnd"/>
      <w:r w:rsidR="00BB48B5">
        <w:rPr>
          <w:rFonts w:ascii="Times New Roman" w:hAnsi="Times New Roman" w:cs="Times New Roman"/>
          <w:bCs/>
          <w:color w:val="000000"/>
          <w:sz w:val="28"/>
          <w:szCs w:val="28"/>
        </w:rPr>
        <w:t>.</w:t>
      </w:r>
    </w:p>
    <w:p w:rsidR="00342A9D" w:rsidRPr="00974F0C" w:rsidRDefault="00E85921" w:rsidP="00115847">
      <w:pPr>
        <w:spacing w:before="6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342A9D" w:rsidRPr="00974F0C">
        <w:rPr>
          <w:rFonts w:ascii="Times New Roman" w:hAnsi="Times New Roman" w:cs="Times New Roman"/>
          <w:sz w:val="28"/>
          <w:szCs w:val="28"/>
        </w:rPr>
        <w:t xml:space="preserve">В ходе контрольного мероприятия в </w:t>
      </w:r>
      <w:r w:rsidR="00342A9D" w:rsidRPr="005072A7">
        <w:rPr>
          <w:rFonts w:ascii="Times New Roman" w:hAnsi="Times New Roman" w:cs="Times New Roman"/>
          <w:sz w:val="28"/>
          <w:szCs w:val="28"/>
        </w:rPr>
        <w:t>ГАУ</w:t>
      </w:r>
      <w:r w:rsidR="00342A9D" w:rsidRPr="00974F0C">
        <w:rPr>
          <w:rFonts w:ascii="Times New Roman" w:hAnsi="Times New Roman" w:cs="Times New Roman"/>
          <w:i/>
          <w:sz w:val="28"/>
          <w:szCs w:val="28"/>
        </w:rPr>
        <w:t xml:space="preserve"> </w:t>
      </w:r>
      <w:r w:rsidR="00342A9D" w:rsidRPr="00974F0C">
        <w:rPr>
          <w:rFonts w:ascii="Times New Roman" w:hAnsi="Times New Roman" w:cs="Times New Roman"/>
          <w:sz w:val="28"/>
          <w:szCs w:val="28"/>
        </w:rPr>
        <w:t>«Центр спортивной подготовки» установлено неправомерное расходование бюд</w:t>
      </w:r>
      <w:r w:rsidR="00115847">
        <w:rPr>
          <w:rFonts w:ascii="Times New Roman" w:hAnsi="Times New Roman" w:cs="Times New Roman"/>
          <w:sz w:val="28"/>
          <w:szCs w:val="28"/>
        </w:rPr>
        <w:t>жетных средств в общей сумме 12 </w:t>
      </w:r>
      <w:r w:rsidR="00342A9D" w:rsidRPr="00974F0C">
        <w:rPr>
          <w:rFonts w:ascii="Times New Roman" w:hAnsi="Times New Roman" w:cs="Times New Roman"/>
          <w:sz w:val="28"/>
          <w:szCs w:val="28"/>
        </w:rPr>
        <w:t>1</w:t>
      </w:r>
      <w:r w:rsidR="00974F0C" w:rsidRPr="00974F0C">
        <w:rPr>
          <w:rFonts w:ascii="Times New Roman" w:hAnsi="Times New Roman" w:cs="Times New Roman"/>
          <w:sz w:val="28"/>
          <w:szCs w:val="28"/>
        </w:rPr>
        <w:t>82,5</w:t>
      </w:r>
      <w:r w:rsidR="00115847">
        <w:rPr>
          <w:rFonts w:ascii="Times New Roman" w:hAnsi="Times New Roman" w:cs="Times New Roman"/>
          <w:sz w:val="28"/>
          <w:szCs w:val="28"/>
        </w:rPr>
        <w:t> </w:t>
      </w:r>
      <w:proofErr w:type="spellStart"/>
      <w:r w:rsidR="00974F0C" w:rsidRPr="00974F0C">
        <w:rPr>
          <w:rFonts w:ascii="Times New Roman" w:hAnsi="Times New Roman" w:cs="Times New Roman"/>
          <w:sz w:val="28"/>
          <w:szCs w:val="28"/>
        </w:rPr>
        <w:t>тыс.рублей</w:t>
      </w:r>
      <w:proofErr w:type="spellEnd"/>
      <w:r w:rsidR="00974F0C" w:rsidRPr="00974F0C">
        <w:rPr>
          <w:rFonts w:ascii="Times New Roman" w:hAnsi="Times New Roman" w:cs="Times New Roman"/>
          <w:sz w:val="28"/>
          <w:szCs w:val="28"/>
        </w:rPr>
        <w:t>, из них</w:t>
      </w:r>
      <w:r w:rsidR="00115847" w:rsidRPr="00115847">
        <w:rPr>
          <w:rFonts w:ascii="Times New Roman" w:hAnsi="Times New Roman" w:cs="Times New Roman"/>
          <w:sz w:val="28"/>
          <w:szCs w:val="28"/>
        </w:rPr>
        <w:t xml:space="preserve">: </w:t>
      </w:r>
      <w:r w:rsidR="00974F0C" w:rsidRPr="00974F0C">
        <w:rPr>
          <w:rFonts w:ascii="Times New Roman" w:hAnsi="Times New Roman" w:cs="Times New Roman"/>
          <w:sz w:val="28"/>
          <w:szCs w:val="28"/>
        </w:rPr>
        <w:t>6</w:t>
      </w:r>
      <w:r w:rsidR="00115847">
        <w:rPr>
          <w:rFonts w:ascii="Times New Roman" w:hAnsi="Times New Roman" w:cs="Times New Roman"/>
          <w:sz w:val="28"/>
          <w:szCs w:val="28"/>
        </w:rPr>
        <w:t> </w:t>
      </w:r>
      <w:r w:rsidR="00974F0C" w:rsidRPr="00974F0C">
        <w:rPr>
          <w:rFonts w:ascii="Times New Roman" w:hAnsi="Times New Roman" w:cs="Times New Roman"/>
          <w:sz w:val="28"/>
          <w:szCs w:val="28"/>
        </w:rPr>
        <w:t>187,0 </w:t>
      </w:r>
      <w:proofErr w:type="spellStart"/>
      <w:r w:rsidR="00342A9D" w:rsidRPr="00974F0C">
        <w:rPr>
          <w:rFonts w:ascii="Times New Roman" w:hAnsi="Times New Roman" w:cs="Times New Roman"/>
          <w:sz w:val="28"/>
          <w:szCs w:val="28"/>
        </w:rPr>
        <w:t>тыс.рублей</w:t>
      </w:r>
      <w:proofErr w:type="spellEnd"/>
      <w:r w:rsidR="00115847">
        <w:rPr>
          <w:rFonts w:ascii="Times New Roman" w:hAnsi="Times New Roman" w:cs="Times New Roman"/>
          <w:sz w:val="28"/>
          <w:szCs w:val="28"/>
        </w:rPr>
        <w:t xml:space="preserve"> - израсходованная субсидия </w:t>
      </w:r>
      <w:r w:rsidR="00342A9D" w:rsidRPr="00974F0C">
        <w:rPr>
          <w:rFonts w:ascii="Times New Roman" w:hAnsi="Times New Roman" w:cs="Times New Roman"/>
          <w:sz w:val="28"/>
          <w:szCs w:val="28"/>
        </w:rPr>
        <w:t>за невыполненное в полном объеме государственное задание</w:t>
      </w:r>
      <w:r w:rsidR="00115847" w:rsidRPr="00115847">
        <w:rPr>
          <w:rFonts w:ascii="Times New Roman" w:hAnsi="Times New Roman" w:cs="Times New Roman"/>
          <w:sz w:val="28"/>
          <w:szCs w:val="28"/>
        </w:rPr>
        <w:t>;</w:t>
      </w:r>
      <w:r w:rsidR="00115847">
        <w:rPr>
          <w:rFonts w:ascii="Times New Roman" w:hAnsi="Times New Roman" w:cs="Times New Roman"/>
          <w:sz w:val="28"/>
          <w:szCs w:val="28"/>
        </w:rPr>
        <w:t xml:space="preserve"> </w:t>
      </w:r>
      <w:r w:rsidR="00115847" w:rsidRPr="00115847">
        <w:rPr>
          <w:rFonts w:ascii="Times New Roman" w:hAnsi="Times New Roman" w:cs="Times New Roman"/>
          <w:sz w:val="28"/>
          <w:szCs w:val="28"/>
        </w:rPr>
        <w:t>2</w:t>
      </w:r>
      <w:r w:rsidR="00115847">
        <w:rPr>
          <w:rFonts w:ascii="Times New Roman" w:hAnsi="Times New Roman" w:cs="Times New Roman"/>
          <w:sz w:val="28"/>
          <w:szCs w:val="28"/>
          <w:lang w:val="en-US"/>
        </w:rPr>
        <w:t> </w:t>
      </w:r>
      <w:r w:rsidR="00342A9D" w:rsidRPr="00974F0C">
        <w:rPr>
          <w:rFonts w:ascii="Times New Roman" w:hAnsi="Times New Roman" w:cs="Times New Roman"/>
          <w:sz w:val="28"/>
          <w:szCs w:val="28"/>
        </w:rPr>
        <w:t>410,8</w:t>
      </w:r>
      <w:r w:rsidR="00115847">
        <w:rPr>
          <w:rFonts w:ascii="Times New Roman" w:hAnsi="Times New Roman" w:cs="Times New Roman"/>
          <w:sz w:val="28"/>
          <w:szCs w:val="28"/>
          <w:lang w:val="en-US"/>
        </w:rPr>
        <w:t> </w:t>
      </w:r>
      <w:proofErr w:type="spellStart"/>
      <w:r w:rsidR="00342A9D" w:rsidRPr="00974F0C">
        <w:rPr>
          <w:rFonts w:ascii="Times New Roman" w:hAnsi="Times New Roman" w:cs="Times New Roman"/>
          <w:sz w:val="28"/>
          <w:szCs w:val="28"/>
        </w:rPr>
        <w:t>тыс.рублей</w:t>
      </w:r>
      <w:proofErr w:type="spellEnd"/>
      <w:r w:rsidR="00342A9D" w:rsidRPr="00974F0C">
        <w:rPr>
          <w:rFonts w:ascii="Times New Roman" w:hAnsi="Times New Roman" w:cs="Times New Roman"/>
          <w:sz w:val="28"/>
          <w:szCs w:val="28"/>
        </w:rPr>
        <w:t xml:space="preserve"> </w:t>
      </w:r>
      <w:r w:rsidR="00115847">
        <w:rPr>
          <w:rFonts w:ascii="Times New Roman" w:hAnsi="Times New Roman" w:cs="Times New Roman"/>
          <w:sz w:val="28"/>
          <w:szCs w:val="28"/>
        </w:rPr>
        <w:t xml:space="preserve">– субсидия </w:t>
      </w:r>
      <w:r w:rsidR="00342A9D" w:rsidRPr="00974F0C">
        <w:rPr>
          <w:rFonts w:ascii="Times New Roman" w:hAnsi="Times New Roman" w:cs="Times New Roman"/>
          <w:sz w:val="28"/>
          <w:szCs w:val="28"/>
        </w:rPr>
        <w:t>направлен</w:t>
      </w:r>
      <w:r w:rsidR="00115847">
        <w:rPr>
          <w:rFonts w:ascii="Times New Roman" w:hAnsi="Times New Roman" w:cs="Times New Roman"/>
          <w:sz w:val="28"/>
          <w:szCs w:val="28"/>
        </w:rPr>
        <w:t>ная</w:t>
      </w:r>
      <w:r w:rsidR="00342A9D" w:rsidRPr="00974F0C">
        <w:rPr>
          <w:rFonts w:ascii="Times New Roman" w:hAnsi="Times New Roman" w:cs="Times New Roman"/>
          <w:sz w:val="28"/>
          <w:szCs w:val="28"/>
        </w:rPr>
        <w:t xml:space="preserve"> на подготовку спортсменов по видам спорта и этапам подготовки, не предусмотренным государственным заданием</w:t>
      </w:r>
      <w:r w:rsidR="00E7580B">
        <w:rPr>
          <w:rFonts w:ascii="Times New Roman" w:hAnsi="Times New Roman" w:cs="Times New Roman"/>
          <w:sz w:val="28"/>
          <w:szCs w:val="28"/>
        </w:rPr>
        <w:t>;</w:t>
      </w:r>
      <w:r w:rsidR="00342A9D" w:rsidRPr="00974F0C">
        <w:rPr>
          <w:rFonts w:ascii="Times New Roman" w:hAnsi="Times New Roman" w:cs="Times New Roman"/>
          <w:sz w:val="28"/>
          <w:szCs w:val="28"/>
        </w:rPr>
        <w:t xml:space="preserve"> 3 350,0 </w:t>
      </w:r>
      <w:proofErr w:type="spellStart"/>
      <w:r w:rsidR="00342A9D" w:rsidRPr="00974F0C">
        <w:rPr>
          <w:rFonts w:ascii="Times New Roman" w:hAnsi="Times New Roman" w:cs="Times New Roman"/>
          <w:sz w:val="28"/>
          <w:szCs w:val="28"/>
        </w:rPr>
        <w:t>тыс.рублей</w:t>
      </w:r>
      <w:proofErr w:type="spellEnd"/>
      <w:r w:rsidR="00115847">
        <w:rPr>
          <w:rFonts w:ascii="Times New Roman" w:hAnsi="Times New Roman" w:cs="Times New Roman"/>
          <w:sz w:val="28"/>
          <w:szCs w:val="28"/>
        </w:rPr>
        <w:t xml:space="preserve"> – стимулирующие выплаты</w:t>
      </w:r>
      <w:r>
        <w:rPr>
          <w:rFonts w:ascii="Times New Roman" w:hAnsi="Times New Roman" w:cs="Times New Roman"/>
          <w:sz w:val="28"/>
          <w:szCs w:val="28"/>
        </w:rPr>
        <w:t xml:space="preserve">, выплаченные </w:t>
      </w:r>
      <w:r w:rsidR="00342A9D" w:rsidRPr="00974F0C">
        <w:rPr>
          <w:rFonts w:ascii="Times New Roman" w:hAnsi="Times New Roman" w:cs="Times New Roman"/>
          <w:sz w:val="28"/>
          <w:szCs w:val="28"/>
        </w:rPr>
        <w:t>в нарушение Положения о поощрении спортсменов, достигших высоких спортивных результатов и их тренеров.</w:t>
      </w:r>
    </w:p>
    <w:p w:rsidR="00342A9D" w:rsidRPr="00974F0C" w:rsidRDefault="00342A9D" w:rsidP="00342A9D">
      <w:pPr>
        <w:spacing w:after="0" w:line="240" w:lineRule="auto"/>
        <w:ind w:firstLine="709"/>
        <w:jc w:val="both"/>
        <w:rPr>
          <w:rFonts w:ascii="Times New Roman" w:hAnsi="Times New Roman" w:cs="Times New Roman"/>
          <w:sz w:val="28"/>
          <w:szCs w:val="28"/>
        </w:rPr>
      </w:pPr>
      <w:r w:rsidRPr="00974F0C">
        <w:rPr>
          <w:rFonts w:ascii="Times New Roman" w:hAnsi="Times New Roman" w:cs="Times New Roman"/>
          <w:sz w:val="28"/>
          <w:szCs w:val="28"/>
        </w:rPr>
        <w:t xml:space="preserve">Во исполнение предписания контрольно-счетной палаты неправомерно израсходованные бюджетные средства в полной сумме (12 182,5 </w:t>
      </w:r>
      <w:proofErr w:type="spellStart"/>
      <w:r w:rsidRPr="00974F0C">
        <w:rPr>
          <w:rFonts w:ascii="Times New Roman" w:hAnsi="Times New Roman" w:cs="Times New Roman"/>
          <w:sz w:val="28"/>
          <w:szCs w:val="28"/>
        </w:rPr>
        <w:t>тыс.рублей</w:t>
      </w:r>
      <w:proofErr w:type="spellEnd"/>
      <w:r w:rsidRPr="00974F0C">
        <w:rPr>
          <w:rFonts w:ascii="Times New Roman" w:hAnsi="Times New Roman" w:cs="Times New Roman"/>
          <w:sz w:val="28"/>
          <w:szCs w:val="28"/>
        </w:rPr>
        <w:t xml:space="preserve">) возмещены учреждением в доход областного бюджета. За невыполненное государственное задание руководитель учреждения привлечен к административной ответственности. </w:t>
      </w:r>
    </w:p>
    <w:p w:rsidR="00E85921" w:rsidRPr="00F77BB1" w:rsidRDefault="00E85921" w:rsidP="00342A9D">
      <w:pPr>
        <w:pStyle w:val="ad"/>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 </w:t>
      </w:r>
      <w:r w:rsidR="00342A9D" w:rsidRPr="00974F0C">
        <w:rPr>
          <w:rFonts w:ascii="Times New Roman" w:hAnsi="Times New Roman" w:cs="Times New Roman"/>
          <w:sz w:val="28"/>
          <w:szCs w:val="28"/>
        </w:rPr>
        <w:t>Неэффективн</w:t>
      </w:r>
      <w:r>
        <w:rPr>
          <w:rFonts w:ascii="Times New Roman" w:hAnsi="Times New Roman" w:cs="Times New Roman"/>
          <w:sz w:val="28"/>
          <w:szCs w:val="28"/>
        </w:rPr>
        <w:t xml:space="preserve">ое </w:t>
      </w:r>
      <w:r w:rsidR="00342A9D" w:rsidRPr="00974F0C">
        <w:rPr>
          <w:rFonts w:ascii="Times New Roman" w:hAnsi="Times New Roman" w:cs="Times New Roman"/>
          <w:sz w:val="28"/>
          <w:szCs w:val="28"/>
        </w:rPr>
        <w:t>расход</w:t>
      </w:r>
      <w:r>
        <w:rPr>
          <w:rFonts w:ascii="Times New Roman" w:hAnsi="Times New Roman" w:cs="Times New Roman"/>
          <w:sz w:val="28"/>
          <w:szCs w:val="28"/>
        </w:rPr>
        <w:t>ование</w:t>
      </w:r>
      <w:r w:rsidR="00342A9D" w:rsidRPr="00974F0C">
        <w:rPr>
          <w:rFonts w:ascii="Times New Roman" w:hAnsi="Times New Roman" w:cs="Times New Roman"/>
          <w:sz w:val="28"/>
          <w:szCs w:val="28"/>
        </w:rPr>
        <w:t xml:space="preserve"> бюджетных</w:t>
      </w:r>
      <w:r w:rsidR="00974F0C" w:rsidRPr="00974F0C">
        <w:rPr>
          <w:rFonts w:ascii="Times New Roman" w:hAnsi="Times New Roman" w:cs="Times New Roman"/>
          <w:sz w:val="28"/>
          <w:szCs w:val="28"/>
        </w:rPr>
        <w:t xml:space="preserve"> средств</w:t>
      </w:r>
      <w:r>
        <w:rPr>
          <w:rFonts w:ascii="Times New Roman" w:hAnsi="Times New Roman" w:cs="Times New Roman"/>
          <w:sz w:val="28"/>
          <w:szCs w:val="28"/>
        </w:rPr>
        <w:t>,</w:t>
      </w:r>
      <w:r w:rsidR="00974F0C" w:rsidRPr="00974F0C">
        <w:rPr>
          <w:rFonts w:ascii="Times New Roman" w:hAnsi="Times New Roman" w:cs="Times New Roman"/>
          <w:sz w:val="28"/>
          <w:szCs w:val="28"/>
        </w:rPr>
        <w:t xml:space="preserve"> </w:t>
      </w:r>
      <w:r>
        <w:rPr>
          <w:rFonts w:ascii="Times New Roman" w:hAnsi="Times New Roman" w:cs="Times New Roman"/>
          <w:sz w:val="28"/>
          <w:szCs w:val="28"/>
        </w:rPr>
        <w:t>ус</w:t>
      </w:r>
      <w:r w:rsidR="00D448CF">
        <w:rPr>
          <w:rFonts w:ascii="Times New Roman" w:hAnsi="Times New Roman" w:cs="Times New Roman"/>
          <w:sz w:val="28"/>
          <w:szCs w:val="28"/>
        </w:rPr>
        <w:t>тановленное в деятельности ГАУ «Центр спортивной подготовки»</w:t>
      </w:r>
      <w:r>
        <w:rPr>
          <w:rFonts w:ascii="Times New Roman" w:hAnsi="Times New Roman" w:cs="Times New Roman"/>
          <w:sz w:val="28"/>
          <w:szCs w:val="28"/>
        </w:rPr>
        <w:t xml:space="preserve">, составило </w:t>
      </w:r>
      <w:r w:rsidR="00974F0C" w:rsidRPr="00974F0C">
        <w:rPr>
          <w:rFonts w:ascii="Times New Roman" w:hAnsi="Times New Roman" w:cs="Times New Roman"/>
          <w:sz w:val="28"/>
          <w:szCs w:val="28"/>
        </w:rPr>
        <w:t>14</w:t>
      </w:r>
      <w:r>
        <w:rPr>
          <w:rFonts w:ascii="Times New Roman" w:hAnsi="Times New Roman" w:cs="Times New Roman"/>
          <w:sz w:val="28"/>
          <w:szCs w:val="28"/>
        </w:rPr>
        <w:t> </w:t>
      </w:r>
      <w:r w:rsidR="00974F0C" w:rsidRPr="00974F0C">
        <w:rPr>
          <w:rFonts w:ascii="Times New Roman" w:hAnsi="Times New Roman" w:cs="Times New Roman"/>
          <w:sz w:val="28"/>
          <w:szCs w:val="28"/>
        </w:rPr>
        <w:t>122,2</w:t>
      </w:r>
      <w:r>
        <w:rPr>
          <w:rFonts w:ascii="Times New Roman" w:hAnsi="Times New Roman" w:cs="Times New Roman"/>
          <w:sz w:val="28"/>
          <w:szCs w:val="28"/>
        </w:rPr>
        <w:t> </w:t>
      </w:r>
      <w:proofErr w:type="spellStart"/>
      <w:r w:rsidR="00342A9D" w:rsidRPr="00974F0C">
        <w:rPr>
          <w:rFonts w:ascii="Times New Roman" w:hAnsi="Times New Roman" w:cs="Times New Roman"/>
          <w:sz w:val="28"/>
          <w:szCs w:val="28"/>
        </w:rPr>
        <w:t>тыс.рублей</w:t>
      </w:r>
      <w:proofErr w:type="spellEnd"/>
      <w:r w:rsidR="00342A9D" w:rsidRPr="00974F0C">
        <w:rPr>
          <w:rFonts w:ascii="Times New Roman" w:hAnsi="Times New Roman" w:cs="Times New Roman"/>
          <w:sz w:val="28"/>
          <w:szCs w:val="28"/>
        </w:rPr>
        <w:t>. Так, например, в связи с применением при выполнении работ по устройству покрытия зрительских секторов двух трибун с</w:t>
      </w:r>
      <w:r w:rsidR="00974F0C" w:rsidRPr="00974F0C">
        <w:rPr>
          <w:rFonts w:ascii="Times New Roman" w:hAnsi="Times New Roman" w:cs="Times New Roman"/>
          <w:sz w:val="28"/>
          <w:szCs w:val="28"/>
        </w:rPr>
        <w:t>тадиона «Локомотив» на сумму 12 109,9 </w:t>
      </w:r>
      <w:proofErr w:type="spellStart"/>
      <w:r w:rsidR="00342A9D" w:rsidRPr="00974F0C">
        <w:rPr>
          <w:rFonts w:ascii="Times New Roman" w:hAnsi="Times New Roman" w:cs="Times New Roman"/>
          <w:sz w:val="28"/>
          <w:szCs w:val="28"/>
        </w:rPr>
        <w:t>тыс.рублей</w:t>
      </w:r>
      <w:proofErr w:type="spellEnd"/>
      <w:r w:rsidR="00342A9D" w:rsidRPr="00974F0C">
        <w:rPr>
          <w:rFonts w:ascii="Times New Roman" w:hAnsi="Times New Roman" w:cs="Times New Roman"/>
          <w:sz w:val="28"/>
          <w:szCs w:val="28"/>
        </w:rPr>
        <w:t xml:space="preserve"> материалов класса пожарной безопасности ниже класса, рекомендованного </w:t>
      </w:r>
      <w:r>
        <w:rPr>
          <w:rFonts w:ascii="Times New Roman" w:hAnsi="Times New Roman" w:cs="Times New Roman"/>
          <w:sz w:val="28"/>
          <w:szCs w:val="28"/>
        </w:rPr>
        <w:t>т</w:t>
      </w:r>
      <w:r w:rsidR="00342A9D" w:rsidRPr="00974F0C">
        <w:rPr>
          <w:rFonts w:ascii="Times New Roman" w:hAnsi="Times New Roman" w:cs="Times New Roman"/>
          <w:sz w:val="28"/>
          <w:szCs w:val="28"/>
        </w:rPr>
        <w:t>ехнически</w:t>
      </w:r>
      <w:r>
        <w:rPr>
          <w:rFonts w:ascii="Times New Roman" w:hAnsi="Times New Roman" w:cs="Times New Roman"/>
          <w:sz w:val="28"/>
          <w:szCs w:val="28"/>
        </w:rPr>
        <w:t>м</w:t>
      </w:r>
      <w:r w:rsidR="00342A9D" w:rsidRPr="00974F0C">
        <w:rPr>
          <w:rFonts w:ascii="Times New Roman" w:hAnsi="Times New Roman" w:cs="Times New Roman"/>
          <w:sz w:val="28"/>
          <w:szCs w:val="28"/>
        </w:rPr>
        <w:t xml:space="preserve"> регламент</w:t>
      </w:r>
      <w:r>
        <w:rPr>
          <w:rFonts w:ascii="Times New Roman" w:hAnsi="Times New Roman" w:cs="Times New Roman"/>
          <w:sz w:val="28"/>
          <w:szCs w:val="28"/>
        </w:rPr>
        <w:t>ом</w:t>
      </w:r>
      <w:r w:rsidR="00342A9D" w:rsidRPr="00974F0C">
        <w:rPr>
          <w:rFonts w:ascii="Times New Roman" w:hAnsi="Times New Roman" w:cs="Times New Roman"/>
          <w:sz w:val="28"/>
          <w:szCs w:val="28"/>
        </w:rPr>
        <w:t xml:space="preserve"> о требованиях пожарной безопасности, потребуются дополнительные расходы для обеспечения необходимого уровня пожарной </w:t>
      </w:r>
      <w:r w:rsidR="00342A9D" w:rsidRPr="00F77BB1">
        <w:rPr>
          <w:rFonts w:ascii="Times New Roman" w:hAnsi="Times New Roman" w:cs="Times New Roman"/>
          <w:sz w:val="28"/>
          <w:szCs w:val="28"/>
        </w:rPr>
        <w:t xml:space="preserve">безопасности. </w:t>
      </w:r>
    </w:p>
    <w:p w:rsidR="006341D1" w:rsidRPr="006341D1" w:rsidRDefault="006341D1" w:rsidP="00E85921">
      <w:pPr>
        <w:spacing w:before="60" w:after="0" w:line="240" w:lineRule="auto"/>
        <w:ind w:firstLine="709"/>
        <w:jc w:val="both"/>
        <w:rPr>
          <w:rFonts w:ascii="Times New Roman" w:hAnsi="Times New Roman" w:cs="Times New Roman"/>
          <w:bCs/>
          <w:color w:val="000000"/>
          <w:sz w:val="28"/>
          <w:szCs w:val="28"/>
        </w:rPr>
      </w:pPr>
      <w:r w:rsidRPr="00F77BB1">
        <w:rPr>
          <w:rFonts w:ascii="Times New Roman" w:hAnsi="Times New Roman" w:cs="Times New Roman"/>
          <w:bCs/>
          <w:color w:val="000000"/>
          <w:sz w:val="28"/>
          <w:szCs w:val="28"/>
        </w:rPr>
        <w:t>Проверкой</w:t>
      </w:r>
      <w:r w:rsidRPr="006341D1">
        <w:rPr>
          <w:rFonts w:ascii="Times New Roman" w:hAnsi="Times New Roman" w:cs="Times New Roman"/>
          <w:bCs/>
          <w:color w:val="000000"/>
          <w:sz w:val="28"/>
          <w:szCs w:val="28"/>
        </w:rPr>
        <w:t xml:space="preserve"> результативности использования средств областного бюджета, выделенных в 2017-2018 годах </w:t>
      </w:r>
      <w:proofErr w:type="gramStart"/>
      <w:r w:rsidRPr="006341D1">
        <w:rPr>
          <w:rFonts w:ascii="Times New Roman" w:hAnsi="Times New Roman" w:cs="Times New Roman"/>
          <w:bCs/>
          <w:color w:val="000000"/>
          <w:sz w:val="28"/>
          <w:szCs w:val="28"/>
        </w:rPr>
        <w:t>ГАУ</w:t>
      </w:r>
      <w:proofErr w:type="gramEnd"/>
      <w:r w:rsidRPr="006341D1">
        <w:rPr>
          <w:rFonts w:ascii="Times New Roman" w:hAnsi="Times New Roman" w:cs="Times New Roman"/>
          <w:bCs/>
          <w:color w:val="000000"/>
          <w:sz w:val="28"/>
          <w:szCs w:val="28"/>
        </w:rPr>
        <w:t xml:space="preserve"> НО «Дирекция по проведению спортивных и зрелищных мероприятий» установлены нарушения на общую сумму </w:t>
      </w:r>
      <w:r w:rsidRPr="00D16F93">
        <w:rPr>
          <w:rFonts w:ascii="Times New Roman" w:hAnsi="Times New Roman" w:cs="Times New Roman"/>
          <w:bCs/>
          <w:color w:val="000000"/>
          <w:sz w:val="28"/>
          <w:szCs w:val="28"/>
        </w:rPr>
        <w:t>42 734,3 </w:t>
      </w:r>
      <w:proofErr w:type="spellStart"/>
      <w:r w:rsidRPr="00D16F93">
        <w:rPr>
          <w:rFonts w:ascii="Times New Roman" w:hAnsi="Times New Roman" w:cs="Times New Roman"/>
          <w:bCs/>
          <w:color w:val="000000"/>
          <w:sz w:val="28"/>
          <w:szCs w:val="28"/>
        </w:rPr>
        <w:t>тыс.рублей</w:t>
      </w:r>
      <w:proofErr w:type="spellEnd"/>
      <w:r w:rsidRPr="00D16F93">
        <w:rPr>
          <w:rFonts w:ascii="Times New Roman" w:hAnsi="Times New Roman" w:cs="Times New Roman"/>
          <w:bCs/>
          <w:color w:val="000000"/>
          <w:sz w:val="28"/>
          <w:szCs w:val="28"/>
        </w:rPr>
        <w:t>.</w:t>
      </w:r>
    </w:p>
    <w:p w:rsidR="006341D1" w:rsidRPr="006341D1" w:rsidRDefault="006341D1" w:rsidP="006341D1">
      <w:pPr>
        <w:spacing w:after="0" w:line="240" w:lineRule="auto"/>
        <w:ind w:firstLine="709"/>
        <w:jc w:val="both"/>
        <w:rPr>
          <w:rFonts w:ascii="Times New Roman" w:hAnsi="Times New Roman" w:cs="Times New Roman"/>
          <w:sz w:val="28"/>
          <w:szCs w:val="28"/>
        </w:rPr>
      </w:pPr>
      <w:r w:rsidRPr="006341D1">
        <w:rPr>
          <w:rFonts w:ascii="Times New Roman" w:hAnsi="Times New Roman" w:cs="Times New Roman"/>
          <w:bCs/>
          <w:color w:val="000000"/>
          <w:sz w:val="28"/>
          <w:szCs w:val="28"/>
        </w:rPr>
        <w:lastRenderedPageBreak/>
        <w:t>Наибольший объем нарушений составили н</w:t>
      </w:r>
      <w:r w:rsidRPr="006341D1">
        <w:rPr>
          <w:rFonts w:ascii="Times New Roman" w:hAnsi="Times New Roman" w:cs="Times New Roman"/>
          <w:sz w:val="28"/>
          <w:szCs w:val="28"/>
        </w:rPr>
        <w:t>арушения и недостатки</w:t>
      </w:r>
      <w:r w:rsidR="0093206C">
        <w:rPr>
          <w:rFonts w:ascii="Times New Roman" w:hAnsi="Times New Roman" w:cs="Times New Roman"/>
          <w:sz w:val="28"/>
          <w:szCs w:val="28"/>
        </w:rPr>
        <w:t xml:space="preserve">, допущенные </w:t>
      </w:r>
      <w:r w:rsidRPr="006341D1">
        <w:rPr>
          <w:rFonts w:ascii="Times New Roman" w:hAnsi="Times New Roman" w:cs="Times New Roman"/>
          <w:sz w:val="28"/>
          <w:szCs w:val="28"/>
        </w:rPr>
        <w:t>министерств</w:t>
      </w:r>
      <w:r w:rsidR="0093206C">
        <w:rPr>
          <w:rFonts w:ascii="Times New Roman" w:hAnsi="Times New Roman" w:cs="Times New Roman"/>
          <w:sz w:val="28"/>
          <w:szCs w:val="28"/>
        </w:rPr>
        <w:t>ом</w:t>
      </w:r>
      <w:r w:rsidRPr="006341D1">
        <w:rPr>
          <w:rFonts w:ascii="Times New Roman" w:hAnsi="Times New Roman" w:cs="Times New Roman"/>
          <w:sz w:val="28"/>
          <w:szCs w:val="28"/>
        </w:rPr>
        <w:t xml:space="preserve"> спорта Нижегородской области при планировании расходов Дирекции в 2017 и 2018 годах (25 272,0 </w:t>
      </w:r>
      <w:proofErr w:type="spellStart"/>
      <w:r w:rsidRPr="006341D1">
        <w:rPr>
          <w:rFonts w:ascii="Times New Roman" w:hAnsi="Times New Roman" w:cs="Times New Roman"/>
          <w:sz w:val="28"/>
          <w:szCs w:val="28"/>
        </w:rPr>
        <w:t>тыс.рублей</w:t>
      </w:r>
      <w:proofErr w:type="spellEnd"/>
      <w:r w:rsidRPr="006341D1">
        <w:rPr>
          <w:rFonts w:ascii="Times New Roman" w:hAnsi="Times New Roman" w:cs="Times New Roman"/>
          <w:sz w:val="28"/>
          <w:szCs w:val="28"/>
        </w:rPr>
        <w:t>)</w:t>
      </w:r>
      <w:r w:rsidR="0093206C">
        <w:rPr>
          <w:rFonts w:ascii="Times New Roman" w:hAnsi="Times New Roman" w:cs="Times New Roman"/>
          <w:sz w:val="28"/>
          <w:szCs w:val="28"/>
        </w:rPr>
        <w:t>, а именно</w:t>
      </w:r>
      <w:r w:rsidRPr="006341D1">
        <w:rPr>
          <w:rFonts w:ascii="Times New Roman" w:hAnsi="Times New Roman" w:cs="Times New Roman"/>
          <w:sz w:val="28"/>
          <w:szCs w:val="28"/>
        </w:rPr>
        <w:t xml:space="preserve">: </w:t>
      </w:r>
      <w:r w:rsidRPr="006341D1">
        <w:rPr>
          <w:rFonts w:ascii="Times New Roman" w:hAnsi="Times New Roman" w:cs="Times New Roman"/>
          <w:color w:val="000000"/>
          <w:sz w:val="28"/>
          <w:szCs w:val="28"/>
        </w:rPr>
        <w:t>не определен конкретный перечень мероприятий при выполнении Дирекцией государственной работы по пропаганде физической культуры и спорта;</w:t>
      </w:r>
      <w:r w:rsidRPr="006341D1">
        <w:rPr>
          <w:rFonts w:ascii="Times New Roman" w:hAnsi="Times New Roman" w:cs="Times New Roman"/>
          <w:sz w:val="28"/>
          <w:szCs w:val="28"/>
        </w:rPr>
        <w:t xml:space="preserve"> проведение </w:t>
      </w:r>
      <w:r w:rsidRPr="006341D1">
        <w:rPr>
          <w:rFonts w:ascii="Times New Roman" w:hAnsi="Times New Roman" w:cs="Times New Roman"/>
          <w:color w:val="000000"/>
          <w:sz w:val="28"/>
          <w:szCs w:val="28"/>
        </w:rPr>
        <w:t xml:space="preserve">мероприятий по оформлению и продвижению города организатора Чемпионата предусмотрено </w:t>
      </w:r>
      <w:r w:rsidRPr="006341D1">
        <w:rPr>
          <w:rFonts w:ascii="Times New Roman" w:hAnsi="Times New Roman" w:cs="Times New Roman"/>
          <w:sz w:val="28"/>
          <w:szCs w:val="28"/>
        </w:rPr>
        <w:t xml:space="preserve">как за счет субсидии на государственное задание, так и за счет субсидии на иные цели; допущена </w:t>
      </w:r>
      <w:r w:rsidRPr="00F77BB1">
        <w:rPr>
          <w:rFonts w:ascii="Times New Roman" w:hAnsi="Times New Roman" w:cs="Times New Roman"/>
          <w:sz w:val="28"/>
          <w:szCs w:val="28"/>
        </w:rPr>
        <w:t>пересортица</w:t>
      </w:r>
      <w:r w:rsidRPr="006341D1">
        <w:rPr>
          <w:rFonts w:ascii="Times New Roman" w:hAnsi="Times New Roman" w:cs="Times New Roman"/>
          <w:sz w:val="28"/>
          <w:szCs w:val="28"/>
        </w:rPr>
        <w:t xml:space="preserve"> расходов при использовании субсидий на проведение физкультурных и спортивных мероприятий.</w:t>
      </w:r>
    </w:p>
    <w:p w:rsidR="006341D1" w:rsidRPr="006341D1" w:rsidRDefault="006341D1" w:rsidP="006341D1">
      <w:pPr>
        <w:spacing w:after="0" w:line="240" w:lineRule="auto"/>
        <w:ind w:firstLine="709"/>
        <w:jc w:val="both"/>
        <w:rPr>
          <w:rFonts w:ascii="Times New Roman" w:hAnsi="Times New Roman" w:cs="Times New Roman"/>
          <w:sz w:val="28"/>
          <w:szCs w:val="28"/>
        </w:rPr>
      </w:pPr>
      <w:r w:rsidRPr="006341D1">
        <w:rPr>
          <w:rFonts w:ascii="Times New Roman" w:hAnsi="Times New Roman" w:cs="Times New Roman"/>
          <w:bCs/>
          <w:color w:val="000000"/>
          <w:sz w:val="28"/>
          <w:szCs w:val="28"/>
        </w:rPr>
        <w:t xml:space="preserve">Учреждением допущено </w:t>
      </w:r>
      <w:r w:rsidRPr="006341D1">
        <w:rPr>
          <w:rFonts w:ascii="Times New Roman" w:hAnsi="Times New Roman" w:cs="Times New Roman"/>
          <w:sz w:val="28"/>
          <w:szCs w:val="28"/>
        </w:rPr>
        <w:t>нецелевое расходование средств субсидии на выполнение государственного з</w:t>
      </w:r>
      <w:r w:rsidR="00D16F93">
        <w:rPr>
          <w:rFonts w:ascii="Times New Roman" w:hAnsi="Times New Roman" w:cs="Times New Roman"/>
          <w:sz w:val="28"/>
          <w:szCs w:val="28"/>
        </w:rPr>
        <w:t>адания в общей сумме 212,3 </w:t>
      </w:r>
      <w:proofErr w:type="spellStart"/>
      <w:r w:rsidR="00D16F93">
        <w:rPr>
          <w:rFonts w:ascii="Times New Roman" w:hAnsi="Times New Roman" w:cs="Times New Roman"/>
          <w:sz w:val="28"/>
          <w:szCs w:val="28"/>
        </w:rPr>
        <w:t>тыс.</w:t>
      </w:r>
      <w:r w:rsidRPr="006341D1">
        <w:rPr>
          <w:rFonts w:ascii="Times New Roman" w:hAnsi="Times New Roman" w:cs="Times New Roman"/>
          <w:sz w:val="28"/>
          <w:szCs w:val="28"/>
        </w:rPr>
        <w:t>рублей</w:t>
      </w:r>
      <w:proofErr w:type="spellEnd"/>
      <w:r w:rsidRPr="006341D1">
        <w:rPr>
          <w:rFonts w:ascii="Times New Roman" w:hAnsi="Times New Roman" w:cs="Times New Roman"/>
          <w:sz w:val="28"/>
          <w:szCs w:val="28"/>
        </w:rPr>
        <w:t>, в том числе на проведение спортивных мероприятий, не включенных в Календарный план официальных физкультурных мероприятий</w:t>
      </w:r>
      <w:r w:rsidR="006E561F">
        <w:rPr>
          <w:rFonts w:ascii="Times New Roman" w:hAnsi="Times New Roman" w:cs="Times New Roman"/>
          <w:sz w:val="28"/>
          <w:szCs w:val="28"/>
        </w:rPr>
        <w:t>,</w:t>
      </w:r>
      <w:r w:rsidRPr="006341D1">
        <w:rPr>
          <w:rFonts w:ascii="Times New Roman" w:hAnsi="Times New Roman" w:cs="Times New Roman"/>
          <w:sz w:val="28"/>
          <w:szCs w:val="28"/>
        </w:rPr>
        <w:t xml:space="preserve"> и на оплату расходов, не связанных с проведением спортивных мероприятий.</w:t>
      </w:r>
    </w:p>
    <w:p w:rsidR="006341D1" w:rsidRPr="006341D1" w:rsidRDefault="006341D1" w:rsidP="006341D1">
      <w:pPr>
        <w:spacing w:after="0" w:line="240" w:lineRule="auto"/>
        <w:ind w:firstLine="709"/>
        <w:jc w:val="both"/>
        <w:rPr>
          <w:rFonts w:ascii="Times New Roman" w:hAnsi="Times New Roman" w:cs="Times New Roman"/>
          <w:bCs/>
          <w:color w:val="000000"/>
          <w:sz w:val="28"/>
          <w:szCs w:val="28"/>
        </w:rPr>
      </w:pPr>
      <w:r w:rsidRPr="006341D1">
        <w:rPr>
          <w:rFonts w:ascii="Times New Roman" w:hAnsi="Times New Roman" w:cs="Times New Roman"/>
          <w:sz w:val="28"/>
          <w:szCs w:val="28"/>
        </w:rPr>
        <w:t>Неправомерное расходование бюджетных средств составило 1 970,3 тыс. рублей, из них 1 844,9 </w:t>
      </w:r>
      <w:proofErr w:type="spellStart"/>
      <w:r w:rsidRPr="006341D1">
        <w:rPr>
          <w:rFonts w:ascii="Times New Roman" w:hAnsi="Times New Roman" w:cs="Times New Roman"/>
          <w:sz w:val="28"/>
          <w:szCs w:val="28"/>
        </w:rPr>
        <w:t>тыс.рублей</w:t>
      </w:r>
      <w:proofErr w:type="spellEnd"/>
      <w:r w:rsidRPr="006341D1">
        <w:rPr>
          <w:rFonts w:ascii="Times New Roman" w:hAnsi="Times New Roman" w:cs="Times New Roman"/>
          <w:bCs/>
          <w:sz w:val="28"/>
          <w:szCs w:val="28"/>
        </w:rPr>
        <w:t xml:space="preserve"> подлежит возмещению в бюджет</w:t>
      </w:r>
      <w:r w:rsidRPr="006341D1">
        <w:rPr>
          <w:rFonts w:ascii="Times New Roman" w:hAnsi="Times New Roman" w:cs="Times New Roman"/>
          <w:sz w:val="28"/>
          <w:szCs w:val="28"/>
        </w:rPr>
        <w:t>: нарушения при оплате командировочных расходов, двойная оплата за выполнение одних и тех же работ по договорам с юридическими и физическими лицами, оплата фактически не</w:t>
      </w:r>
      <w:r w:rsidR="0093206C">
        <w:rPr>
          <w:rFonts w:ascii="Times New Roman" w:hAnsi="Times New Roman" w:cs="Times New Roman"/>
          <w:sz w:val="28"/>
          <w:szCs w:val="28"/>
        </w:rPr>
        <w:t>выполненных</w:t>
      </w:r>
      <w:r w:rsidRPr="006341D1">
        <w:rPr>
          <w:rFonts w:ascii="Times New Roman" w:hAnsi="Times New Roman" w:cs="Times New Roman"/>
          <w:sz w:val="28"/>
          <w:szCs w:val="28"/>
        </w:rPr>
        <w:t xml:space="preserve"> работ, нарушения при списании сувенирной продукции.</w:t>
      </w:r>
    </w:p>
    <w:p w:rsidR="006341D1" w:rsidRPr="00185EC9" w:rsidRDefault="00C643F3" w:rsidP="006341D1">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В ходе проверки выявлено новое оборудование н</w:t>
      </w:r>
      <w:r w:rsidR="0093206C" w:rsidRPr="00F77BB1">
        <w:rPr>
          <w:rFonts w:ascii="Times New Roman" w:hAnsi="Times New Roman" w:cs="Times New Roman"/>
          <w:sz w:val="28"/>
          <w:szCs w:val="28"/>
        </w:rPr>
        <w:t>а сумму 7 923,3</w:t>
      </w:r>
      <w:r w:rsidRPr="00F77BB1">
        <w:rPr>
          <w:rFonts w:ascii="Times New Roman" w:hAnsi="Times New Roman" w:cs="Times New Roman"/>
          <w:sz w:val="28"/>
          <w:szCs w:val="28"/>
        </w:rPr>
        <w:t> </w:t>
      </w:r>
      <w:proofErr w:type="spellStart"/>
      <w:r w:rsidR="0093206C" w:rsidRPr="00F77BB1">
        <w:rPr>
          <w:rFonts w:ascii="Times New Roman" w:hAnsi="Times New Roman" w:cs="Times New Roman"/>
          <w:sz w:val="28"/>
          <w:szCs w:val="28"/>
        </w:rPr>
        <w:t>тыс.рублей</w:t>
      </w:r>
      <w:proofErr w:type="spellEnd"/>
      <w:r w:rsidR="006341D1" w:rsidRPr="00F77BB1">
        <w:rPr>
          <w:rFonts w:ascii="Times New Roman" w:hAnsi="Times New Roman" w:cs="Times New Roman"/>
          <w:sz w:val="28"/>
          <w:szCs w:val="28"/>
        </w:rPr>
        <w:t>,</w:t>
      </w:r>
      <w:r w:rsidR="006341D1" w:rsidRPr="006341D1">
        <w:rPr>
          <w:rFonts w:ascii="Times New Roman" w:hAnsi="Times New Roman" w:cs="Times New Roman"/>
          <w:sz w:val="28"/>
          <w:szCs w:val="28"/>
        </w:rPr>
        <w:t xml:space="preserve"> которое </w:t>
      </w:r>
      <w:r w:rsidR="00F84E8D">
        <w:rPr>
          <w:rFonts w:ascii="Times New Roman" w:hAnsi="Times New Roman" w:cs="Times New Roman"/>
          <w:sz w:val="28"/>
          <w:szCs w:val="28"/>
        </w:rPr>
        <w:t xml:space="preserve">на момент проверки (февраль-апрель 2019 года) </w:t>
      </w:r>
      <w:r w:rsidR="006341D1" w:rsidRPr="006341D1">
        <w:rPr>
          <w:rFonts w:ascii="Times New Roman" w:hAnsi="Times New Roman" w:cs="Times New Roman"/>
          <w:sz w:val="28"/>
          <w:szCs w:val="28"/>
        </w:rPr>
        <w:t>находи</w:t>
      </w:r>
      <w:r w:rsidR="00F84E8D">
        <w:rPr>
          <w:rFonts w:ascii="Times New Roman" w:hAnsi="Times New Roman" w:cs="Times New Roman"/>
          <w:sz w:val="28"/>
          <w:szCs w:val="28"/>
        </w:rPr>
        <w:t xml:space="preserve">лось </w:t>
      </w:r>
      <w:r w:rsidR="006341D1" w:rsidRPr="006341D1">
        <w:rPr>
          <w:rFonts w:ascii="Times New Roman" w:hAnsi="Times New Roman" w:cs="Times New Roman"/>
          <w:sz w:val="28"/>
          <w:szCs w:val="28"/>
        </w:rPr>
        <w:t>на складе и более года не эксплуатир</w:t>
      </w:r>
      <w:r w:rsidR="00F84E8D">
        <w:rPr>
          <w:rFonts w:ascii="Times New Roman" w:hAnsi="Times New Roman" w:cs="Times New Roman"/>
          <w:sz w:val="28"/>
          <w:szCs w:val="28"/>
        </w:rPr>
        <w:t>овалось</w:t>
      </w:r>
      <w:r w:rsidR="006341D1" w:rsidRPr="006341D1">
        <w:rPr>
          <w:rFonts w:ascii="Times New Roman" w:hAnsi="Times New Roman" w:cs="Times New Roman"/>
          <w:sz w:val="28"/>
          <w:szCs w:val="28"/>
        </w:rPr>
        <w:t xml:space="preserve"> (</w:t>
      </w:r>
      <w:r w:rsidR="006341D1" w:rsidRPr="00185EC9">
        <w:rPr>
          <w:rFonts w:ascii="Times New Roman" w:hAnsi="Times New Roman" w:cs="Times New Roman"/>
          <w:sz w:val="28"/>
          <w:szCs w:val="28"/>
        </w:rPr>
        <w:t>5 телевизоров</w:t>
      </w:r>
      <w:r w:rsidR="00F84E8D">
        <w:rPr>
          <w:rFonts w:ascii="Times New Roman" w:hAnsi="Times New Roman" w:cs="Times New Roman"/>
          <w:sz w:val="28"/>
          <w:szCs w:val="28"/>
        </w:rPr>
        <w:t>,</w:t>
      </w:r>
      <w:r w:rsidR="006341D1" w:rsidRPr="00185EC9">
        <w:rPr>
          <w:rFonts w:ascii="Times New Roman" w:hAnsi="Times New Roman" w:cs="Times New Roman"/>
          <w:sz w:val="28"/>
          <w:szCs w:val="28"/>
        </w:rPr>
        <w:t xml:space="preserve"> 10</w:t>
      </w:r>
      <w:r w:rsidR="00932D3D">
        <w:rPr>
          <w:rFonts w:ascii="Times New Roman" w:hAnsi="Times New Roman" w:cs="Times New Roman"/>
          <w:sz w:val="28"/>
          <w:szCs w:val="28"/>
        </w:rPr>
        <w:t> </w:t>
      </w:r>
      <w:r w:rsidR="006341D1" w:rsidRPr="00185EC9">
        <w:rPr>
          <w:rFonts w:ascii="Times New Roman" w:hAnsi="Times New Roman" w:cs="Times New Roman"/>
          <w:sz w:val="28"/>
          <w:szCs w:val="28"/>
        </w:rPr>
        <w:t>обнаружителей паров взрывчатых веществ, палатка-шатер, 16 ноутбуков, 18 моноблоков</w:t>
      </w:r>
      <w:r w:rsidR="00F84E8D">
        <w:rPr>
          <w:rFonts w:ascii="Times New Roman" w:hAnsi="Times New Roman" w:cs="Times New Roman"/>
          <w:sz w:val="28"/>
          <w:szCs w:val="28"/>
        </w:rPr>
        <w:t>,</w:t>
      </w:r>
      <w:r w:rsidR="006341D1" w:rsidRPr="00185EC9">
        <w:rPr>
          <w:rFonts w:ascii="Times New Roman" w:hAnsi="Times New Roman" w:cs="Times New Roman"/>
          <w:sz w:val="28"/>
          <w:szCs w:val="28"/>
        </w:rPr>
        <w:t xml:space="preserve"> 15 МФУ, 40 маршрутизаторов</w:t>
      </w:r>
      <w:r w:rsidR="00F84E8D">
        <w:rPr>
          <w:rFonts w:ascii="Times New Roman" w:hAnsi="Times New Roman" w:cs="Times New Roman"/>
          <w:sz w:val="28"/>
          <w:szCs w:val="28"/>
        </w:rPr>
        <w:t>,</w:t>
      </w:r>
      <w:r w:rsidR="006341D1" w:rsidRPr="00185EC9">
        <w:rPr>
          <w:rFonts w:ascii="Times New Roman" w:hAnsi="Times New Roman" w:cs="Times New Roman"/>
          <w:sz w:val="28"/>
          <w:szCs w:val="28"/>
        </w:rPr>
        <w:t xml:space="preserve"> 15 досмотровых комплектов зеркал, 18 ламинаторов, 14 инверторов).</w:t>
      </w:r>
    </w:p>
    <w:p w:rsidR="006341D1" w:rsidRPr="006341D1" w:rsidRDefault="0093206C" w:rsidP="006341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341D1" w:rsidRPr="006341D1">
        <w:rPr>
          <w:rFonts w:ascii="Times New Roman" w:hAnsi="Times New Roman" w:cs="Times New Roman"/>
          <w:sz w:val="28"/>
          <w:szCs w:val="28"/>
        </w:rPr>
        <w:t xml:space="preserve">тмечены многочисленные нарушения порядка ведения бухгалтерского учета в учреждении. </w:t>
      </w:r>
      <w:r>
        <w:rPr>
          <w:rFonts w:ascii="Times New Roman" w:hAnsi="Times New Roman" w:cs="Times New Roman"/>
          <w:sz w:val="28"/>
          <w:szCs w:val="28"/>
        </w:rPr>
        <w:t>К</w:t>
      </w:r>
      <w:r w:rsidR="006341D1" w:rsidRPr="006341D1">
        <w:rPr>
          <w:rFonts w:ascii="Times New Roman" w:hAnsi="Times New Roman" w:cs="Times New Roman"/>
          <w:sz w:val="28"/>
          <w:szCs w:val="28"/>
        </w:rPr>
        <w:t xml:space="preserve"> бухгалтерскому учету принимались документы, которыми оформлены не имевшие места факты хозяйственной жизни; постоянно действующей инвентаризационной комиссией </w:t>
      </w:r>
      <w:r w:rsidR="006844F6">
        <w:rPr>
          <w:rFonts w:ascii="Times New Roman" w:hAnsi="Times New Roman" w:cs="Times New Roman"/>
          <w:sz w:val="28"/>
          <w:szCs w:val="28"/>
        </w:rPr>
        <w:t>оформлялись</w:t>
      </w:r>
      <w:r w:rsidR="006844F6" w:rsidRPr="006341D1">
        <w:rPr>
          <w:rFonts w:ascii="Times New Roman" w:hAnsi="Times New Roman" w:cs="Times New Roman"/>
          <w:sz w:val="28"/>
          <w:szCs w:val="28"/>
        </w:rPr>
        <w:t xml:space="preserve"> </w:t>
      </w:r>
      <w:r w:rsidR="006341D1" w:rsidRPr="006341D1">
        <w:rPr>
          <w:rFonts w:ascii="Times New Roman" w:hAnsi="Times New Roman" w:cs="Times New Roman"/>
          <w:sz w:val="28"/>
          <w:szCs w:val="28"/>
        </w:rPr>
        <w:t>акт</w:t>
      </w:r>
      <w:r w:rsidR="006844F6">
        <w:rPr>
          <w:rFonts w:ascii="Times New Roman" w:hAnsi="Times New Roman" w:cs="Times New Roman"/>
          <w:sz w:val="28"/>
          <w:szCs w:val="28"/>
        </w:rPr>
        <w:t>ы</w:t>
      </w:r>
      <w:r w:rsidR="006341D1" w:rsidRPr="006341D1">
        <w:rPr>
          <w:rFonts w:ascii="Times New Roman" w:hAnsi="Times New Roman" w:cs="Times New Roman"/>
          <w:sz w:val="28"/>
          <w:szCs w:val="28"/>
        </w:rPr>
        <w:t xml:space="preserve"> о списании материальных ценностей, </w:t>
      </w:r>
      <w:r w:rsidR="00F84E8D">
        <w:rPr>
          <w:rFonts w:ascii="Times New Roman" w:hAnsi="Times New Roman" w:cs="Times New Roman"/>
          <w:sz w:val="28"/>
          <w:szCs w:val="28"/>
        </w:rPr>
        <w:t xml:space="preserve">не </w:t>
      </w:r>
      <w:r>
        <w:rPr>
          <w:rFonts w:ascii="Times New Roman" w:hAnsi="Times New Roman" w:cs="Times New Roman"/>
          <w:sz w:val="28"/>
          <w:szCs w:val="28"/>
        </w:rPr>
        <w:t xml:space="preserve">бывших в употреблении, </w:t>
      </w:r>
      <w:r w:rsidR="006341D1" w:rsidRPr="006341D1">
        <w:rPr>
          <w:rFonts w:ascii="Times New Roman" w:hAnsi="Times New Roman" w:cs="Times New Roman"/>
          <w:sz w:val="28"/>
          <w:szCs w:val="28"/>
        </w:rPr>
        <w:t>л</w:t>
      </w:r>
      <w:r>
        <w:rPr>
          <w:rFonts w:ascii="Times New Roman" w:hAnsi="Times New Roman" w:cs="Times New Roman"/>
          <w:sz w:val="28"/>
          <w:szCs w:val="28"/>
        </w:rPr>
        <w:t xml:space="preserve">ибо </w:t>
      </w:r>
      <w:r w:rsidR="006341D1" w:rsidRPr="006341D1">
        <w:rPr>
          <w:rFonts w:ascii="Times New Roman" w:hAnsi="Times New Roman" w:cs="Times New Roman"/>
          <w:sz w:val="28"/>
          <w:szCs w:val="28"/>
        </w:rPr>
        <w:t xml:space="preserve">в большем количестве; несвоевременное </w:t>
      </w:r>
      <w:r w:rsidR="006844F6">
        <w:rPr>
          <w:rFonts w:ascii="Times New Roman" w:hAnsi="Times New Roman" w:cs="Times New Roman"/>
          <w:sz w:val="28"/>
          <w:szCs w:val="28"/>
        </w:rPr>
        <w:t>списывались</w:t>
      </w:r>
      <w:r w:rsidR="006341D1" w:rsidRPr="006341D1">
        <w:rPr>
          <w:rFonts w:ascii="Times New Roman" w:hAnsi="Times New Roman" w:cs="Times New Roman"/>
          <w:sz w:val="28"/>
          <w:szCs w:val="28"/>
        </w:rPr>
        <w:t xml:space="preserve"> наградн</w:t>
      </w:r>
      <w:r w:rsidR="006844F6">
        <w:rPr>
          <w:rFonts w:ascii="Times New Roman" w:hAnsi="Times New Roman" w:cs="Times New Roman"/>
          <w:sz w:val="28"/>
          <w:szCs w:val="28"/>
        </w:rPr>
        <w:t>ая</w:t>
      </w:r>
      <w:r w:rsidR="006341D1" w:rsidRPr="006341D1">
        <w:rPr>
          <w:rFonts w:ascii="Times New Roman" w:hAnsi="Times New Roman" w:cs="Times New Roman"/>
          <w:sz w:val="28"/>
          <w:szCs w:val="28"/>
        </w:rPr>
        <w:t xml:space="preserve"> и сувенирн</w:t>
      </w:r>
      <w:r w:rsidR="006844F6">
        <w:rPr>
          <w:rFonts w:ascii="Times New Roman" w:hAnsi="Times New Roman" w:cs="Times New Roman"/>
          <w:sz w:val="28"/>
          <w:szCs w:val="28"/>
        </w:rPr>
        <w:t>ая</w:t>
      </w:r>
      <w:r w:rsidR="006341D1" w:rsidRPr="006341D1">
        <w:rPr>
          <w:rFonts w:ascii="Times New Roman" w:hAnsi="Times New Roman" w:cs="Times New Roman"/>
          <w:sz w:val="28"/>
          <w:szCs w:val="28"/>
        </w:rPr>
        <w:t xml:space="preserve"> продукции; выявлен излишек 14 наименований ТМЦ на складе по итогам выборочной инвентаризации.</w:t>
      </w:r>
    </w:p>
    <w:p w:rsidR="006341D1" w:rsidRDefault="006341D1" w:rsidP="006341D1">
      <w:pPr>
        <w:spacing w:after="0" w:line="240" w:lineRule="auto"/>
        <w:ind w:firstLine="709"/>
        <w:jc w:val="both"/>
        <w:rPr>
          <w:rFonts w:ascii="Times New Roman" w:hAnsi="Times New Roman" w:cs="Times New Roman"/>
          <w:sz w:val="28"/>
          <w:szCs w:val="28"/>
        </w:rPr>
      </w:pPr>
      <w:r w:rsidRPr="00EA1700">
        <w:rPr>
          <w:rFonts w:ascii="Times New Roman" w:hAnsi="Times New Roman" w:cs="Times New Roman"/>
          <w:sz w:val="28"/>
          <w:szCs w:val="28"/>
        </w:rPr>
        <w:t>По результатам проверки в адрес</w:t>
      </w:r>
      <w:r w:rsidR="006844F6">
        <w:rPr>
          <w:rFonts w:ascii="Times New Roman" w:hAnsi="Times New Roman" w:cs="Times New Roman"/>
          <w:sz w:val="28"/>
          <w:szCs w:val="28"/>
        </w:rPr>
        <w:t xml:space="preserve"> директора учреждения направлены</w:t>
      </w:r>
      <w:r w:rsidRPr="00EA1700">
        <w:rPr>
          <w:rFonts w:ascii="Times New Roman" w:hAnsi="Times New Roman" w:cs="Times New Roman"/>
          <w:sz w:val="28"/>
          <w:szCs w:val="28"/>
        </w:rPr>
        <w:t xml:space="preserve"> представление и предписание по устранению выявленных нарушений. Копия акта проверки по запросу направлена в Главное управление МВД по Нижегородской области.</w:t>
      </w:r>
    </w:p>
    <w:p w:rsidR="0032634A" w:rsidRPr="00F77BB1" w:rsidRDefault="0032634A" w:rsidP="0032634A">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 xml:space="preserve">На </w:t>
      </w:r>
      <w:r w:rsidR="00E0566A" w:rsidRPr="00E0566A">
        <w:rPr>
          <w:rFonts w:ascii="Times New Roman" w:hAnsi="Times New Roman" w:cs="Times New Roman"/>
          <w:sz w:val="28"/>
          <w:szCs w:val="28"/>
        </w:rPr>
        <w:t>Дирекци</w:t>
      </w:r>
      <w:r w:rsidR="00E0566A">
        <w:rPr>
          <w:rFonts w:ascii="Times New Roman" w:hAnsi="Times New Roman" w:cs="Times New Roman"/>
          <w:sz w:val="28"/>
          <w:szCs w:val="28"/>
        </w:rPr>
        <w:t>ю</w:t>
      </w:r>
      <w:r w:rsidR="00E0566A" w:rsidRPr="00E0566A">
        <w:rPr>
          <w:rFonts w:ascii="Times New Roman" w:hAnsi="Times New Roman" w:cs="Times New Roman"/>
          <w:sz w:val="28"/>
          <w:szCs w:val="28"/>
        </w:rPr>
        <w:t xml:space="preserve"> как юридическое лицо </w:t>
      </w:r>
      <w:r w:rsidRPr="00F77BB1">
        <w:rPr>
          <w:rFonts w:ascii="Times New Roman" w:hAnsi="Times New Roman" w:cs="Times New Roman"/>
          <w:sz w:val="28"/>
          <w:szCs w:val="28"/>
        </w:rPr>
        <w:t xml:space="preserve">составлено 2 протокола об административных правонарушениях, по результатам их рассмотрения назначены административные штрафы в общем размере 10,1 </w:t>
      </w:r>
      <w:proofErr w:type="spellStart"/>
      <w:r w:rsidRPr="00F77BB1">
        <w:rPr>
          <w:rFonts w:ascii="Times New Roman" w:hAnsi="Times New Roman" w:cs="Times New Roman"/>
          <w:sz w:val="28"/>
          <w:szCs w:val="28"/>
        </w:rPr>
        <w:t>тыс.рублей</w:t>
      </w:r>
      <w:proofErr w:type="spellEnd"/>
      <w:r w:rsidRPr="00F77BB1">
        <w:rPr>
          <w:rFonts w:ascii="Times New Roman" w:hAnsi="Times New Roman" w:cs="Times New Roman"/>
          <w:sz w:val="28"/>
          <w:szCs w:val="28"/>
        </w:rPr>
        <w:t>.</w:t>
      </w:r>
    </w:p>
    <w:p w:rsidR="0032634A" w:rsidRPr="00185EC9" w:rsidRDefault="0032634A" w:rsidP="0032634A">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Во исполнение предписания контрольно-счетной палаты</w:t>
      </w:r>
      <w:r w:rsidR="00C3533D" w:rsidRPr="00F77BB1">
        <w:rPr>
          <w:rFonts w:ascii="Times New Roman" w:hAnsi="Times New Roman" w:cs="Times New Roman"/>
          <w:sz w:val="28"/>
          <w:szCs w:val="28"/>
        </w:rPr>
        <w:t xml:space="preserve"> на дату подготовки настоящего отчета </w:t>
      </w:r>
      <w:r w:rsidRPr="00F77BB1">
        <w:rPr>
          <w:rFonts w:ascii="Times New Roman" w:hAnsi="Times New Roman" w:cs="Times New Roman"/>
          <w:sz w:val="28"/>
          <w:szCs w:val="28"/>
        </w:rPr>
        <w:t xml:space="preserve">неправомерно израсходованные бюджетные </w:t>
      </w:r>
      <w:r w:rsidRPr="00F77BB1">
        <w:rPr>
          <w:rFonts w:ascii="Times New Roman" w:hAnsi="Times New Roman" w:cs="Times New Roman"/>
          <w:sz w:val="28"/>
          <w:szCs w:val="28"/>
        </w:rPr>
        <w:lastRenderedPageBreak/>
        <w:t>средства возмещ</w:t>
      </w:r>
      <w:r w:rsidR="00C3533D" w:rsidRPr="00F77BB1">
        <w:rPr>
          <w:rFonts w:ascii="Times New Roman" w:hAnsi="Times New Roman" w:cs="Times New Roman"/>
          <w:sz w:val="28"/>
          <w:szCs w:val="28"/>
        </w:rPr>
        <w:t>ены</w:t>
      </w:r>
      <w:r w:rsidRPr="00F77BB1">
        <w:rPr>
          <w:rFonts w:ascii="Times New Roman" w:hAnsi="Times New Roman" w:cs="Times New Roman"/>
          <w:sz w:val="28"/>
          <w:szCs w:val="28"/>
        </w:rPr>
        <w:t xml:space="preserve"> учреждением в доход областного бюджета</w:t>
      </w:r>
      <w:r w:rsidR="00865FD3">
        <w:rPr>
          <w:rFonts w:ascii="Times New Roman" w:hAnsi="Times New Roman" w:cs="Times New Roman"/>
          <w:sz w:val="28"/>
          <w:szCs w:val="28"/>
        </w:rPr>
        <w:t xml:space="preserve"> в полном объеме (1 844</w:t>
      </w:r>
      <w:r w:rsidR="00C3533D" w:rsidRPr="00F77BB1">
        <w:rPr>
          <w:rFonts w:ascii="Times New Roman" w:hAnsi="Times New Roman" w:cs="Times New Roman"/>
          <w:sz w:val="28"/>
          <w:szCs w:val="28"/>
        </w:rPr>
        <w:t>,</w:t>
      </w:r>
      <w:r w:rsidR="00865FD3">
        <w:rPr>
          <w:rFonts w:ascii="Times New Roman" w:hAnsi="Times New Roman" w:cs="Times New Roman"/>
          <w:sz w:val="28"/>
          <w:szCs w:val="28"/>
        </w:rPr>
        <w:t>9</w:t>
      </w:r>
      <w:r w:rsidRPr="00F77BB1">
        <w:rPr>
          <w:rFonts w:ascii="Times New Roman" w:hAnsi="Times New Roman" w:cs="Times New Roman"/>
          <w:sz w:val="28"/>
          <w:szCs w:val="28"/>
        </w:rPr>
        <w:t> </w:t>
      </w:r>
      <w:proofErr w:type="spellStart"/>
      <w:r w:rsidRPr="00F77BB1">
        <w:rPr>
          <w:rFonts w:ascii="Times New Roman" w:hAnsi="Times New Roman" w:cs="Times New Roman"/>
          <w:sz w:val="28"/>
          <w:szCs w:val="28"/>
        </w:rPr>
        <w:t>тыс.рублей</w:t>
      </w:r>
      <w:proofErr w:type="spellEnd"/>
      <w:r w:rsidR="00C3533D" w:rsidRPr="00F77BB1">
        <w:rPr>
          <w:rFonts w:ascii="Times New Roman" w:hAnsi="Times New Roman" w:cs="Times New Roman"/>
          <w:sz w:val="28"/>
          <w:szCs w:val="28"/>
        </w:rPr>
        <w:t>)</w:t>
      </w:r>
      <w:r w:rsidRPr="00F77BB1">
        <w:rPr>
          <w:rFonts w:ascii="Times New Roman" w:hAnsi="Times New Roman" w:cs="Times New Roman"/>
          <w:sz w:val="28"/>
          <w:szCs w:val="28"/>
        </w:rPr>
        <w:t>.</w:t>
      </w:r>
    </w:p>
    <w:p w:rsidR="0057630E" w:rsidRPr="0057630E" w:rsidRDefault="006B4E41" w:rsidP="006341D1">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341D1">
        <w:rPr>
          <w:rFonts w:ascii="Times New Roman" w:hAnsi="Times New Roman" w:cs="Times New Roman"/>
          <w:sz w:val="28"/>
          <w:szCs w:val="28"/>
        </w:rPr>
        <w:t xml:space="preserve">ри проверке </w:t>
      </w:r>
      <w:proofErr w:type="gramStart"/>
      <w:r w:rsidRPr="00EA1700">
        <w:rPr>
          <w:rFonts w:ascii="Times New Roman" w:hAnsi="Times New Roman" w:cs="Times New Roman"/>
          <w:sz w:val="28"/>
          <w:szCs w:val="28"/>
        </w:rPr>
        <w:t>ГБУ</w:t>
      </w:r>
      <w:proofErr w:type="gramEnd"/>
      <w:r w:rsidRPr="00EA1700">
        <w:rPr>
          <w:rFonts w:ascii="Times New Roman" w:hAnsi="Times New Roman" w:cs="Times New Roman"/>
          <w:sz w:val="28"/>
          <w:szCs w:val="28"/>
        </w:rPr>
        <w:t xml:space="preserve"> НО «Государственный литературно-мемориальный и природный музей-заповедник А.С. Пушкина «Болдино» </w:t>
      </w:r>
      <w:r>
        <w:rPr>
          <w:rFonts w:ascii="Times New Roman" w:hAnsi="Times New Roman" w:cs="Times New Roman"/>
          <w:sz w:val="28"/>
          <w:szCs w:val="28"/>
        </w:rPr>
        <w:t>в</w:t>
      </w:r>
      <w:r w:rsidR="006341D1" w:rsidRPr="006341D1">
        <w:rPr>
          <w:rFonts w:ascii="Times New Roman" w:hAnsi="Times New Roman" w:cs="Times New Roman"/>
          <w:sz w:val="28"/>
          <w:szCs w:val="28"/>
        </w:rPr>
        <w:t xml:space="preserve"> рамках реализации мероприятий государственной программы</w:t>
      </w:r>
      <w:r w:rsidR="006341D1" w:rsidRPr="006341D1">
        <w:rPr>
          <w:rFonts w:ascii="Times New Roman" w:hAnsi="Times New Roman" w:cs="Times New Roman"/>
          <w:b/>
          <w:sz w:val="28"/>
          <w:szCs w:val="28"/>
        </w:rPr>
        <w:t xml:space="preserve"> «Развитие </w:t>
      </w:r>
      <w:r w:rsidR="006341D1">
        <w:rPr>
          <w:rFonts w:ascii="Times New Roman" w:hAnsi="Times New Roman" w:cs="Times New Roman"/>
          <w:b/>
          <w:sz w:val="28"/>
          <w:szCs w:val="28"/>
        </w:rPr>
        <w:t>культуры</w:t>
      </w:r>
      <w:r w:rsidR="006341D1" w:rsidRPr="006341D1">
        <w:rPr>
          <w:rFonts w:ascii="Times New Roman" w:hAnsi="Times New Roman" w:cs="Times New Roman"/>
          <w:b/>
          <w:sz w:val="28"/>
          <w:szCs w:val="28"/>
        </w:rPr>
        <w:t xml:space="preserve"> </w:t>
      </w:r>
      <w:r w:rsidR="00BB48B5">
        <w:rPr>
          <w:rFonts w:ascii="Times New Roman" w:hAnsi="Times New Roman" w:cs="Times New Roman"/>
          <w:b/>
          <w:sz w:val="28"/>
          <w:szCs w:val="28"/>
        </w:rPr>
        <w:t xml:space="preserve">и туризма </w:t>
      </w:r>
      <w:r w:rsidR="006341D1" w:rsidRPr="006341D1">
        <w:rPr>
          <w:rFonts w:ascii="Times New Roman" w:hAnsi="Times New Roman" w:cs="Times New Roman"/>
          <w:b/>
          <w:sz w:val="28"/>
          <w:szCs w:val="28"/>
        </w:rPr>
        <w:t xml:space="preserve">Нижегородской области» </w:t>
      </w:r>
      <w:r w:rsidRPr="006B4E41">
        <w:rPr>
          <w:rFonts w:ascii="Times New Roman" w:hAnsi="Times New Roman" w:cs="Times New Roman"/>
          <w:sz w:val="28"/>
          <w:szCs w:val="28"/>
        </w:rPr>
        <w:t>объем проверенных средств составил</w:t>
      </w:r>
      <w:r>
        <w:rPr>
          <w:rFonts w:ascii="Times New Roman" w:hAnsi="Times New Roman" w:cs="Times New Roman"/>
          <w:sz w:val="28"/>
          <w:szCs w:val="28"/>
        </w:rPr>
        <w:t xml:space="preserve"> </w:t>
      </w:r>
      <w:r w:rsidR="00E677A3" w:rsidRPr="00997D91">
        <w:rPr>
          <w:rFonts w:ascii="Times New Roman" w:hAnsi="Times New Roman" w:cs="Times New Roman"/>
          <w:sz w:val="28"/>
          <w:szCs w:val="28"/>
        </w:rPr>
        <w:t>125 303,8 </w:t>
      </w:r>
      <w:proofErr w:type="spellStart"/>
      <w:r w:rsidRPr="00997D91">
        <w:rPr>
          <w:rFonts w:ascii="Times New Roman" w:hAnsi="Times New Roman" w:cs="Times New Roman"/>
          <w:sz w:val="28"/>
          <w:szCs w:val="28"/>
        </w:rPr>
        <w:t>тыс.рублей</w:t>
      </w:r>
      <w:proofErr w:type="spellEnd"/>
      <w:r w:rsidRPr="00997D91">
        <w:rPr>
          <w:rFonts w:ascii="Times New Roman" w:hAnsi="Times New Roman" w:cs="Times New Roman"/>
          <w:sz w:val="28"/>
          <w:szCs w:val="28"/>
        </w:rPr>
        <w:t>, сумма</w:t>
      </w:r>
      <w:r>
        <w:rPr>
          <w:rFonts w:ascii="Times New Roman" w:hAnsi="Times New Roman" w:cs="Times New Roman"/>
          <w:sz w:val="28"/>
          <w:szCs w:val="28"/>
        </w:rPr>
        <w:t xml:space="preserve"> выявленных нарушений </w:t>
      </w:r>
      <w:r w:rsidR="00E677A3">
        <w:rPr>
          <w:rFonts w:ascii="Times New Roman" w:hAnsi="Times New Roman" w:cs="Times New Roman"/>
          <w:sz w:val="28"/>
          <w:szCs w:val="28"/>
        </w:rPr>
        <w:t>–</w:t>
      </w:r>
      <w:r w:rsidR="008B6AE6">
        <w:rPr>
          <w:rFonts w:ascii="Times New Roman" w:hAnsi="Times New Roman" w:cs="Times New Roman"/>
          <w:sz w:val="28"/>
          <w:szCs w:val="28"/>
        </w:rPr>
        <w:t xml:space="preserve"> </w:t>
      </w:r>
      <w:r w:rsidR="00E677A3">
        <w:rPr>
          <w:rFonts w:ascii="Times New Roman" w:hAnsi="Times New Roman" w:cs="Times New Roman"/>
          <w:sz w:val="28"/>
          <w:szCs w:val="28"/>
        </w:rPr>
        <w:t>75 631,4 </w:t>
      </w:r>
      <w:proofErr w:type="spellStart"/>
      <w:r w:rsidRPr="00E677A3">
        <w:rPr>
          <w:rFonts w:ascii="Times New Roman" w:hAnsi="Times New Roman" w:cs="Times New Roman"/>
          <w:sz w:val="28"/>
          <w:szCs w:val="28"/>
        </w:rPr>
        <w:t>тыс.рублей</w:t>
      </w:r>
      <w:proofErr w:type="spellEnd"/>
      <w:r w:rsidRPr="00E677A3">
        <w:rPr>
          <w:rFonts w:ascii="Times New Roman" w:hAnsi="Times New Roman" w:cs="Times New Roman"/>
          <w:sz w:val="28"/>
          <w:szCs w:val="28"/>
        </w:rPr>
        <w:t>.</w:t>
      </w:r>
      <w:r>
        <w:rPr>
          <w:rFonts w:ascii="Times New Roman" w:hAnsi="Times New Roman" w:cs="Times New Roman"/>
          <w:sz w:val="28"/>
          <w:szCs w:val="28"/>
        </w:rPr>
        <w:t xml:space="preserve"> Из них</w:t>
      </w:r>
      <w:r w:rsidR="0057630E" w:rsidRPr="0057630E">
        <w:rPr>
          <w:rFonts w:ascii="Times New Roman" w:hAnsi="Times New Roman" w:cs="Times New Roman"/>
          <w:sz w:val="28"/>
          <w:szCs w:val="28"/>
        </w:rPr>
        <w:t>:</w:t>
      </w:r>
    </w:p>
    <w:p w:rsidR="0057630E" w:rsidRDefault="0057630E" w:rsidP="0057630E">
      <w:pPr>
        <w:spacing w:after="0" w:line="240" w:lineRule="auto"/>
        <w:ind w:firstLine="709"/>
        <w:jc w:val="both"/>
        <w:rPr>
          <w:rFonts w:ascii="Times New Roman" w:hAnsi="Times New Roman" w:cs="Times New Roman"/>
          <w:sz w:val="28"/>
          <w:szCs w:val="28"/>
        </w:rPr>
      </w:pPr>
      <w:r w:rsidRPr="0057630E">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Н</w:t>
      </w:r>
      <w:r w:rsidR="00342A9D" w:rsidRPr="006341D1">
        <w:rPr>
          <w:rFonts w:ascii="Times New Roman" w:hAnsi="Times New Roman" w:cs="Times New Roman"/>
          <w:sz w:val="28"/>
          <w:szCs w:val="28"/>
        </w:rPr>
        <w:t xml:space="preserve">еправомерное расходование бюджетных средств </w:t>
      </w:r>
      <w:r>
        <w:rPr>
          <w:rFonts w:ascii="Times New Roman" w:hAnsi="Times New Roman" w:cs="Times New Roman"/>
          <w:sz w:val="28"/>
          <w:szCs w:val="28"/>
        </w:rPr>
        <w:t xml:space="preserve">установлено в сумме </w:t>
      </w:r>
      <w:r w:rsidR="00342A9D" w:rsidRPr="006341D1">
        <w:rPr>
          <w:rFonts w:ascii="Times New Roman" w:hAnsi="Times New Roman" w:cs="Times New Roman"/>
          <w:sz w:val="28"/>
          <w:szCs w:val="28"/>
        </w:rPr>
        <w:t>7</w:t>
      </w:r>
      <w:r w:rsidR="00615B19">
        <w:rPr>
          <w:rFonts w:ascii="Times New Roman" w:hAnsi="Times New Roman" w:cs="Times New Roman"/>
          <w:sz w:val="28"/>
          <w:szCs w:val="28"/>
        </w:rPr>
        <w:t> </w:t>
      </w:r>
      <w:r w:rsidR="00342A9D" w:rsidRPr="006341D1">
        <w:rPr>
          <w:rFonts w:ascii="Times New Roman" w:hAnsi="Times New Roman" w:cs="Times New Roman"/>
          <w:sz w:val="28"/>
          <w:szCs w:val="28"/>
        </w:rPr>
        <w:t>9</w:t>
      </w:r>
      <w:r w:rsidR="00615B19">
        <w:rPr>
          <w:rFonts w:ascii="Times New Roman" w:hAnsi="Times New Roman" w:cs="Times New Roman"/>
          <w:sz w:val="28"/>
          <w:szCs w:val="28"/>
        </w:rPr>
        <w:t>04,2</w:t>
      </w:r>
      <w:r w:rsidR="008B6AE6">
        <w:rPr>
          <w:rFonts w:ascii="Times New Roman" w:hAnsi="Times New Roman" w:cs="Times New Roman"/>
          <w:sz w:val="28"/>
          <w:szCs w:val="28"/>
        </w:rPr>
        <w:t> </w:t>
      </w:r>
      <w:proofErr w:type="spellStart"/>
      <w:r w:rsidR="008B6AE6">
        <w:rPr>
          <w:rFonts w:ascii="Times New Roman" w:hAnsi="Times New Roman" w:cs="Times New Roman"/>
          <w:sz w:val="28"/>
          <w:szCs w:val="28"/>
        </w:rPr>
        <w:t>тыс.рублей</w:t>
      </w:r>
      <w:proofErr w:type="spellEnd"/>
      <w:r w:rsidR="008B6AE6">
        <w:rPr>
          <w:rFonts w:ascii="Times New Roman" w:hAnsi="Times New Roman" w:cs="Times New Roman"/>
          <w:sz w:val="28"/>
          <w:szCs w:val="28"/>
        </w:rPr>
        <w:t xml:space="preserve">, </w:t>
      </w:r>
      <w:r w:rsidRPr="0057630E">
        <w:rPr>
          <w:rFonts w:ascii="Times New Roman" w:hAnsi="Times New Roman" w:cs="Times New Roman"/>
          <w:sz w:val="28"/>
          <w:szCs w:val="28"/>
        </w:rPr>
        <w:t>(</w:t>
      </w:r>
      <w:r w:rsidR="008B6AE6" w:rsidRPr="0057630E">
        <w:rPr>
          <w:rFonts w:ascii="Times New Roman" w:hAnsi="Times New Roman" w:cs="Times New Roman"/>
          <w:sz w:val="28"/>
          <w:szCs w:val="28"/>
        </w:rPr>
        <w:t>1 012,6 </w:t>
      </w:r>
      <w:proofErr w:type="spellStart"/>
      <w:r w:rsidR="00342A9D" w:rsidRPr="0057630E">
        <w:rPr>
          <w:rFonts w:ascii="Times New Roman" w:hAnsi="Times New Roman" w:cs="Times New Roman"/>
          <w:sz w:val="28"/>
          <w:szCs w:val="28"/>
        </w:rPr>
        <w:t>тыс.рублей</w:t>
      </w:r>
      <w:proofErr w:type="spellEnd"/>
      <w:r w:rsidR="00342A9D" w:rsidRPr="0057630E">
        <w:rPr>
          <w:rFonts w:ascii="Times New Roman" w:hAnsi="Times New Roman" w:cs="Times New Roman"/>
          <w:sz w:val="28"/>
          <w:szCs w:val="28"/>
        </w:rPr>
        <w:t xml:space="preserve"> подлежало возмещению в бюджет</w:t>
      </w:r>
      <w:r w:rsidRPr="0057630E">
        <w:rPr>
          <w:rFonts w:ascii="Times New Roman" w:hAnsi="Times New Roman" w:cs="Times New Roman"/>
          <w:sz w:val="28"/>
          <w:szCs w:val="28"/>
        </w:rPr>
        <w:t>)</w:t>
      </w:r>
      <w:r w:rsidR="00342A9D" w:rsidRPr="0057630E">
        <w:rPr>
          <w:rFonts w:ascii="Times New Roman" w:hAnsi="Times New Roman" w:cs="Times New Roman"/>
          <w:sz w:val="28"/>
          <w:szCs w:val="28"/>
        </w:rPr>
        <w:t xml:space="preserve">. </w:t>
      </w:r>
      <w:r>
        <w:rPr>
          <w:rFonts w:ascii="Times New Roman" w:hAnsi="Times New Roman" w:cs="Times New Roman"/>
          <w:sz w:val="28"/>
          <w:szCs w:val="28"/>
        </w:rPr>
        <w:t>Неправомерные расходы выразились в следующем</w:t>
      </w:r>
      <w:r w:rsidRPr="0057630E">
        <w:rPr>
          <w:rFonts w:ascii="Times New Roman" w:hAnsi="Times New Roman" w:cs="Times New Roman"/>
          <w:sz w:val="28"/>
          <w:szCs w:val="28"/>
        </w:rPr>
        <w:t>:</w:t>
      </w:r>
      <w:r>
        <w:rPr>
          <w:rFonts w:ascii="Times New Roman" w:hAnsi="Times New Roman" w:cs="Times New Roman"/>
          <w:sz w:val="28"/>
          <w:szCs w:val="28"/>
        </w:rPr>
        <w:t xml:space="preserve"> у</w:t>
      </w:r>
      <w:r w:rsidR="00342A9D" w:rsidRPr="0057630E">
        <w:rPr>
          <w:rFonts w:ascii="Times New Roman" w:hAnsi="Times New Roman" w:cs="Times New Roman"/>
          <w:sz w:val="28"/>
          <w:szCs w:val="28"/>
        </w:rPr>
        <w:t xml:space="preserve">чреждением </w:t>
      </w:r>
      <w:r w:rsidR="00E677A3" w:rsidRPr="0057630E">
        <w:rPr>
          <w:rFonts w:ascii="Times New Roman" w:hAnsi="Times New Roman" w:cs="Times New Roman"/>
          <w:sz w:val="28"/>
          <w:szCs w:val="28"/>
        </w:rPr>
        <w:t>не</w:t>
      </w:r>
      <w:r w:rsidR="00F84E8D" w:rsidRPr="0057630E">
        <w:rPr>
          <w:rFonts w:ascii="Times New Roman" w:hAnsi="Times New Roman" w:cs="Times New Roman"/>
          <w:sz w:val="28"/>
          <w:szCs w:val="28"/>
        </w:rPr>
        <w:t xml:space="preserve"> </w:t>
      </w:r>
      <w:r w:rsidR="00342A9D" w:rsidRPr="0057630E">
        <w:rPr>
          <w:rFonts w:ascii="Times New Roman" w:hAnsi="Times New Roman" w:cs="Times New Roman"/>
          <w:sz w:val="28"/>
          <w:szCs w:val="28"/>
        </w:rPr>
        <w:t>выполнен установленный качественный показатель госуд</w:t>
      </w:r>
      <w:r w:rsidR="008B6AE6" w:rsidRPr="0057630E">
        <w:rPr>
          <w:rFonts w:ascii="Times New Roman" w:hAnsi="Times New Roman" w:cs="Times New Roman"/>
          <w:sz w:val="28"/>
          <w:szCs w:val="28"/>
        </w:rPr>
        <w:t>арственного задания (289,</w:t>
      </w:r>
      <w:r w:rsidR="00615B19">
        <w:rPr>
          <w:rFonts w:ascii="Times New Roman" w:hAnsi="Times New Roman" w:cs="Times New Roman"/>
          <w:sz w:val="28"/>
          <w:szCs w:val="28"/>
        </w:rPr>
        <w:t>9</w:t>
      </w:r>
      <w:r w:rsidR="008B6AE6" w:rsidRPr="0057630E">
        <w:rPr>
          <w:rFonts w:ascii="Times New Roman" w:hAnsi="Times New Roman" w:cs="Times New Roman"/>
          <w:sz w:val="28"/>
          <w:szCs w:val="28"/>
        </w:rPr>
        <w:t> </w:t>
      </w:r>
      <w:proofErr w:type="spellStart"/>
      <w:r w:rsidR="00F84E8D" w:rsidRPr="0057630E">
        <w:rPr>
          <w:rFonts w:ascii="Times New Roman" w:hAnsi="Times New Roman" w:cs="Times New Roman"/>
          <w:sz w:val="28"/>
          <w:szCs w:val="28"/>
        </w:rPr>
        <w:t>тыс.</w:t>
      </w:r>
      <w:r w:rsidR="00342A9D" w:rsidRPr="0057630E">
        <w:rPr>
          <w:rFonts w:ascii="Times New Roman" w:hAnsi="Times New Roman" w:cs="Times New Roman"/>
          <w:sz w:val="28"/>
          <w:szCs w:val="28"/>
        </w:rPr>
        <w:t>рублей</w:t>
      </w:r>
      <w:proofErr w:type="spellEnd"/>
      <w:r w:rsidR="00342A9D" w:rsidRPr="0057630E">
        <w:rPr>
          <w:rFonts w:ascii="Times New Roman" w:hAnsi="Times New Roman" w:cs="Times New Roman"/>
          <w:sz w:val="28"/>
          <w:szCs w:val="28"/>
        </w:rPr>
        <w:t>)</w:t>
      </w:r>
      <w:r w:rsidRPr="0057630E">
        <w:rPr>
          <w:rFonts w:ascii="Times New Roman" w:hAnsi="Times New Roman" w:cs="Times New Roman"/>
          <w:sz w:val="28"/>
          <w:szCs w:val="28"/>
        </w:rPr>
        <w:t>;</w:t>
      </w:r>
      <w:r w:rsidR="00342A9D" w:rsidRPr="0057630E">
        <w:rPr>
          <w:rFonts w:ascii="Times New Roman" w:hAnsi="Times New Roman" w:cs="Times New Roman"/>
          <w:sz w:val="28"/>
          <w:szCs w:val="28"/>
        </w:rPr>
        <w:t xml:space="preserve"> допущены нарушения</w:t>
      </w:r>
      <w:r w:rsidR="00342A9D" w:rsidRPr="006341D1">
        <w:rPr>
          <w:rFonts w:ascii="Times New Roman" w:hAnsi="Times New Roman" w:cs="Times New Roman"/>
          <w:sz w:val="28"/>
          <w:szCs w:val="28"/>
        </w:rPr>
        <w:t xml:space="preserve"> при установлении до</w:t>
      </w:r>
      <w:r w:rsidR="008B6AE6">
        <w:rPr>
          <w:rFonts w:ascii="Times New Roman" w:hAnsi="Times New Roman" w:cs="Times New Roman"/>
          <w:sz w:val="28"/>
          <w:szCs w:val="28"/>
        </w:rPr>
        <w:t>лжностных окладов (1 946,8 </w:t>
      </w:r>
      <w:proofErr w:type="spellStart"/>
      <w:r w:rsidR="00F84E8D">
        <w:rPr>
          <w:rFonts w:ascii="Times New Roman" w:hAnsi="Times New Roman" w:cs="Times New Roman"/>
          <w:sz w:val="28"/>
          <w:szCs w:val="28"/>
        </w:rPr>
        <w:t>тыс.</w:t>
      </w:r>
      <w:r w:rsidR="00342A9D" w:rsidRPr="006341D1">
        <w:rPr>
          <w:rFonts w:ascii="Times New Roman" w:hAnsi="Times New Roman" w:cs="Times New Roman"/>
          <w:sz w:val="28"/>
          <w:szCs w:val="28"/>
        </w:rPr>
        <w:t>рублей</w:t>
      </w:r>
      <w:proofErr w:type="spellEnd"/>
      <w:r w:rsidR="00342A9D" w:rsidRPr="006341D1">
        <w:rPr>
          <w:rFonts w:ascii="Times New Roman" w:hAnsi="Times New Roman" w:cs="Times New Roman"/>
          <w:sz w:val="28"/>
          <w:szCs w:val="28"/>
        </w:rPr>
        <w:t>)</w:t>
      </w:r>
      <w:r w:rsidRPr="0057630E">
        <w:rPr>
          <w:rFonts w:ascii="Times New Roman" w:hAnsi="Times New Roman" w:cs="Times New Roman"/>
          <w:sz w:val="28"/>
          <w:szCs w:val="28"/>
        </w:rPr>
        <w:t>;</w:t>
      </w:r>
      <w:r w:rsidR="00342A9D" w:rsidRPr="006341D1">
        <w:rPr>
          <w:rFonts w:ascii="Times New Roman" w:hAnsi="Times New Roman" w:cs="Times New Roman"/>
          <w:sz w:val="28"/>
          <w:szCs w:val="28"/>
        </w:rPr>
        <w:t xml:space="preserve"> </w:t>
      </w:r>
      <w:r w:rsidR="0078468C">
        <w:rPr>
          <w:rFonts w:ascii="Times New Roman" w:hAnsi="Times New Roman" w:cs="Times New Roman"/>
          <w:sz w:val="28"/>
          <w:szCs w:val="28"/>
        </w:rPr>
        <w:t xml:space="preserve">неправомерные </w:t>
      </w:r>
      <w:r w:rsidR="00342A9D" w:rsidRPr="006341D1">
        <w:rPr>
          <w:rFonts w:ascii="Times New Roman" w:hAnsi="Times New Roman" w:cs="Times New Roman"/>
          <w:sz w:val="28"/>
          <w:szCs w:val="28"/>
        </w:rPr>
        <w:t>выплаты за работу в сельско</w:t>
      </w:r>
      <w:r w:rsidR="00F84E8D">
        <w:rPr>
          <w:rFonts w:ascii="Times New Roman" w:hAnsi="Times New Roman" w:cs="Times New Roman"/>
          <w:sz w:val="28"/>
          <w:szCs w:val="28"/>
        </w:rPr>
        <w:t>й местности (717,4</w:t>
      </w:r>
      <w:r w:rsidR="008B6AE6">
        <w:rPr>
          <w:rFonts w:ascii="Times New Roman" w:hAnsi="Times New Roman" w:cs="Times New Roman"/>
          <w:sz w:val="28"/>
          <w:szCs w:val="28"/>
        </w:rPr>
        <w:t> </w:t>
      </w:r>
      <w:proofErr w:type="spellStart"/>
      <w:r w:rsidR="00F84E8D">
        <w:rPr>
          <w:rFonts w:ascii="Times New Roman" w:hAnsi="Times New Roman" w:cs="Times New Roman"/>
          <w:sz w:val="28"/>
          <w:szCs w:val="28"/>
        </w:rPr>
        <w:t>тыс.</w:t>
      </w:r>
      <w:r w:rsidR="00342A9D" w:rsidRPr="006341D1">
        <w:rPr>
          <w:rFonts w:ascii="Times New Roman" w:hAnsi="Times New Roman" w:cs="Times New Roman"/>
          <w:sz w:val="28"/>
          <w:szCs w:val="28"/>
        </w:rPr>
        <w:t>рублей</w:t>
      </w:r>
      <w:proofErr w:type="spellEnd"/>
      <w:r w:rsidR="00342A9D" w:rsidRPr="006341D1">
        <w:rPr>
          <w:rFonts w:ascii="Times New Roman" w:hAnsi="Times New Roman" w:cs="Times New Roman"/>
          <w:sz w:val="28"/>
          <w:szCs w:val="28"/>
        </w:rPr>
        <w:t>)</w:t>
      </w:r>
      <w:r w:rsidRPr="0057630E">
        <w:rPr>
          <w:rFonts w:ascii="Times New Roman" w:hAnsi="Times New Roman" w:cs="Times New Roman"/>
          <w:sz w:val="28"/>
          <w:szCs w:val="28"/>
        </w:rPr>
        <w:t>;</w:t>
      </w:r>
      <w:r w:rsidR="00342A9D" w:rsidRPr="006341D1">
        <w:rPr>
          <w:rFonts w:ascii="Times New Roman" w:hAnsi="Times New Roman" w:cs="Times New Roman"/>
          <w:sz w:val="28"/>
          <w:szCs w:val="28"/>
        </w:rPr>
        <w:t xml:space="preserve"> </w:t>
      </w:r>
      <w:proofErr w:type="spellStart"/>
      <w:r w:rsidR="0078468C">
        <w:rPr>
          <w:rFonts w:ascii="Times New Roman" w:hAnsi="Times New Roman" w:cs="Times New Roman"/>
          <w:sz w:val="28"/>
          <w:szCs w:val="28"/>
        </w:rPr>
        <w:t>неполагающиеся</w:t>
      </w:r>
      <w:proofErr w:type="spellEnd"/>
      <w:r w:rsidR="0078468C">
        <w:rPr>
          <w:rFonts w:ascii="Times New Roman" w:hAnsi="Times New Roman" w:cs="Times New Roman"/>
          <w:sz w:val="28"/>
          <w:szCs w:val="28"/>
        </w:rPr>
        <w:t xml:space="preserve"> </w:t>
      </w:r>
      <w:r w:rsidR="00342A9D" w:rsidRPr="006341D1">
        <w:rPr>
          <w:rFonts w:ascii="Times New Roman" w:hAnsi="Times New Roman" w:cs="Times New Roman"/>
          <w:sz w:val="28"/>
          <w:szCs w:val="28"/>
        </w:rPr>
        <w:t>надбавки за вы</w:t>
      </w:r>
      <w:r w:rsidR="008B6AE6">
        <w:rPr>
          <w:rFonts w:ascii="Times New Roman" w:hAnsi="Times New Roman" w:cs="Times New Roman"/>
          <w:sz w:val="28"/>
          <w:szCs w:val="28"/>
        </w:rPr>
        <w:t>слугу лет в культуре (68,6 </w:t>
      </w:r>
      <w:proofErr w:type="spellStart"/>
      <w:r w:rsidR="00F84E8D">
        <w:rPr>
          <w:rFonts w:ascii="Times New Roman" w:hAnsi="Times New Roman" w:cs="Times New Roman"/>
          <w:sz w:val="28"/>
          <w:szCs w:val="28"/>
        </w:rPr>
        <w:t>тыс.</w:t>
      </w:r>
      <w:r w:rsidR="00342A9D" w:rsidRPr="006341D1">
        <w:rPr>
          <w:rFonts w:ascii="Times New Roman" w:hAnsi="Times New Roman" w:cs="Times New Roman"/>
          <w:sz w:val="28"/>
          <w:szCs w:val="28"/>
        </w:rPr>
        <w:t>рублей</w:t>
      </w:r>
      <w:proofErr w:type="spellEnd"/>
      <w:r w:rsidR="00342A9D" w:rsidRPr="006341D1">
        <w:rPr>
          <w:rFonts w:ascii="Times New Roman" w:hAnsi="Times New Roman" w:cs="Times New Roman"/>
          <w:sz w:val="28"/>
          <w:szCs w:val="28"/>
        </w:rPr>
        <w:t>)</w:t>
      </w:r>
      <w:r w:rsidRPr="0057630E">
        <w:rPr>
          <w:rFonts w:ascii="Times New Roman" w:hAnsi="Times New Roman" w:cs="Times New Roman"/>
          <w:sz w:val="28"/>
          <w:szCs w:val="28"/>
        </w:rPr>
        <w:t>;</w:t>
      </w:r>
      <w:r w:rsidR="00342A9D" w:rsidRPr="006341D1">
        <w:rPr>
          <w:rFonts w:ascii="Times New Roman" w:hAnsi="Times New Roman" w:cs="Times New Roman"/>
          <w:sz w:val="28"/>
          <w:szCs w:val="28"/>
        </w:rPr>
        <w:t xml:space="preserve"> </w:t>
      </w:r>
      <w:r w:rsidR="00D13890">
        <w:rPr>
          <w:rFonts w:ascii="Times New Roman" w:hAnsi="Times New Roman" w:cs="Times New Roman"/>
          <w:sz w:val="28"/>
          <w:szCs w:val="28"/>
        </w:rPr>
        <w:t>неправ</w:t>
      </w:r>
      <w:r w:rsidR="007748FB">
        <w:rPr>
          <w:rFonts w:ascii="Times New Roman" w:hAnsi="Times New Roman" w:cs="Times New Roman"/>
          <w:sz w:val="28"/>
          <w:szCs w:val="28"/>
        </w:rPr>
        <w:t>омерные премиальные выплаты,</w:t>
      </w:r>
      <w:r w:rsidR="00BA541E" w:rsidRPr="00BA541E">
        <w:rPr>
          <w:rFonts w:ascii="Times New Roman" w:hAnsi="Times New Roman" w:cs="Times New Roman"/>
          <w:sz w:val="28"/>
          <w:szCs w:val="28"/>
        </w:rPr>
        <w:t xml:space="preserve"> </w:t>
      </w:r>
      <w:r w:rsidR="00BA541E">
        <w:rPr>
          <w:rFonts w:ascii="Times New Roman" w:hAnsi="Times New Roman" w:cs="Times New Roman"/>
          <w:sz w:val="28"/>
          <w:szCs w:val="28"/>
        </w:rPr>
        <w:t>оплата дополнительных отпусков (238,7 </w:t>
      </w:r>
      <w:proofErr w:type="spellStart"/>
      <w:r w:rsidR="00BA541E">
        <w:rPr>
          <w:rFonts w:ascii="Times New Roman" w:hAnsi="Times New Roman" w:cs="Times New Roman"/>
          <w:sz w:val="28"/>
          <w:szCs w:val="28"/>
        </w:rPr>
        <w:t>тыс.рублей</w:t>
      </w:r>
      <w:proofErr w:type="spellEnd"/>
      <w:r w:rsidR="00BA541E">
        <w:rPr>
          <w:rFonts w:ascii="Times New Roman" w:hAnsi="Times New Roman" w:cs="Times New Roman"/>
          <w:sz w:val="28"/>
          <w:szCs w:val="28"/>
        </w:rPr>
        <w:t>)</w:t>
      </w:r>
      <w:r w:rsidR="00BA541E" w:rsidRPr="00BA541E">
        <w:rPr>
          <w:rFonts w:ascii="Times New Roman" w:hAnsi="Times New Roman" w:cs="Times New Roman"/>
          <w:sz w:val="28"/>
          <w:szCs w:val="28"/>
        </w:rPr>
        <w:t xml:space="preserve">; </w:t>
      </w:r>
      <w:r w:rsidR="00BA541E">
        <w:rPr>
          <w:rFonts w:ascii="Times New Roman" w:hAnsi="Times New Roman" w:cs="Times New Roman"/>
          <w:sz w:val="28"/>
          <w:szCs w:val="28"/>
        </w:rPr>
        <w:t>излишне оплачены проживание, питание участников праздника, необоснован</w:t>
      </w:r>
      <w:r w:rsidR="00615B19">
        <w:rPr>
          <w:rFonts w:ascii="Times New Roman" w:hAnsi="Times New Roman" w:cs="Times New Roman"/>
          <w:sz w:val="28"/>
          <w:szCs w:val="28"/>
        </w:rPr>
        <w:t>н</w:t>
      </w:r>
      <w:r w:rsidR="00BA541E">
        <w:rPr>
          <w:rFonts w:ascii="Times New Roman" w:hAnsi="Times New Roman" w:cs="Times New Roman"/>
          <w:sz w:val="28"/>
          <w:szCs w:val="28"/>
        </w:rPr>
        <w:t>о списан ГСМ (115,1 </w:t>
      </w:r>
      <w:proofErr w:type="spellStart"/>
      <w:r w:rsidR="00BA541E">
        <w:rPr>
          <w:rFonts w:ascii="Times New Roman" w:hAnsi="Times New Roman" w:cs="Times New Roman"/>
          <w:sz w:val="28"/>
          <w:szCs w:val="28"/>
        </w:rPr>
        <w:t>тыс.рублей</w:t>
      </w:r>
      <w:proofErr w:type="spellEnd"/>
      <w:r w:rsidR="00BA541E">
        <w:rPr>
          <w:rFonts w:ascii="Times New Roman" w:hAnsi="Times New Roman" w:cs="Times New Roman"/>
          <w:sz w:val="28"/>
          <w:szCs w:val="28"/>
        </w:rPr>
        <w:t>)</w:t>
      </w:r>
      <w:r w:rsidR="00BA541E" w:rsidRPr="00BA541E">
        <w:rPr>
          <w:rFonts w:ascii="Times New Roman" w:hAnsi="Times New Roman" w:cs="Times New Roman"/>
          <w:sz w:val="28"/>
          <w:szCs w:val="28"/>
        </w:rPr>
        <w:t xml:space="preserve">; </w:t>
      </w:r>
      <w:r w:rsidR="00342A9D" w:rsidRPr="006341D1">
        <w:rPr>
          <w:rFonts w:ascii="Times New Roman" w:hAnsi="Times New Roman" w:cs="Times New Roman"/>
          <w:sz w:val="28"/>
          <w:szCs w:val="28"/>
        </w:rPr>
        <w:t>на отдельные должности приняты сотрудники, не имеющие соответствующего квалификационным требов</w:t>
      </w:r>
      <w:r w:rsidR="00F84E8D">
        <w:rPr>
          <w:rFonts w:ascii="Times New Roman" w:hAnsi="Times New Roman" w:cs="Times New Roman"/>
          <w:sz w:val="28"/>
          <w:szCs w:val="28"/>
        </w:rPr>
        <w:t>ания</w:t>
      </w:r>
      <w:r w:rsidR="008B6AE6">
        <w:rPr>
          <w:rFonts w:ascii="Times New Roman" w:hAnsi="Times New Roman" w:cs="Times New Roman"/>
          <w:sz w:val="28"/>
          <w:szCs w:val="28"/>
        </w:rPr>
        <w:t>м образования (4 501,</w:t>
      </w:r>
      <w:r w:rsidR="008B6AE6" w:rsidRPr="008B6AE6">
        <w:rPr>
          <w:rFonts w:ascii="Times New Roman" w:hAnsi="Times New Roman" w:cs="Times New Roman"/>
          <w:sz w:val="28"/>
          <w:szCs w:val="28"/>
        </w:rPr>
        <w:t>5</w:t>
      </w:r>
      <w:r w:rsidR="008B6AE6">
        <w:rPr>
          <w:rFonts w:ascii="Times New Roman" w:hAnsi="Times New Roman" w:cs="Times New Roman"/>
          <w:sz w:val="28"/>
          <w:szCs w:val="28"/>
        </w:rPr>
        <w:t> </w:t>
      </w:r>
      <w:proofErr w:type="spellStart"/>
      <w:r w:rsidR="00F84E8D" w:rsidRPr="008B6AE6">
        <w:rPr>
          <w:rFonts w:ascii="Times New Roman" w:hAnsi="Times New Roman" w:cs="Times New Roman"/>
          <w:sz w:val="28"/>
          <w:szCs w:val="28"/>
        </w:rPr>
        <w:t>тыс.</w:t>
      </w:r>
      <w:r w:rsidR="00342A9D" w:rsidRPr="008B6AE6">
        <w:rPr>
          <w:rFonts w:ascii="Times New Roman" w:hAnsi="Times New Roman" w:cs="Times New Roman"/>
          <w:sz w:val="28"/>
          <w:szCs w:val="28"/>
        </w:rPr>
        <w:t>рублей</w:t>
      </w:r>
      <w:proofErr w:type="spellEnd"/>
      <w:r w:rsidR="00342A9D" w:rsidRPr="008B6AE6">
        <w:rPr>
          <w:rFonts w:ascii="Times New Roman" w:hAnsi="Times New Roman" w:cs="Times New Roman"/>
          <w:sz w:val="28"/>
          <w:szCs w:val="28"/>
        </w:rPr>
        <w:t>)</w:t>
      </w:r>
      <w:r w:rsidR="00BA541E" w:rsidRPr="00BA541E">
        <w:rPr>
          <w:rFonts w:ascii="Times New Roman" w:hAnsi="Times New Roman" w:cs="Times New Roman"/>
          <w:sz w:val="28"/>
          <w:szCs w:val="28"/>
        </w:rPr>
        <w:t xml:space="preserve">; </w:t>
      </w:r>
      <w:r w:rsidR="00BA541E">
        <w:rPr>
          <w:rFonts w:ascii="Times New Roman" w:hAnsi="Times New Roman" w:cs="Times New Roman"/>
          <w:sz w:val="28"/>
          <w:szCs w:val="28"/>
        </w:rPr>
        <w:t>за счет субсидии неправомерн</w:t>
      </w:r>
      <w:r w:rsidR="006844F6">
        <w:rPr>
          <w:rFonts w:ascii="Times New Roman" w:hAnsi="Times New Roman" w:cs="Times New Roman"/>
          <w:sz w:val="28"/>
          <w:szCs w:val="28"/>
        </w:rPr>
        <w:t>о</w:t>
      </w:r>
      <w:r w:rsidR="00BA541E">
        <w:rPr>
          <w:rFonts w:ascii="Times New Roman" w:hAnsi="Times New Roman" w:cs="Times New Roman"/>
          <w:sz w:val="28"/>
          <w:szCs w:val="28"/>
        </w:rPr>
        <w:t xml:space="preserve"> упла</w:t>
      </w:r>
      <w:r w:rsidR="006844F6">
        <w:rPr>
          <w:rFonts w:ascii="Times New Roman" w:hAnsi="Times New Roman" w:cs="Times New Roman"/>
          <w:sz w:val="28"/>
          <w:szCs w:val="28"/>
        </w:rPr>
        <w:t>чен налог</w:t>
      </w:r>
      <w:r w:rsidR="00BA541E">
        <w:rPr>
          <w:rFonts w:ascii="Times New Roman" w:hAnsi="Times New Roman" w:cs="Times New Roman"/>
          <w:sz w:val="28"/>
          <w:szCs w:val="28"/>
        </w:rPr>
        <w:t xml:space="preserve"> на имущество (26,2 </w:t>
      </w:r>
      <w:proofErr w:type="spellStart"/>
      <w:r w:rsidR="00BA541E">
        <w:rPr>
          <w:rFonts w:ascii="Times New Roman" w:hAnsi="Times New Roman" w:cs="Times New Roman"/>
          <w:sz w:val="28"/>
          <w:szCs w:val="28"/>
        </w:rPr>
        <w:t>тыс.рублей</w:t>
      </w:r>
      <w:proofErr w:type="spellEnd"/>
      <w:r w:rsidR="00BA541E">
        <w:rPr>
          <w:rFonts w:ascii="Times New Roman" w:hAnsi="Times New Roman" w:cs="Times New Roman"/>
          <w:sz w:val="28"/>
          <w:szCs w:val="28"/>
        </w:rPr>
        <w:t>).</w:t>
      </w:r>
    </w:p>
    <w:p w:rsidR="0078468C" w:rsidRDefault="0057630E" w:rsidP="0057630E">
      <w:pPr>
        <w:spacing w:after="0" w:line="240" w:lineRule="auto"/>
        <w:ind w:firstLine="709"/>
        <w:jc w:val="both"/>
        <w:rPr>
          <w:rFonts w:ascii="Times New Roman" w:hAnsi="Times New Roman" w:cs="Times New Roman"/>
          <w:sz w:val="28"/>
          <w:szCs w:val="28"/>
        </w:rPr>
      </w:pPr>
      <w:r w:rsidRPr="00FE05D6">
        <w:rPr>
          <w:rFonts w:ascii="Times New Roman" w:hAnsi="Times New Roman" w:cs="Times New Roman"/>
          <w:sz w:val="28"/>
          <w:szCs w:val="28"/>
        </w:rPr>
        <w:t>2)</w:t>
      </w:r>
      <w:r w:rsidR="0078468C">
        <w:rPr>
          <w:rFonts w:ascii="Times New Roman" w:hAnsi="Times New Roman" w:cs="Times New Roman"/>
          <w:sz w:val="28"/>
          <w:szCs w:val="28"/>
        </w:rPr>
        <w:t> </w:t>
      </w:r>
      <w:r w:rsidR="000A6E13">
        <w:rPr>
          <w:rFonts w:ascii="Times New Roman" w:hAnsi="Times New Roman" w:cs="Times New Roman"/>
          <w:sz w:val="28"/>
          <w:szCs w:val="28"/>
        </w:rPr>
        <w:t>Как неэффективн</w:t>
      </w:r>
      <w:r w:rsidR="0078468C">
        <w:rPr>
          <w:rFonts w:ascii="Times New Roman" w:hAnsi="Times New Roman" w:cs="Times New Roman"/>
          <w:sz w:val="28"/>
          <w:szCs w:val="28"/>
        </w:rPr>
        <w:t>ое</w:t>
      </w:r>
      <w:r w:rsidR="000A6E13">
        <w:rPr>
          <w:rFonts w:ascii="Times New Roman" w:hAnsi="Times New Roman" w:cs="Times New Roman"/>
          <w:sz w:val="28"/>
          <w:szCs w:val="28"/>
        </w:rPr>
        <w:t xml:space="preserve"> расход</w:t>
      </w:r>
      <w:r w:rsidR="0078468C">
        <w:rPr>
          <w:rFonts w:ascii="Times New Roman" w:hAnsi="Times New Roman" w:cs="Times New Roman"/>
          <w:sz w:val="28"/>
          <w:szCs w:val="28"/>
        </w:rPr>
        <w:t>ование бюджетных средств</w:t>
      </w:r>
      <w:r w:rsidR="00FE05D6">
        <w:rPr>
          <w:rFonts w:ascii="Times New Roman" w:hAnsi="Times New Roman" w:cs="Times New Roman"/>
          <w:sz w:val="28"/>
          <w:szCs w:val="28"/>
        </w:rPr>
        <w:t xml:space="preserve"> квалифицировано приобретение </w:t>
      </w:r>
      <w:r w:rsidR="00FE05D6" w:rsidRPr="00FE05D6">
        <w:rPr>
          <w:rFonts w:ascii="Times New Roman" w:hAnsi="Times New Roman" w:cs="Times New Roman"/>
          <w:sz w:val="28"/>
          <w:szCs w:val="28"/>
        </w:rPr>
        <w:t>аудиогид</w:t>
      </w:r>
      <w:r w:rsidR="00FE05D6">
        <w:rPr>
          <w:rFonts w:ascii="Times New Roman" w:hAnsi="Times New Roman" w:cs="Times New Roman"/>
          <w:sz w:val="28"/>
          <w:szCs w:val="28"/>
        </w:rPr>
        <w:t>ов</w:t>
      </w:r>
      <w:r w:rsidR="00FE05D6" w:rsidRPr="00FE05D6">
        <w:rPr>
          <w:rFonts w:ascii="Times New Roman" w:hAnsi="Times New Roman" w:cs="Times New Roman"/>
          <w:sz w:val="28"/>
          <w:szCs w:val="28"/>
        </w:rPr>
        <w:t xml:space="preserve"> (аудиогид-карт, наушник</w:t>
      </w:r>
      <w:r w:rsidR="00753A65">
        <w:rPr>
          <w:rFonts w:ascii="Times New Roman" w:hAnsi="Times New Roman" w:cs="Times New Roman"/>
          <w:sz w:val="28"/>
          <w:szCs w:val="28"/>
        </w:rPr>
        <w:t>ов</w:t>
      </w:r>
      <w:r w:rsidR="00FE05D6" w:rsidRPr="00FE05D6">
        <w:rPr>
          <w:rFonts w:ascii="Times New Roman" w:hAnsi="Times New Roman" w:cs="Times New Roman"/>
          <w:sz w:val="28"/>
          <w:szCs w:val="28"/>
        </w:rPr>
        <w:t>), аксессуар</w:t>
      </w:r>
      <w:r w:rsidR="00FE05D6">
        <w:rPr>
          <w:rFonts w:ascii="Times New Roman" w:hAnsi="Times New Roman" w:cs="Times New Roman"/>
          <w:sz w:val="28"/>
          <w:szCs w:val="28"/>
        </w:rPr>
        <w:t>ов</w:t>
      </w:r>
      <w:r w:rsidR="00FE05D6" w:rsidRPr="00FE05D6">
        <w:rPr>
          <w:rFonts w:ascii="Times New Roman" w:hAnsi="Times New Roman" w:cs="Times New Roman"/>
          <w:sz w:val="28"/>
          <w:szCs w:val="28"/>
        </w:rPr>
        <w:t xml:space="preserve"> и техническо</w:t>
      </w:r>
      <w:r w:rsidR="00FE05D6">
        <w:rPr>
          <w:rFonts w:ascii="Times New Roman" w:hAnsi="Times New Roman" w:cs="Times New Roman"/>
          <w:sz w:val="28"/>
          <w:szCs w:val="28"/>
        </w:rPr>
        <w:t>го</w:t>
      </w:r>
      <w:r w:rsidR="00FE05D6" w:rsidRPr="00FE05D6">
        <w:rPr>
          <w:rFonts w:ascii="Times New Roman" w:hAnsi="Times New Roman" w:cs="Times New Roman"/>
          <w:sz w:val="28"/>
          <w:szCs w:val="28"/>
        </w:rPr>
        <w:t xml:space="preserve"> обеспечени</w:t>
      </w:r>
      <w:r w:rsidR="00FE05D6">
        <w:rPr>
          <w:rFonts w:ascii="Times New Roman" w:hAnsi="Times New Roman" w:cs="Times New Roman"/>
          <w:sz w:val="28"/>
          <w:szCs w:val="28"/>
        </w:rPr>
        <w:t>я интерактивных экскурсий</w:t>
      </w:r>
      <w:r w:rsidR="00FE05D6" w:rsidRPr="00FE05D6">
        <w:rPr>
          <w:rFonts w:ascii="Times New Roman" w:hAnsi="Times New Roman" w:cs="Times New Roman"/>
          <w:sz w:val="28"/>
          <w:szCs w:val="28"/>
        </w:rPr>
        <w:t xml:space="preserve"> </w:t>
      </w:r>
      <w:r w:rsidR="00FE05D6">
        <w:rPr>
          <w:rFonts w:ascii="Times New Roman" w:hAnsi="Times New Roman" w:cs="Times New Roman"/>
          <w:sz w:val="28"/>
          <w:szCs w:val="28"/>
        </w:rPr>
        <w:t>(</w:t>
      </w:r>
      <w:r w:rsidR="0078468C">
        <w:rPr>
          <w:rFonts w:ascii="Times New Roman" w:hAnsi="Times New Roman" w:cs="Times New Roman"/>
          <w:sz w:val="28"/>
          <w:szCs w:val="28"/>
        </w:rPr>
        <w:t xml:space="preserve">на момент проверки (июль 2019 года) </w:t>
      </w:r>
      <w:r w:rsidR="00FE05D6" w:rsidRPr="00FE05D6">
        <w:rPr>
          <w:rFonts w:ascii="Times New Roman" w:hAnsi="Times New Roman" w:cs="Times New Roman"/>
          <w:sz w:val="28"/>
          <w:szCs w:val="28"/>
        </w:rPr>
        <w:t>интерактивный киоск в течение 10 месяцев не функционир</w:t>
      </w:r>
      <w:r w:rsidR="0078468C">
        <w:rPr>
          <w:rFonts w:ascii="Times New Roman" w:hAnsi="Times New Roman" w:cs="Times New Roman"/>
          <w:sz w:val="28"/>
          <w:szCs w:val="28"/>
        </w:rPr>
        <w:t>овал</w:t>
      </w:r>
      <w:r w:rsidR="00FE05D6" w:rsidRPr="00FE05D6">
        <w:rPr>
          <w:rFonts w:ascii="Times New Roman" w:hAnsi="Times New Roman" w:cs="Times New Roman"/>
          <w:sz w:val="28"/>
          <w:szCs w:val="28"/>
        </w:rPr>
        <w:t xml:space="preserve"> и не использ</w:t>
      </w:r>
      <w:r w:rsidR="0078468C">
        <w:rPr>
          <w:rFonts w:ascii="Times New Roman" w:hAnsi="Times New Roman" w:cs="Times New Roman"/>
          <w:sz w:val="28"/>
          <w:szCs w:val="28"/>
        </w:rPr>
        <w:t>овался</w:t>
      </w:r>
      <w:r w:rsidR="00FE05D6" w:rsidRPr="00FE05D6">
        <w:rPr>
          <w:rFonts w:ascii="Times New Roman" w:hAnsi="Times New Roman" w:cs="Times New Roman"/>
          <w:sz w:val="28"/>
          <w:szCs w:val="28"/>
        </w:rPr>
        <w:t xml:space="preserve"> по назначению</w:t>
      </w:r>
      <w:r w:rsidR="0078468C">
        <w:rPr>
          <w:rFonts w:ascii="Times New Roman" w:hAnsi="Times New Roman" w:cs="Times New Roman"/>
          <w:sz w:val="28"/>
          <w:szCs w:val="28"/>
        </w:rPr>
        <w:t>)</w:t>
      </w:r>
      <w:r w:rsidR="007C46C7">
        <w:rPr>
          <w:rFonts w:ascii="Times New Roman" w:hAnsi="Times New Roman" w:cs="Times New Roman"/>
          <w:sz w:val="28"/>
          <w:szCs w:val="28"/>
        </w:rPr>
        <w:t xml:space="preserve"> – 826,4 </w:t>
      </w:r>
      <w:proofErr w:type="spellStart"/>
      <w:r w:rsidR="007C46C7">
        <w:rPr>
          <w:rFonts w:ascii="Times New Roman" w:hAnsi="Times New Roman" w:cs="Times New Roman"/>
          <w:sz w:val="28"/>
          <w:szCs w:val="28"/>
        </w:rPr>
        <w:t>тыс.рублей</w:t>
      </w:r>
      <w:proofErr w:type="spellEnd"/>
      <w:r w:rsidR="0078468C">
        <w:rPr>
          <w:rFonts w:ascii="Times New Roman" w:hAnsi="Times New Roman" w:cs="Times New Roman"/>
          <w:sz w:val="28"/>
          <w:szCs w:val="28"/>
        </w:rPr>
        <w:t>.</w:t>
      </w:r>
    </w:p>
    <w:p w:rsidR="00D13890" w:rsidRDefault="0078468C" w:rsidP="005763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Нарушения при осуществлении закупок товаров/работ/услуг для государственных нужд (несвоевременная оплата поставщикам, </w:t>
      </w:r>
      <w:proofErr w:type="spellStart"/>
      <w:r>
        <w:rPr>
          <w:rFonts w:ascii="Times New Roman" w:hAnsi="Times New Roman" w:cs="Times New Roman"/>
          <w:sz w:val="28"/>
          <w:szCs w:val="28"/>
        </w:rPr>
        <w:t>непредъявление</w:t>
      </w:r>
      <w:proofErr w:type="spellEnd"/>
      <w:r>
        <w:rPr>
          <w:rFonts w:ascii="Times New Roman" w:hAnsi="Times New Roman" w:cs="Times New Roman"/>
          <w:sz w:val="28"/>
          <w:szCs w:val="28"/>
        </w:rPr>
        <w:t xml:space="preserve"> штрафных санкций за нарушения срок</w:t>
      </w:r>
      <w:r w:rsidR="006844F6">
        <w:rPr>
          <w:rFonts w:ascii="Times New Roman" w:hAnsi="Times New Roman" w:cs="Times New Roman"/>
          <w:sz w:val="28"/>
          <w:szCs w:val="28"/>
        </w:rPr>
        <w:t>а</w:t>
      </w:r>
      <w:r>
        <w:rPr>
          <w:rFonts w:ascii="Times New Roman" w:hAnsi="Times New Roman" w:cs="Times New Roman"/>
          <w:sz w:val="28"/>
          <w:szCs w:val="28"/>
        </w:rPr>
        <w:t xml:space="preserve"> поставки товара,</w:t>
      </w:r>
      <w:r w:rsidR="00D13890">
        <w:rPr>
          <w:rFonts w:ascii="Times New Roman" w:hAnsi="Times New Roman" w:cs="Times New Roman"/>
          <w:sz w:val="28"/>
          <w:szCs w:val="28"/>
        </w:rPr>
        <w:t xml:space="preserve"> искусственное дробление закупки)</w:t>
      </w:r>
      <w:r w:rsidR="00753A65">
        <w:rPr>
          <w:rFonts w:ascii="Times New Roman" w:hAnsi="Times New Roman" w:cs="Times New Roman"/>
          <w:sz w:val="28"/>
          <w:szCs w:val="28"/>
        </w:rPr>
        <w:t xml:space="preserve"> – 2 9</w:t>
      </w:r>
      <w:r w:rsidR="00D13890">
        <w:rPr>
          <w:rFonts w:ascii="Times New Roman" w:hAnsi="Times New Roman" w:cs="Times New Roman"/>
          <w:sz w:val="28"/>
          <w:szCs w:val="28"/>
        </w:rPr>
        <w:t>2</w:t>
      </w:r>
      <w:r w:rsidR="00753A65">
        <w:rPr>
          <w:rFonts w:ascii="Times New Roman" w:hAnsi="Times New Roman" w:cs="Times New Roman"/>
          <w:sz w:val="28"/>
          <w:szCs w:val="28"/>
        </w:rPr>
        <w:t>6</w:t>
      </w:r>
      <w:r w:rsidR="00D13890">
        <w:rPr>
          <w:rFonts w:ascii="Times New Roman" w:hAnsi="Times New Roman" w:cs="Times New Roman"/>
          <w:sz w:val="28"/>
          <w:szCs w:val="28"/>
        </w:rPr>
        <w:t>,6 </w:t>
      </w:r>
      <w:proofErr w:type="spellStart"/>
      <w:r w:rsidR="00D13890">
        <w:rPr>
          <w:rFonts w:ascii="Times New Roman" w:hAnsi="Times New Roman" w:cs="Times New Roman"/>
          <w:sz w:val="28"/>
          <w:szCs w:val="28"/>
        </w:rPr>
        <w:t>тыс.рублей</w:t>
      </w:r>
      <w:proofErr w:type="spellEnd"/>
      <w:r w:rsidR="00D13890">
        <w:rPr>
          <w:rFonts w:ascii="Times New Roman" w:hAnsi="Times New Roman" w:cs="Times New Roman"/>
          <w:sz w:val="28"/>
          <w:szCs w:val="28"/>
        </w:rPr>
        <w:t>.</w:t>
      </w:r>
      <w:r>
        <w:rPr>
          <w:rFonts w:ascii="Times New Roman" w:hAnsi="Times New Roman" w:cs="Times New Roman"/>
          <w:sz w:val="28"/>
          <w:szCs w:val="28"/>
        </w:rPr>
        <w:t xml:space="preserve"> </w:t>
      </w:r>
    </w:p>
    <w:p w:rsidR="00477B60" w:rsidRPr="00296FAB" w:rsidRDefault="00477B60" w:rsidP="005763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296FAB">
        <w:rPr>
          <w:rFonts w:ascii="Times New Roman" w:hAnsi="Times New Roman" w:cs="Times New Roman"/>
          <w:sz w:val="28"/>
          <w:szCs w:val="28"/>
        </w:rPr>
        <w:t xml:space="preserve">Нарушения требований </w:t>
      </w:r>
      <w:r w:rsidR="00296FAB" w:rsidRPr="00296FAB">
        <w:rPr>
          <w:rFonts w:ascii="Times New Roman" w:eastAsiaTheme="minorHAnsi" w:hAnsi="Times New Roman" w:cs="Times New Roman"/>
          <w:bCs/>
          <w:sz w:val="28"/>
          <w:szCs w:val="28"/>
        </w:rPr>
        <w:t xml:space="preserve">к бухгалтерскому учету, в том числе к бухгалтерской (финансовой) отчетности в части искажения </w:t>
      </w:r>
      <w:r w:rsidR="002B182F">
        <w:rPr>
          <w:rFonts w:ascii="Times New Roman" w:eastAsiaTheme="minorHAnsi" w:hAnsi="Times New Roman" w:cs="Times New Roman"/>
          <w:bCs/>
          <w:sz w:val="28"/>
          <w:szCs w:val="28"/>
        </w:rPr>
        <w:t>отдельных показателей отчетности</w:t>
      </w:r>
      <w:r w:rsidR="00296FAB" w:rsidRPr="00296FAB">
        <w:rPr>
          <w:rFonts w:ascii="Times New Roman" w:eastAsiaTheme="minorHAnsi" w:hAnsi="Times New Roman" w:cs="Times New Roman"/>
          <w:bCs/>
          <w:sz w:val="28"/>
          <w:szCs w:val="28"/>
        </w:rPr>
        <w:t>, непринятия к учету основных средств, программного обеспечения</w:t>
      </w:r>
      <w:r w:rsidR="00296FAB">
        <w:rPr>
          <w:rFonts w:ascii="Times New Roman" w:eastAsiaTheme="minorHAnsi" w:hAnsi="Times New Roman" w:cs="Times New Roman"/>
          <w:bCs/>
          <w:sz w:val="28"/>
          <w:szCs w:val="28"/>
        </w:rPr>
        <w:t xml:space="preserve"> (63 974,2 </w:t>
      </w:r>
      <w:proofErr w:type="spellStart"/>
      <w:r w:rsidR="00296FAB">
        <w:rPr>
          <w:rFonts w:ascii="Times New Roman" w:eastAsiaTheme="minorHAnsi" w:hAnsi="Times New Roman" w:cs="Times New Roman"/>
          <w:bCs/>
          <w:sz w:val="28"/>
          <w:szCs w:val="28"/>
        </w:rPr>
        <w:t>тыс.рублей</w:t>
      </w:r>
      <w:proofErr w:type="spellEnd"/>
      <w:r w:rsidR="00296FAB">
        <w:rPr>
          <w:rFonts w:ascii="Times New Roman" w:eastAsiaTheme="minorHAnsi" w:hAnsi="Times New Roman" w:cs="Times New Roman"/>
          <w:bCs/>
          <w:sz w:val="28"/>
          <w:szCs w:val="28"/>
        </w:rPr>
        <w:t>).</w:t>
      </w:r>
      <w:r w:rsidR="00296FAB" w:rsidRPr="00296FAB">
        <w:rPr>
          <w:rFonts w:ascii="Times New Roman" w:eastAsiaTheme="minorHAnsi" w:hAnsi="Times New Roman" w:cs="Times New Roman"/>
          <w:bCs/>
          <w:sz w:val="28"/>
          <w:szCs w:val="28"/>
        </w:rPr>
        <w:t xml:space="preserve"> </w:t>
      </w:r>
    </w:p>
    <w:p w:rsidR="000138F5" w:rsidRDefault="00342A9D" w:rsidP="00342A9D">
      <w:pPr>
        <w:spacing w:after="0" w:line="240" w:lineRule="auto"/>
        <w:ind w:firstLine="709"/>
        <w:jc w:val="both"/>
        <w:rPr>
          <w:rFonts w:ascii="Times New Roman" w:hAnsi="Times New Roman" w:cs="Times New Roman"/>
          <w:sz w:val="28"/>
          <w:szCs w:val="28"/>
        </w:rPr>
      </w:pPr>
      <w:r w:rsidRPr="006341D1">
        <w:rPr>
          <w:rFonts w:ascii="Times New Roman" w:hAnsi="Times New Roman" w:cs="Times New Roman"/>
          <w:sz w:val="28"/>
          <w:szCs w:val="28"/>
        </w:rPr>
        <w:t xml:space="preserve">Во исполнение предписания контрольно-счетной палаты неправомерно израсходованные бюджетные средства в сумме 1 012,6 </w:t>
      </w:r>
      <w:proofErr w:type="spellStart"/>
      <w:r w:rsidRPr="006341D1">
        <w:rPr>
          <w:rFonts w:ascii="Times New Roman" w:hAnsi="Times New Roman" w:cs="Times New Roman"/>
          <w:sz w:val="28"/>
          <w:szCs w:val="28"/>
        </w:rPr>
        <w:t>тыс.рублей</w:t>
      </w:r>
      <w:proofErr w:type="spellEnd"/>
      <w:r w:rsidRPr="006341D1">
        <w:rPr>
          <w:rFonts w:ascii="Times New Roman" w:hAnsi="Times New Roman" w:cs="Times New Roman"/>
          <w:sz w:val="28"/>
          <w:szCs w:val="28"/>
        </w:rPr>
        <w:t xml:space="preserve"> возмещены учреждением в доход областного бюджета. </w:t>
      </w:r>
      <w:r w:rsidR="000138F5">
        <w:rPr>
          <w:rFonts w:ascii="Times New Roman" w:hAnsi="Times New Roman" w:cs="Times New Roman"/>
          <w:sz w:val="28"/>
          <w:szCs w:val="28"/>
        </w:rPr>
        <w:t>Должностные лица</w:t>
      </w:r>
      <w:r w:rsidRPr="006341D1">
        <w:rPr>
          <w:rFonts w:ascii="Times New Roman" w:hAnsi="Times New Roman" w:cs="Times New Roman"/>
          <w:sz w:val="28"/>
          <w:szCs w:val="28"/>
        </w:rPr>
        <w:t xml:space="preserve"> учреждения привлечен</w:t>
      </w:r>
      <w:r w:rsidR="000138F5">
        <w:rPr>
          <w:rFonts w:ascii="Times New Roman" w:hAnsi="Times New Roman" w:cs="Times New Roman"/>
          <w:sz w:val="28"/>
          <w:szCs w:val="28"/>
        </w:rPr>
        <w:t>ы</w:t>
      </w:r>
      <w:r w:rsidRPr="006341D1">
        <w:rPr>
          <w:rFonts w:ascii="Times New Roman" w:hAnsi="Times New Roman" w:cs="Times New Roman"/>
          <w:sz w:val="28"/>
          <w:szCs w:val="28"/>
        </w:rPr>
        <w:t xml:space="preserve"> к административной ответственности</w:t>
      </w:r>
      <w:r w:rsidR="008B6AE6">
        <w:rPr>
          <w:rFonts w:ascii="Times New Roman" w:hAnsi="Times New Roman" w:cs="Times New Roman"/>
          <w:sz w:val="28"/>
          <w:szCs w:val="28"/>
        </w:rPr>
        <w:t>, назначен</w:t>
      </w:r>
      <w:r w:rsidR="000138F5">
        <w:rPr>
          <w:rFonts w:ascii="Times New Roman" w:hAnsi="Times New Roman" w:cs="Times New Roman"/>
          <w:sz w:val="28"/>
          <w:szCs w:val="28"/>
        </w:rPr>
        <w:t>ы</w:t>
      </w:r>
      <w:r w:rsidR="008B6AE6">
        <w:rPr>
          <w:rFonts w:ascii="Times New Roman" w:hAnsi="Times New Roman" w:cs="Times New Roman"/>
          <w:sz w:val="28"/>
          <w:szCs w:val="28"/>
        </w:rPr>
        <w:t xml:space="preserve"> штраф</w:t>
      </w:r>
      <w:r w:rsidR="000138F5">
        <w:rPr>
          <w:rFonts w:ascii="Times New Roman" w:hAnsi="Times New Roman" w:cs="Times New Roman"/>
          <w:sz w:val="28"/>
          <w:szCs w:val="28"/>
        </w:rPr>
        <w:t>ы</w:t>
      </w:r>
      <w:r w:rsidR="008B6AE6">
        <w:rPr>
          <w:rFonts w:ascii="Times New Roman" w:hAnsi="Times New Roman" w:cs="Times New Roman"/>
          <w:sz w:val="28"/>
          <w:szCs w:val="28"/>
        </w:rPr>
        <w:t xml:space="preserve"> в </w:t>
      </w:r>
      <w:r w:rsidR="007B19D8">
        <w:rPr>
          <w:rFonts w:ascii="Times New Roman" w:hAnsi="Times New Roman" w:cs="Times New Roman"/>
          <w:sz w:val="28"/>
          <w:szCs w:val="28"/>
        </w:rPr>
        <w:t>сумме</w:t>
      </w:r>
      <w:r w:rsidR="000138F5">
        <w:rPr>
          <w:rFonts w:ascii="Times New Roman" w:hAnsi="Times New Roman" w:cs="Times New Roman"/>
          <w:sz w:val="28"/>
          <w:szCs w:val="28"/>
        </w:rPr>
        <w:t xml:space="preserve"> 45</w:t>
      </w:r>
      <w:r w:rsidR="008B6AE6">
        <w:rPr>
          <w:rFonts w:ascii="Times New Roman" w:hAnsi="Times New Roman" w:cs="Times New Roman"/>
          <w:sz w:val="28"/>
          <w:szCs w:val="28"/>
        </w:rPr>
        <w:t>,0 </w:t>
      </w:r>
      <w:proofErr w:type="spellStart"/>
      <w:r w:rsidR="000138F5">
        <w:rPr>
          <w:rFonts w:ascii="Times New Roman" w:hAnsi="Times New Roman" w:cs="Times New Roman"/>
          <w:sz w:val="28"/>
          <w:szCs w:val="28"/>
        </w:rPr>
        <w:t>тыс.рублей</w:t>
      </w:r>
      <w:proofErr w:type="spellEnd"/>
      <w:r w:rsidR="000138F5">
        <w:rPr>
          <w:rFonts w:ascii="Times New Roman" w:hAnsi="Times New Roman" w:cs="Times New Roman"/>
          <w:sz w:val="28"/>
          <w:szCs w:val="28"/>
        </w:rPr>
        <w:t>.</w:t>
      </w:r>
    </w:p>
    <w:p w:rsidR="00342A9D" w:rsidRPr="006341D1" w:rsidRDefault="00342A9D" w:rsidP="00342A9D">
      <w:pPr>
        <w:spacing w:after="0" w:line="240" w:lineRule="auto"/>
        <w:ind w:firstLine="709"/>
        <w:jc w:val="both"/>
        <w:rPr>
          <w:rFonts w:ascii="Times New Roman" w:hAnsi="Times New Roman" w:cs="Times New Roman"/>
          <w:sz w:val="28"/>
          <w:szCs w:val="28"/>
        </w:rPr>
      </w:pPr>
    </w:p>
    <w:p w:rsidR="006B4F06" w:rsidRDefault="006B4F06" w:rsidP="002B2160">
      <w:pPr>
        <w:spacing w:before="120" w:after="120" w:line="240" w:lineRule="auto"/>
        <w:ind w:firstLine="709"/>
        <w:rPr>
          <w:rFonts w:ascii="Times New Roman" w:hAnsi="Times New Roman" w:cs="Times New Roman"/>
          <w:b/>
          <w:sz w:val="28"/>
          <w:szCs w:val="28"/>
        </w:rPr>
      </w:pPr>
    </w:p>
    <w:p w:rsidR="006B4F06" w:rsidRDefault="006B4F06" w:rsidP="002B2160">
      <w:pPr>
        <w:spacing w:before="120" w:after="120" w:line="240" w:lineRule="auto"/>
        <w:ind w:firstLine="709"/>
        <w:rPr>
          <w:rFonts w:ascii="Times New Roman" w:hAnsi="Times New Roman" w:cs="Times New Roman"/>
          <w:b/>
          <w:sz w:val="28"/>
          <w:szCs w:val="28"/>
        </w:rPr>
      </w:pPr>
    </w:p>
    <w:p w:rsidR="008C34B8" w:rsidRPr="00EB294E" w:rsidRDefault="008C34B8" w:rsidP="002B2160">
      <w:pPr>
        <w:spacing w:before="120" w:after="120" w:line="240" w:lineRule="auto"/>
        <w:ind w:firstLine="709"/>
        <w:rPr>
          <w:rFonts w:ascii="Times New Roman" w:hAnsi="Times New Roman" w:cs="Times New Roman"/>
          <w:b/>
          <w:sz w:val="28"/>
          <w:szCs w:val="28"/>
        </w:rPr>
      </w:pPr>
      <w:r w:rsidRPr="00EB294E">
        <w:rPr>
          <w:rFonts w:ascii="Times New Roman" w:hAnsi="Times New Roman" w:cs="Times New Roman"/>
          <w:b/>
          <w:sz w:val="28"/>
          <w:szCs w:val="28"/>
        </w:rPr>
        <w:lastRenderedPageBreak/>
        <w:t>Контроль за расходами на осуществление бюджетных инвестиций</w:t>
      </w:r>
    </w:p>
    <w:p w:rsidR="0089406A" w:rsidRDefault="00D76E89" w:rsidP="00D76E89">
      <w:pPr>
        <w:spacing w:after="0" w:line="240" w:lineRule="auto"/>
        <w:ind w:firstLine="709"/>
        <w:jc w:val="both"/>
        <w:rPr>
          <w:rFonts w:ascii="Times New Roman" w:hAnsi="Times New Roman" w:cs="Times New Roman"/>
          <w:sz w:val="28"/>
          <w:szCs w:val="28"/>
        </w:rPr>
      </w:pPr>
      <w:r w:rsidRPr="00D76E89">
        <w:rPr>
          <w:rFonts w:ascii="Times New Roman" w:hAnsi="Times New Roman" w:cs="Times New Roman"/>
          <w:sz w:val="28"/>
          <w:szCs w:val="28"/>
        </w:rPr>
        <w:t>За отчетный период контрольными мероприятиями охвачено 34 объекта, расположенных в 14 муниципальных районах и городских округах области.</w:t>
      </w:r>
    </w:p>
    <w:p w:rsidR="00D76E89" w:rsidRPr="00D76E89" w:rsidRDefault="0089406A" w:rsidP="00D76E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проверенных средств составил </w:t>
      </w:r>
      <w:r w:rsidR="009873B2">
        <w:rPr>
          <w:rFonts w:ascii="Times New Roman" w:hAnsi="Times New Roman" w:cs="Times New Roman"/>
          <w:sz w:val="28"/>
          <w:szCs w:val="28"/>
        </w:rPr>
        <w:t>3 399 522,0 </w:t>
      </w:r>
      <w:proofErr w:type="spellStart"/>
      <w:r w:rsidRPr="00621D8A">
        <w:rPr>
          <w:rFonts w:ascii="Times New Roman" w:hAnsi="Times New Roman" w:cs="Times New Roman"/>
          <w:sz w:val="28"/>
          <w:szCs w:val="28"/>
        </w:rPr>
        <w:t>тыс.рублей</w:t>
      </w:r>
      <w:proofErr w:type="spellEnd"/>
      <w:r w:rsidRPr="00621D8A">
        <w:rPr>
          <w:rFonts w:ascii="Times New Roman" w:hAnsi="Times New Roman" w:cs="Times New Roman"/>
          <w:sz w:val="28"/>
          <w:szCs w:val="28"/>
        </w:rPr>
        <w:t>,</w:t>
      </w:r>
      <w:r>
        <w:rPr>
          <w:rFonts w:ascii="Times New Roman" w:hAnsi="Times New Roman" w:cs="Times New Roman"/>
          <w:sz w:val="28"/>
          <w:szCs w:val="28"/>
        </w:rPr>
        <w:t xml:space="preserve"> </w:t>
      </w:r>
      <w:r w:rsidR="0070179D">
        <w:rPr>
          <w:rFonts w:ascii="Times New Roman" w:hAnsi="Times New Roman" w:cs="Times New Roman"/>
          <w:sz w:val="28"/>
          <w:szCs w:val="28"/>
        </w:rPr>
        <w:t>в том числе 2 734 115,8 </w:t>
      </w:r>
      <w:proofErr w:type="spellStart"/>
      <w:r w:rsidR="0070179D" w:rsidRPr="00621D8A">
        <w:rPr>
          <w:rFonts w:ascii="Times New Roman" w:hAnsi="Times New Roman" w:cs="Times New Roman"/>
          <w:sz w:val="28"/>
          <w:szCs w:val="28"/>
        </w:rPr>
        <w:t>тыс.рублей</w:t>
      </w:r>
      <w:proofErr w:type="spellEnd"/>
      <w:r w:rsidR="0070179D">
        <w:rPr>
          <w:rFonts w:ascii="Times New Roman" w:hAnsi="Times New Roman" w:cs="Times New Roman"/>
          <w:sz w:val="28"/>
          <w:szCs w:val="28"/>
        </w:rPr>
        <w:t xml:space="preserve"> по </w:t>
      </w:r>
      <w:r>
        <w:rPr>
          <w:rFonts w:ascii="Times New Roman" w:hAnsi="Times New Roman" w:cs="Times New Roman"/>
          <w:sz w:val="28"/>
          <w:szCs w:val="28"/>
        </w:rPr>
        <w:t>объект</w:t>
      </w:r>
      <w:r w:rsidR="0070179D">
        <w:rPr>
          <w:rFonts w:ascii="Times New Roman" w:hAnsi="Times New Roman" w:cs="Times New Roman"/>
          <w:sz w:val="28"/>
          <w:szCs w:val="28"/>
        </w:rPr>
        <w:t>ам</w:t>
      </w:r>
      <w:r>
        <w:rPr>
          <w:rFonts w:ascii="Times New Roman" w:hAnsi="Times New Roman" w:cs="Times New Roman"/>
          <w:sz w:val="28"/>
          <w:szCs w:val="28"/>
        </w:rPr>
        <w:t>,</w:t>
      </w:r>
      <w:r w:rsidR="009873B2">
        <w:rPr>
          <w:rFonts w:ascii="Times New Roman" w:hAnsi="Times New Roman" w:cs="Times New Roman"/>
          <w:sz w:val="28"/>
          <w:szCs w:val="28"/>
        </w:rPr>
        <w:t xml:space="preserve"> </w:t>
      </w:r>
      <w:r w:rsidR="0070179D">
        <w:rPr>
          <w:rFonts w:ascii="Times New Roman" w:hAnsi="Times New Roman" w:cs="Times New Roman"/>
          <w:sz w:val="28"/>
          <w:szCs w:val="28"/>
        </w:rPr>
        <w:t xml:space="preserve">включенным </w:t>
      </w:r>
      <w:r w:rsidR="00621D8A">
        <w:rPr>
          <w:rFonts w:ascii="Times New Roman" w:hAnsi="Times New Roman" w:cs="Times New Roman"/>
          <w:sz w:val="28"/>
          <w:szCs w:val="28"/>
        </w:rPr>
        <w:t>в девять</w:t>
      </w:r>
      <w:r>
        <w:rPr>
          <w:rFonts w:ascii="Times New Roman" w:hAnsi="Times New Roman" w:cs="Times New Roman"/>
          <w:sz w:val="28"/>
          <w:szCs w:val="28"/>
        </w:rPr>
        <w:t xml:space="preserve"> государственных программ. </w:t>
      </w:r>
      <w:r w:rsidR="00D76E89" w:rsidRPr="00D76E89">
        <w:rPr>
          <w:rFonts w:ascii="Times New Roman" w:hAnsi="Times New Roman" w:cs="Times New Roman"/>
          <w:sz w:val="28"/>
          <w:szCs w:val="28"/>
        </w:rPr>
        <w:t xml:space="preserve"> </w:t>
      </w:r>
    </w:p>
    <w:p w:rsidR="00D76E89" w:rsidRPr="00D76E89" w:rsidRDefault="00D76E89" w:rsidP="00D76E89">
      <w:pPr>
        <w:spacing w:after="0" w:line="240" w:lineRule="auto"/>
        <w:ind w:firstLine="709"/>
        <w:jc w:val="both"/>
        <w:rPr>
          <w:rFonts w:ascii="Times New Roman" w:hAnsi="Times New Roman" w:cs="Times New Roman"/>
          <w:sz w:val="28"/>
          <w:szCs w:val="28"/>
        </w:rPr>
      </w:pPr>
      <w:r w:rsidRPr="00D76E89">
        <w:rPr>
          <w:rFonts w:ascii="Times New Roman" w:hAnsi="Times New Roman" w:cs="Times New Roman"/>
          <w:sz w:val="28"/>
          <w:szCs w:val="28"/>
        </w:rPr>
        <w:t xml:space="preserve">В ходе контрольных мероприятий </w:t>
      </w:r>
      <w:r w:rsidR="0089406A">
        <w:rPr>
          <w:rFonts w:ascii="Times New Roman" w:hAnsi="Times New Roman" w:cs="Times New Roman"/>
          <w:sz w:val="28"/>
          <w:szCs w:val="28"/>
        </w:rPr>
        <w:t xml:space="preserve">систематически </w:t>
      </w:r>
      <w:r w:rsidRPr="00D76E89">
        <w:rPr>
          <w:rFonts w:ascii="Times New Roman" w:hAnsi="Times New Roman" w:cs="Times New Roman"/>
          <w:sz w:val="28"/>
          <w:szCs w:val="28"/>
        </w:rPr>
        <w:t>выявл</w:t>
      </w:r>
      <w:r w:rsidR="0089406A">
        <w:rPr>
          <w:rFonts w:ascii="Times New Roman" w:hAnsi="Times New Roman" w:cs="Times New Roman"/>
          <w:sz w:val="28"/>
          <w:szCs w:val="28"/>
        </w:rPr>
        <w:t>ялись</w:t>
      </w:r>
      <w:r w:rsidRPr="00D76E89">
        <w:rPr>
          <w:rFonts w:ascii="Times New Roman" w:hAnsi="Times New Roman" w:cs="Times New Roman"/>
          <w:sz w:val="28"/>
          <w:szCs w:val="28"/>
        </w:rPr>
        <w:t xml:space="preserve"> недостатки и нарушения, </w:t>
      </w:r>
      <w:r w:rsidR="0089406A">
        <w:rPr>
          <w:rFonts w:ascii="Times New Roman" w:hAnsi="Times New Roman" w:cs="Times New Roman"/>
          <w:sz w:val="28"/>
          <w:szCs w:val="28"/>
        </w:rPr>
        <w:t xml:space="preserve">характерные как для </w:t>
      </w:r>
      <w:r w:rsidRPr="00D76E89">
        <w:rPr>
          <w:rFonts w:ascii="Times New Roman" w:hAnsi="Times New Roman" w:cs="Times New Roman"/>
          <w:sz w:val="28"/>
          <w:szCs w:val="28"/>
        </w:rPr>
        <w:t>государственны</w:t>
      </w:r>
      <w:r w:rsidR="0089406A">
        <w:rPr>
          <w:rFonts w:ascii="Times New Roman" w:hAnsi="Times New Roman" w:cs="Times New Roman"/>
          <w:sz w:val="28"/>
          <w:szCs w:val="28"/>
        </w:rPr>
        <w:t>х, так и для муниципальных з</w:t>
      </w:r>
      <w:r w:rsidRPr="00D76E89">
        <w:rPr>
          <w:rFonts w:ascii="Times New Roman" w:hAnsi="Times New Roman" w:cs="Times New Roman"/>
          <w:sz w:val="28"/>
          <w:szCs w:val="28"/>
        </w:rPr>
        <w:t>аказчик</w:t>
      </w:r>
      <w:r w:rsidR="0089406A">
        <w:rPr>
          <w:rFonts w:ascii="Times New Roman" w:hAnsi="Times New Roman" w:cs="Times New Roman"/>
          <w:sz w:val="28"/>
          <w:szCs w:val="28"/>
        </w:rPr>
        <w:t>ов</w:t>
      </w:r>
      <w:r w:rsidRPr="00D76E89">
        <w:rPr>
          <w:rFonts w:ascii="Times New Roman" w:hAnsi="Times New Roman" w:cs="Times New Roman"/>
          <w:sz w:val="28"/>
          <w:szCs w:val="28"/>
        </w:rPr>
        <w:t>, несмотря на периодичность проводимых мероприятий и публикацию информации о проверках на официальном сайте контрольно-счетной палаты, а именно:</w:t>
      </w:r>
    </w:p>
    <w:p w:rsidR="00D76E89" w:rsidRPr="00260DC4" w:rsidRDefault="00260DC4" w:rsidP="00260DC4">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 </w:t>
      </w:r>
      <w:r w:rsidR="0089406A">
        <w:rPr>
          <w:rFonts w:ascii="Times New Roman" w:hAnsi="Times New Roman" w:cs="Times New Roman"/>
          <w:sz w:val="28"/>
          <w:szCs w:val="28"/>
        </w:rPr>
        <w:t>Оплата за</w:t>
      </w:r>
      <w:r w:rsidR="00D76E89" w:rsidRPr="00260DC4">
        <w:rPr>
          <w:rFonts w:ascii="Times New Roman" w:hAnsi="Times New Roman" w:cs="Times New Roman"/>
          <w:sz w:val="28"/>
          <w:szCs w:val="28"/>
        </w:rPr>
        <w:t xml:space="preserve"> фактически невыполненные </w:t>
      </w:r>
      <w:r w:rsidR="0089406A">
        <w:rPr>
          <w:rFonts w:ascii="Times New Roman" w:hAnsi="Times New Roman" w:cs="Times New Roman"/>
          <w:sz w:val="28"/>
          <w:szCs w:val="28"/>
        </w:rPr>
        <w:t xml:space="preserve">строительные </w:t>
      </w:r>
      <w:r w:rsidR="00D76E89" w:rsidRPr="00260DC4">
        <w:rPr>
          <w:rFonts w:ascii="Times New Roman" w:hAnsi="Times New Roman" w:cs="Times New Roman"/>
          <w:sz w:val="28"/>
          <w:szCs w:val="28"/>
        </w:rPr>
        <w:t xml:space="preserve">работы на общую сумму </w:t>
      </w:r>
      <w:r w:rsidR="00814F91" w:rsidRPr="00BA4EA4">
        <w:rPr>
          <w:rFonts w:ascii="Times New Roman" w:hAnsi="Times New Roman" w:cs="Times New Roman"/>
          <w:sz w:val="28"/>
          <w:szCs w:val="28"/>
        </w:rPr>
        <w:t>47 </w:t>
      </w:r>
      <w:r w:rsidR="00D76E89" w:rsidRPr="00BA4EA4">
        <w:rPr>
          <w:rFonts w:ascii="Times New Roman" w:hAnsi="Times New Roman" w:cs="Times New Roman"/>
          <w:sz w:val="28"/>
          <w:szCs w:val="28"/>
        </w:rPr>
        <w:t>191,1</w:t>
      </w:r>
      <w:r w:rsidR="00814F91">
        <w:rPr>
          <w:rFonts w:ascii="Times New Roman" w:hAnsi="Times New Roman" w:cs="Times New Roman"/>
          <w:b/>
          <w:sz w:val="28"/>
          <w:szCs w:val="28"/>
        </w:rPr>
        <w:t> </w:t>
      </w:r>
      <w:proofErr w:type="spellStart"/>
      <w:r w:rsidR="00D76E89" w:rsidRPr="00260DC4">
        <w:rPr>
          <w:rFonts w:ascii="Times New Roman" w:hAnsi="Times New Roman" w:cs="Times New Roman"/>
          <w:sz w:val="28"/>
          <w:szCs w:val="28"/>
        </w:rPr>
        <w:t>тыс.рублей</w:t>
      </w:r>
      <w:proofErr w:type="spellEnd"/>
      <w:r w:rsidR="00D76E89" w:rsidRPr="00260DC4">
        <w:rPr>
          <w:rFonts w:ascii="Times New Roman" w:hAnsi="Times New Roman" w:cs="Times New Roman"/>
          <w:sz w:val="28"/>
          <w:szCs w:val="28"/>
        </w:rPr>
        <w:t xml:space="preserve">, </w:t>
      </w:r>
      <w:proofErr w:type="gramStart"/>
      <w:r w:rsidR="00D76E89" w:rsidRPr="00260DC4">
        <w:rPr>
          <w:rFonts w:ascii="Times New Roman" w:hAnsi="Times New Roman" w:cs="Times New Roman"/>
          <w:sz w:val="28"/>
          <w:szCs w:val="28"/>
        </w:rPr>
        <w:t>например</w:t>
      </w:r>
      <w:proofErr w:type="gramEnd"/>
      <w:r w:rsidR="00D76E89" w:rsidRPr="00260DC4">
        <w:rPr>
          <w:rFonts w:ascii="Times New Roman" w:hAnsi="Times New Roman" w:cs="Times New Roman"/>
          <w:sz w:val="28"/>
          <w:szCs w:val="28"/>
        </w:rPr>
        <w:t>:</w:t>
      </w:r>
    </w:p>
    <w:p w:rsidR="00D76E89" w:rsidRPr="00D76E89" w:rsidRDefault="004322BE" w:rsidP="00D76E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14F91">
        <w:rPr>
          <w:rFonts w:ascii="Times New Roman" w:hAnsi="Times New Roman" w:cs="Times New Roman"/>
          <w:sz w:val="28"/>
          <w:szCs w:val="28"/>
        </w:rPr>
        <w:t>а</w:t>
      </w:r>
      <w:r w:rsidR="00D76E89" w:rsidRPr="00D76E89">
        <w:rPr>
          <w:rFonts w:ascii="Times New Roman" w:eastAsia="Calibri" w:hAnsi="Times New Roman" w:cs="Times New Roman"/>
          <w:sz w:val="28"/>
          <w:szCs w:val="28"/>
        </w:rPr>
        <w:t>дминистрация Богородского муниципального района</w:t>
      </w:r>
      <w:r w:rsidR="00027ECF">
        <w:rPr>
          <w:rFonts w:ascii="Times New Roman" w:hAnsi="Times New Roman" w:cs="Times New Roman"/>
          <w:sz w:val="28"/>
          <w:szCs w:val="28"/>
        </w:rPr>
        <w:t xml:space="preserve"> </w:t>
      </w:r>
      <w:r w:rsidR="00D76E89" w:rsidRPr="00D76E89">
        <w:rPr>
          <w:rFonts w:ascii="Times New Roman" w:hAnsi="Times New Roman" w:cs="Times New Roman"/>
          <w:sz w:val="28"/>
          <w:szCs w:val="28"/>
        </w:rPr>
        <w:t>оплатила</w:t>
      </w:r>
      <w:r w:rsidR="00D76E89" w:rsidRPr="00D76E89">
        <w:rPr>
          <w:rFonts w:ascii="Times New Roman" w:eastAsia="Calibri" w:hAnsi="Times New Roman" w:cs="Times New Roman"/>
          <w:sz w:val="28"/>
          <w:szCs w:val="28"/>
        </w:rPr>
        <w:t xml:space="preserve"> фа</w:t>
      </w:r>
      <w:r w:rsidR="00814F91">
        <w:rPr>
          <w:rFonts w:ascii="Times New Roman" w:eastAsia="Calibri" w:hAnsi="Times New Roman" w:cs="Times New Roman"/>
          <w:sz w:val="28"/>
          <w:szCs w:val="28"/>
        </w:rPr>
        <w:t>ктически невыполненные работы 3 </w:t>
      </w:r>
      <w:r w:rsidR="00D76E89" w:rsidRPr="00D76E89">
        <w:rPr>
          <w:rFonts w:ascii="Times New Roman" w:eastAsia="Calibri" w:hAnsi="Times New Roman" w:cs="Times New Roman"/>
          <w:sz w:val="28"/>
          <w:szCs w:val="28"/>
        </w:rPr>
        <w:t>853,</w:t>
      </w:r>
      <w:r w:rsidR="00814F91">
        <w:rPr>
          <w:rFonts w:ascii="Times New Roman" w:eastAsia="Calibri" w:hAnsi="Times New Roman" w:cs="Times New Roman"/>
          <w:sz w:val="28"/>
          <w:szCs w:val="28"/>
        </w:rPr>
        <w:t>2 </w:t>
      </w:r>
      <w:proofErr w:type="spellStart"/>
      <w:r w:rsidR="00D76E89" w:rsidRPr="00D76E89">
        <w:rPr>
          <w:rFonts w:ascii="Times New Roman" w:eastAsia="Calibri" w:hAnsi="Times New Roman" w:cs="Times New Roman"/>
          <w:sz w:val="28"/>
          <w:szCs w:val="28"/>
        </w:rPr>
        <w:t>тыс.рублей</w:t>
      </w:r>
      <w:proofErr w:type="spellEnd"/>
      <w:r w:rsidR="0089406A">
        <w:rPr>
          <w:rFonts w:ascii="Times New Roman" w:eastAsia="Calibri" w:hAnsi="Times New Roman" w:cs="Times New Roman"/>
          <w:sz w:val="28"/>
          <w:szCs w:val="28"/>
        </w:rPr>
        <w:t xml:space="preserve"> (при этом на объекте </w:t>
      </w:r>
      <w:r w:rsidR="0089406A" w:rsidRPr="00621D8A">
        <w:rPr>
          <w:rFonts w:ascii="Times New Roman" w:eastAsia="Calibri" w:hAnsi="Times New Roman" w:cs="Times New Roman"/>
          <w:sz w:val="28"/>
          <w:szCs w:val="28"/>
        </w:rPr>
        <w:t>осу</w:t>
      </w:r>
      <w:r w:rsidR="0089406A">
        <w:rPr>
          <w:rFonts w:ascii="Times New Roman" w:eastAsia="Calibri" w:hAnsi="Times New Roman" w:cs="Times New Roman"/>
          <w:sz w:val="28"/>
          <w:szCs w:val="28"/>
        </w:rPr>
        <w:t xml:space="preserve">ществлялся строительный </w:t>
      </w:r>
      <w:r w:rsidR="00621D8A">
        <w:rPr>
          <w:rFonts w:ascii="Times New Roman" w:eastAsia="Calibri" w:hAnsi="Times New Roman" w:cs="Times New Roman"/>
          <w:sz w:val="28"/>
          <w:szCs w:val="28"/>
        </w:rPr>
        <w:t>контроль</w:t>
      </w:r>
      <w:r w:rsidR="00DE6096" w:rsidRPr="00DE6096">
        <w:rPr>
          <w:rFonts w:ascii="Times New Roman" w:eastAsia="Calibri" w:hAnsi="Times New Roman" w:cs="Times New Roman"/>
          <w:sz w:val="28"/>
          <w:szCs w:val="28"/>
        </w:rPr>
        <w:t xml:space="preserve"> </w:t>
      </w:r>
      <w:r w:rsidR="00DE6096" w:rsidRPr="00621D8A">
        <w:rPr>
          <w:rFonts w:ascii="Times New Roman" w:eastAsia="Calibri" w:hAnsi="Times New Roman" w:cs="Times New Roman"/>
          <w:sz w:val="28"/>
          <w:szCs w:val="28"/>
        </w:rPr>
        <w:t>ГКУ «</w:t>
      </w:r>
      <w:proofErr w:type="spellStart"/>
      <w:r w:rsidR="00DE6096" w:rsidRPr="00621D8A">
        <w:rPr>
          <w:rFonts w:ascii="Times New Roman" w:eastAsia="Calibri" w:hAnsi="Times New Roman" w:cs="Times New Roman"/>
          <w:sz w:val="28"/>
          <w:szCs w:val="28"/>
        </w:rPr>
        <w:t>Нижегородстройзаказчик</w:t>
      </w:r>
      <w:proofErr w:type="spellEnd"/>
      <w:r w:rsidR="00DE6096" w:rsidRPr="00621D8A">
        <w:rPr>
          <w:rFonts w:ascii="Times New Roman" w:eastAsia="Calibri" w:hAnsi="Times New Roman" w:cs="Times New Roman"/>
          <w:sz w:val="28"/>
          <w:szCs w:val="28"/>
        </w:rPr>
        <w:t>»</w:t>
      </w:r>
      <w:r w:rsidR="0089406A">
        <w:rPr>
          <w:rFonts w:ascii="Times New Roman" w:eastAsia="Calibri" w:hAnsi="Times New Roman" w:cs="Times New Roman"/>
          <w:sz w:val="28"/>
          <w:szCs w:val="28"/>
        </w:rPr>
        <w:t>)</w:t>
      </w:r>
      <w:r w:rsidR="00C3533D">
        <w:rPr>
          <w:rFonts w:ascii="Times New Roman" w:eastAsia="Calibri" w:hAnsi="Times New Roman" w:cs="Times New Roman"/>
          <w:sz w:val="28"/>
          <w:szCs w:val="28"/>
        </w:rPr>
        <w:t xml:space="preserve">. </w:t>
      </w:r>
      <w:r w:rsidR="00C3533D" w:rsidRPr="00F77BB1">
        <w:rPr>
          <w:rFonts w:ascii="Times New Roman" w:eastAsia="Calibri" w:hAnsi="Times New Roman" w:cs="Times New Roman"/>
          <w:sz w:val="28"/>
          <w:szCs w:val="28"/>
        </w:rPr>
        <w:t xml:space="preserve">На дату подготовки настоящего отчета нарушение </w:t>
      </w:r>
      <w:r w:rsidR="00D76E89" w:rsidRPr="00F77BB1">
        <w:rPr>
          <w:rFonts w:ascii="Times New Roman" w:eastAsia="Calibri" w:hAnsi="Times New Roman" w:cs="Times New Roman"/>
          <w:sz w:val="28"/>
          <w:szCs w:val="28"/>
        </w:rPr>
        <w:t>устранено, по требовани</w:t>
      </w:r>
      <w:r w:rsidR="00814F91" w:rsidRPr="00F77BB1">
        <w:rPr>
          <w:rFonts w:ascii="Times New Roman" w:eastAsia="Calibri" w:hAnsi="Times New Roman" w:cs="Times New Roman"/>
          <w:sz w:val="28"/>
          <w:szCs w:val="28"/>
        </w:rPr>
        <w:t>ю</w:t>
      </w:r>
      <w:r w:rsidR="00814F91">
        <w:rPr>
          <w:rFonts w:ascii="Times New Roman" w:eastAsia="Calibri" w:hAnsi="Times New Roman" w:cs="Times New Roman"/>
          <w:sz w:val="28"/>
          <w:szCs w:val="28"/>
        </w:rPr>
        <w:t xml:space="preserve"> п</w:t>
      </w:r>
      <w:r w:rsidR="00D76E89" w:rsidRPr="00D76E89">
        <w:rPr>
          <w:rFonts w:ascii="Times New Roman" w:eastAsia="Calibri" w:hAnsi="Times New Roman" w:cs="Times New Roman"/>
          <w:sz w:val="28"/>
          <w:szCs w:val="28"/>
        </w:rPr>
        <w:t>алаты работы довыполнены</w:t>
      </w:r>
      <w:r w:rsidR="00D76E89" w:rsidRPr="00D76E89">
        <w:rPr>
          <w:rFonts w:ascii="Times New Roman" w:hAnsi="Times New Roman" w:cs="Times New Roman"/>
          <w:sz w:val="28"/>
          <w:szCs w:val="28"/>
        </w:rPr>
        <w:t>;</w:t>
      </w:r>
    </w:p>
    <w:p w:rsidR="00D76E89" w:rsidRPr="00AC66BA" w:rsidRDefault="004322BE" w:rsidP="00D76E89">
      <w:pPr>
        <w:spacing w:after="0" w:line="240" w:lineRule="auto"/>
        <w:ind w:firstLine="709"/>
        <w:jc w:val="both"/>
        <w:rPr>
          <w:rFonts w:ascii="Times New Roman" w:hAnsi="Times New Roman" w:cs="Times New Roman"/>
          <w:b/>
          <w:sz w:val="28"/>
          <w:szCs w:val="28"/>
        </w:rPr>
      </w:pPr>
      <w:r>
        <w:rPr>
          <w:rFonts w:ascii="Times New Roman" w:eastAsia="Calibri" w:hAnsi="Times New Roman" w:cs="Times New Roman"/>
          <w:sz w:val="28"/>
          <w:szCs w:val="28"/>
        </w:rPr>
        <w:t xml:space="preserve"> - </w:t>
      </w:r>
      <w:r w:rsidR="00D76E89" w:rsidRPr="00D76E89">
        <w:rPr>
          <w:rFonts w:ascii="Times New Roman" w:eastAsia="Calibri" w:hAnsi="Times New Roman" w:cs="Times New Roman"/>
          <w:sz w:val="28"/>
          <w:szCs w:val="28"/>
        </w:rPr>
        <w:t xml:space="preserve">министерством строительства Нижегородской области </w:t>
      </w:r>
      <w:r w:rsidR="00D76E89" w:rsidRPr="00D76E89">
        <w:rPr>
          <w:rFonts w:ascii="Times New Roman" w:hAnsi="Times New Roman" w:cs="Times New Roman"/>
          <w:sz w:val="28"/>
          <w:szCs w:val="28"/>
        </w:rPr>
        <w:t xml:space="preserve">(Главный распорядитель) </w:t>
      </w:r>
      <w:r w:rsidR="00D76E89" w:rsidRPr="00D76E89">
        <w:rPr>
          <w:rFonts w:ascii="Times New Roman" w:eastAsia="Calibri" w:hAnsi="Times New Roman" w:cs="Times New Roman"/>
          <w:sz w:val="28"/>
          <w:szCs w:val="28"/>
        </w:rPr>
        <w:t xml:space="preserve">была выделена субсидия  некоммерческому партнерству «Дольщики </w:t>
      </w:r>
      <w:proofErr w:type="spellStart"/>
      <w:r w:rsidR="00D76E89" w:rsidRPr="00D76E89">
        <w:rPr>
          <w:rFonts w:ascii="Times New Roman" w:eastAsia="Calibri" w:hAnsi="Times New Roman" w:cs="Times New Roman"/>
          <w:sz w:val="28"/>
          <w:szCs w:val="28"/>
        </w:rPr>
        <w:t>Ошары</w:t>
      </w:r>
      <w:proofErr w:type="spellEnd"/>
      <w:r w:rsidR="00D76E89" w:rsidRPr="00D76E89">
        <w:rPr>
          <w:rFonts w:ascii="Times New Roman" w:eastAsia="Calibri" w:hAnsi="Times New Roman" w:cs="Times New Roman"/>
          <w:sz w:val="28"/>
          <w:szCs w:val="28"/>
        </w:rPr>
        <w:t xml:space="preserve">» (получатель, застройщик) </w:t>
      </w:r>
      <w:r w:rsidR="00D76E89" w:rsidRPr="00D76E89">
        <w:rPr>
          <w:rFonts w:ascii="Times New Roman" w:hAnsi="Times New Roman" w:cs="Times New Roman"/>
          <w:color w:val="000000"/>
          <w:sz w:val="28"/>
          <w:szCs w:val="28"/>
        </w:rPr>
        <w:t>для завершения строительства и ввода в эксплуатацию объектов незавершенного жилищного строительства, строящихся с привлечением средств граждан, обязательства перед которыми не выполняются застройщиками</w:t>
      </w:r>
      <w:r w:rsidR="006B4F06">
        <w:rPr>
          <w:rFonts w:ascii="Times New Roman" w:hAnsi="Times New Roman" w:cs="Times New Roman"/>
          <w:color w:val="000000"/>
          <w:sz w:val="28"/>
          <w:szCs w:val="28"/>
        </w:rPr>
        <w:t>,</w:t>
      </w:r>
      <w:r w:rsidR="00D76E89" w:rsidRPr="00D76E89">
        <w:rPr>
          <w:rFonts w:ascii="Times New Roman" w:hAnsi="Times New Roman" w:cs="Times New Roman"/>
          <w:color w:val="000000"/>
          <w:sz w:val="28"/>
          <w:szCs w:val="28"/>
        </w:rPr>
        <w:t xml:space="preserve"> по адресу </w:t>
      </w:r>
      <w:r w:rsidR="00D76E89" w:rsidRPr="00D76E89">
        <w:rPr>
          <w:rFonts w:ascii="Times New Roman" w:hAnsi="Times New Roman" w:cs="Times New Roman"/>
          <w:sz w:val="28"/>
          <w:szCs w:val="28"/>
        </w:rPr>
        <w:t xml:space="preserve">«I очередь группы </w:t>
      </w:r>
      <w:proofErr w:type="spellStart"/>
      <w:r w:rsidR="00D76E89" w:rsidRPr="00D76E89">
        <w:rPr>
          <w:rFonts w:ascii="Times New Roman" w:hAnsi="Times New Roman" w:cs="Times New Roman"/>
          <w:sz w:val="28"/>
          <w:szCs w:val="28"/>
        </w:rPr>
        <w:t>шумозащитных</w:t>
      </w:r>
      <w:proofErr w:type="spellEnd"/>
      <w:r w:rsidR="00D76E89" w:rsidRPr="00D76E89">
        <w:rPr>
          <w:rFonts w:ascii="Times New Roman" w:hAnsi="Times New Roman" w:cs="Times New Roman"/>
          <w:sz w:val="28"/>
          <w:szCs w:val="28"/>
        </w:rPr>
        <w:t xml:space="preserve"> жилых домов с конторскими помещениями по улицам </w:t>
      </w:r>
      <w:proofErr w:type="spellStart"/>
      <w:r w:rsidR="00D76E89" w:rsidRPr="00D76E89">
        <w:rPr>
          <w:rFonts w:ascii="Times New Roman" w:hAnsi="Times New Roman" w:cs="Times New Roman"/>
          <w:sz w:val="28"/>
          <w:szCs w:val="28"/>
        </w:rPr>
        <w:t>Ошарская</w:t>
      </w:r>
      <w:proofErr w:type="spellEnd"/>
      <w:r w:rsidR="00D76E89" w:rsidRPr="00D76E89">
        <w:rPr>
          <w:rFonts w:ascii="Times New Roman" w:hAnsi="Times New Roman" w:cs="Times New Roman"/>
          <w:sz w:val="28"/>
          <w:szCs w:val="28"/>
        </w:rPr>
        <w:t xml:space="preserve">, Ванеева в Советском районе </w:t>
      </w:r>
      <w:proofErr w:type="spellStart"/>
      <w:r w:rsidR="00D76E89" w:rsidRPr="00D76E89">
        <w:rPr>
          <w:rFonts w:ascii="Times New Roman" w:hAnsi="Times New Roman" w:cs="Times New Roman"/>
          <w:sz w:val="28"/>
          <w:szCs w:val="28"/>
        </w:rPr>
        <w:t>г.Н.Новгорода</w:t>
      </w:r>
      <w:proofErr w:type="spellEnd"/>
      <w:r w:rsidR="00D76E89" w:rsidRPr="00D76E89">
        <w:rPr>
          <w:rFonts w:ascii="Times New Roman" w:hAnsi="Times New Roman" w:cs="Times New Roman"/>
          <w:sz w:val="28"/>
          <w:szCs w:val="28"/>
        </w:rPr>
        <w:t>» (1, 2, 3 секции). Выборочным контрольным обмером установлено завышение заактированных объемов работ над фактическ</w:t>
      </w:r>
      <w:r w:rsidR="00814F91">
        <w:rPr>
          <w:rFonts w:ascii="Times New Roman" w:hAnsi="Times New Roman" w:cs="Times New Roman"/>
          <w:sz w:val="28"/>
          <w:szCs w:val="28"/>
        </w:rPr>
        <w:t>и выполненными в сумме 27 842,3 </w:t>
      </w:r>
      <w:proofErr w:type="spellStart"/>
      <w:r w:rsidR="00D76E89" w:rsidRPr="00D76E89">
        <w:rPr>
          <w:rFonts w:ascii="Times New Roman" w:hAnsi="Times New Roman" w:cs="Times New Roman"/>
          <w:sz w:val="28"/>
          <w:szCs w:val="28"/>
        </w:rPr>
        <w:t>тыс.</w:t>
      </w:r>
      <w:r w:rsidR="00814F91">
        <w:rPr>
          <w:rFonts w:ascii="Times New Roman" w:hAnsi="Times New Roman" w:cs="Times New Roman"/>
          <w:sz w:val="28"/>
          <w:szCs w:val="28"/>
        </w:rPr>
        <w:t>рублей</w:t>
      </w:r>
      <w:proofErr w:type="spellEnd"/>
      <w:r w:rsidR="00814F91">
        <w:rPr>
          <w:rFonts w:ascii="Times New Roman" w:hAnsi="Times New Roman" w:cs="Times New Roman"/>
          <w:sz w:val="28"/>
          <w:szCs w:val="28"/>
        </w:rPr>
        <w:t>, из них: 21</w:t>
      </w:r>
      <w:r w:rsidR="006844F6">
        <w:rPr>
          <w:rFonts w:ascii="Times New Roman" w:hAnsi="Times New Roman" w:cs="Times New Roman"/>
          <w:sz w:val="28"/>
          <w:szCs w:val="28"/>
        </w:rPr>
        <w:t> </w:t>
      </w:r>
      <w:r w:rsidR="00D76E89" w:rsidRPr="00D76E89">
        <w:rPr>
          <w:rFonts w:ascii="Times New Roman" w:hAnsi="Times New Roman" w:cs="Times New Roman"/>
          <w:sz w:val="28"/>
          <w:szCs w:val="28"/>
        </w:rPr>
        <w:t>043,5</w:t>
      </w:r>
      <w:r w:rsidR="00814F91">
        <w:rPr>
          <w:rFonts w:ascii="Times New Roman" w:hAnsi="Times New Roman" w:cs="Times New Roman"/>
          <w:sz w:val="28"/>
          <w:szCs w:val="28"/>
        </w:rPr>
        <w:t> </w:t>
      </w:r>
      <w:proofErr w:type="spellStart"/>
      <w:r w:rsidR="00D76E89" w:rsidRPr="00D76E89">
        <w:rPr>
          <w:rFonts w:ascii="Times New Roman" w:hAnsi="Times New Roman" w:cs="Times New Roman"/>
          <w:sz w:val="28"/>
          <w:szCs w:val="28"/>
        </w:rPr>
        <w:t>тыс.рублей</w:t>
      </w:r>
      <w:proofErr w:type="spellEnd"/>
      <w:r w:rsidR="00D76E89" w:rsidRPr="00D76E89">
        <w:rPr>
          <w:rFonts w:ascii="Times New Roman" w:hAnsi="Times New Roman" w:cs="Times New Roman"/>
          <w:sz w:val="28"/>
          <w:szCs w:val="28"/>
        </w:rPr>
        <w:t xml:space="preserve"> </w:t>
      </w:r>
      <w:r w:rsidR="0089406A">
        <w:rPr>
          <w:rFonts w:ascii="Times New Roman" w:hAnsi="Times New Roman" w:cs="Times New Roman"/>
          <w:sz w:val="28"/>
          <w:szCs w:val="28"/>
        </w:rPr>
        <w:t>возмещены</w:t>
      </w:r>
      <w:r w:rsidR="00814F91">
        <w:rPr>
          <w:rFonts w:ascii="Times New Roman" w:hAnsi="Times New Roman" w:cs="Times New Roman"/>
          <w:sz w:val="28"/>
          <w:szCs w:val="28"/>
        </w:rPr>
        <w:t xml:space="preserve"> в бюджет, на сумму 6 </w:t>
      </w:r>
      <w:r w:rsidR="00D76E89" w:rsidRPr="00D76E89">
        <w:rPr>
          <w:rFonts w:ascii="Times New Roman" w:hAnsi="Times New Roman" w:cs="Times New Roman"/>
          <w:sz w:val="28"/>
          <w:szCs w:val="28"/>
        </w:rPr>
        <w:t>798,8</w:t>
      </w:r>
      <w:r w:rsidR="00814F91">
        <w:rPr>
          <w:rFonts w:ascii="Times New Roman" w:hAnsi="Times New Roman" w:cs="Times New Roman"/>
          <w:sz w:val="28"/>
          <w:szCs w:val="28"/>
        </w:rPr>
        <w:t> </w:t>
      </w:r>
      <w:proofErr w:type="spellStart"/>
      <w:r w:rsidR="00D76E89" w:rsidRPr="00D76E89">
        <w:rPr>
          <w:rFonts w:ascii="Times New Roman" w:hAnsi="Times New Roman" w:cs="Times New Roman"/>
          <w:sz w:val="28"/>
          <w:szCs w:val="28"/>
        </w:rPr>
        <w:t>тыс.рублей</w:t>
      </w:r>
      <w:proofErr w:type="spellEnd"/>
      <w:r w:rsidR="00D76E89" w:rsidRPr="00D76E89">
        <w:rPr>
          <w:rFonts w:ascii="Times New Roman" w:hAnsi="Times New Roman" w:cs="Times New Roman"/>
          <w:sz w:val="28"/>
          <w:szCs w:val="28"/>
        </w:rPr>
        <w:t xml:space="preserve"> подрядчиком были довыполнены работы. В настоящее </w:t>
      </w:r>
      <w:r w:rsidR="00814F91">
        <w:rPr>
          <w:rFonts w:ascii="Times New Roman" w:hAnsi="Times New Roman" w:cs="Times New Roman"/>
          <w:sz w:val="28"/>
          <w:szCs w:val="28"/>
        </w:rPr>
        <w:t>время Следственным управлением С</w:t>
      </w:r>
      <w:r w:rsidR="00D76E89" w:rsidRPr="00D76E89">
        <w:rPr>
          <w:rFonts w:ascii="Times New Roman" w:hAnsi="Times New Roman" w:cs="Times New Roman"/>
          <w:sz w:val="28"/>
          <w:szCs w:val="28"/>
        </w:rPr>
        <w:t>ледственного комитета России Нижегородской области по данному факту возбуждено уголовное дело по ст.165 УК РФ</w:t>
      </w:r>
      <w:r w:rsidR="00AC66BA" w:rsidRPr="00AC66BA">
        <w:rPr>
          <w:rFonts w:ascii="Times New Roman" w:hAnsi="Times New Roman" w:cs="Times New Roman"/>
          <w:sz w:val="28"/>
          <w:szCs w:val="28"/>
        </w:rPr>
        <w:t>;</w:t>
      </w:r>
    </w:p>
    <w:p w:rsidR="00D76E89" w:rsidRPr="00AC66BA" w:rsidRDefault="00AC66BA" w:rsidP="00D76E89">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з</w:t>
      </w:r>
      <w:r w:rsidR="00A70E6C">
        <w:rPr>
          <w:rFonts w:ascii="Times New Roman" w:hAnsi="Times New Roman" w:cs="Times New Roman"/>
          <w:sz w:val="28"/>
          <w:szCs w:val="28"/>
        </w:rPr>
        <w:t xml:space="preserve">аказчик </w:t>
      </w:r>
      <w:proofErr w:type="gramStart"/>
      <w:r w:rsidR="00D76E89" w:rsidRPr="00D76E89">
        <w:rPr>
          <w:rFonts w:ascii="Times New Roman" w:hAnsi="Times New Roman" w:cs="Times New Roman"/>
          <w:sz w:val="28"/>
          <w:szCs w:val="28"/>
        </w:rPr>
        <w:t>ГКУ</w:t>
      </w:r>
      <w:proofErr w:type="gramEnd"/>
      <w:r w:rsidR="00D76E89" w:rsidRPr="00D76E89">
        <w:rPr>
          <w:rFonts w:ascii="Times New Roman" w:hAnsi="Times New Roman" w:cs="Times New Roman"/>
          <w:sz w:val="28"/>
          <w:szCs w:val="28"/>
        </w:rPr>
        <w:t xml:space="preserve"> НО «</w:t>
      </w:r>
      <w:proofErr w:type="spellStart"/>
      <w:r w:rsidR="00D76E89" w:rsidRPr="00D76E89">
        <w:rPr>
          <w:rFonts w:ascii="Times New Roman" w:hAnsi="Times New Roman" w:cs="Times New Roman"/>
          <w:sz w:val="28"/>
          <w:szCs w:val="28"/>
        </w:rPr>
        <w:t>Нижегородстройзаказчик</w:t>
      </w:r>
      <w:proofErr w:type="spellEnd"/>
      <w:r w:rsidR="00D76E89" w:rsidRPr="00D76E89">
        <w:rPr>
          <w:rFonts w:ascii="Times New Roman" w:hAnsi="Times New Roman" w:cs="Times New Roman"/>
          <w:sz w:val="28"/>
          <w:szCs w:val="28"/>
        </w:rPr>
        <w:t>» при ст</w:t>
      </w:r>
      <w:r w:rsidR="00A70E6C">
        <w:rPr>
          <w:rFonts w:ascii="Times New Roman" w:hAnsi="Times New Roman" w:cs="Times New Roman"/>
          <w:sz w:val="28"/>
          <w:szCs w:val="28"/>
        </w:rPr>
        <w:t xml:space="preserve">роительстве </w:t>
      </w:r>
      <w:proofErr w:type="spellStart"/>
      <w:r w:rsidR="00A70E6C">
        <w:rPr>
          <w:rFonts w:ascii="Times New Roman" w:hAnsi="Times New Roman" w:cs="Times New Roman"/>
          <w:sz w:val="28"/>
          <w:szCs w:val="28"/>
        </w:rPr>
        <w:t>ФОКа</w:t>
      </w:r>
      <w:proofErr w:type="spellEnd"/>
      <w:r w:rsidR="00A70E6C">
        <w:rPr>
          <w:rFonts w:ascii="Times New Roman" w:hAnsi="Times New Roman" w:cs="Times New Roman"/>
          <w:sz w:val="28"/>
          <w:szCs w:val="28"/>
        </w:rPr>
        <w:t xml:space="preserve"> в </w:t>
      </w:r>
      <w:proofErr w:type="spellStart"/>
      <w:r w:rsidR="00A70E6C">
        <w:rPr>
          <w:rFonts w:ascii="Times New Roman" w:hAnsi="Times New Roman" w:cs="Times New Roman"/>
          <w:sz w:val="28"/>
          <w:szCs w:val="28"/>
        </w:rPr>
        <w:t>р.п</w:t>
      </w:r>
      <w:proofErr w:type="spellEnd"/>
      <w:r w:rsidR="00A70E6C">
        <w:rPr>
          <w:rFonts w:ascii="Times New Roman" w:hAnsi="Times New Roman" w:cs="Times New Roman"/>
          <w:sz w:val="28"/>
          <w:szCs w:val="28"/>
        </w:rPr>
        <w:t>. </w:t>
      </w:r>
      <w:r w:rsidR="00D76E89" w:rsidRPr="00D76E89">
        <w:rPr>
          <w:rFonts w:ascii="Times New Roman" w:hAnsi="Times New Roman" w:cs="Times New Roman"/>
          <w:sz w:val="28"/>
          <w:szCs w:val="28"/>
        </w:rPr>
        <w:t>Дальнее Константиново заактировал и оплатил материалы (</w:t>
      </w:r>
      <w:r w:rsidR="006844F6">
        <w:rPr>
          <w:rFonts w:ascii="Times New Roman" w:hAnsi="Times New Roman" w:cs="Times New Roman"/>
          <w:sz w:val="28"/>
          <w:szCs w:val="28"/>
        </w:rPr>
        <w:t xml:space="preserve">шесть </w:t>
      </w:r>
      <w:r w:rsidR="00D76E89" w:rsidRPr="00D76E89">
        <w:rPr>
          <w:rFonts w:ascii="Times New Roman" w:hAnsi="Times New Roman" w:cs="Times New Roman"/>
          <w:sz w:val="28"/>
          <w:szCs w:val="28"/>
        </w:rPr>
        <w:t>прожекторны</w:t>
      </w:r>
      <w:r w:rsidR="006844F6">
        <w:rPr>
          <w:rFonts w:ascii="Times New Roman" w:hAnsi="Times New Roman" w:cs="Times New Roman"/>
          <w:sz w:val="28"/>
          <w:szCs w:val="28"/>
        </w:rPr>
        <w:t>х мачт</w:t>
      </w:r>
      <w:r w:rsidR="00D76E89" w:rsidRPr="00D76E89">
        <w:rPr>
          <w:rFonts w:ascii="Times New Roman" w:hAnsi="Times New Roman" w:cs="Times New Roman"/>
          <w:sz w:val="28"/>
          <w:szCs w:val="28"/>
        </w:rPr>
        <w:t>) без их монтажа на сумму</w:t>
      </w:r>
      <w:r w:rsidR="00814F91">
        <w:rPr>
          <w:rFonts w:ascii="Times New Roman" w:hAnsi="Times New Roman" w:cs="Times New Roman"/>
          <w:sz w:val="28"/>
          <w:szCs w:val="28"/>
        </w:rPr>
        <w:t xml:space="preserve"> 2 </w:t>
      </w:r>
      <w:r w:rsidR="00D76E89" w:rsidRPr="00D76E89">
        <w:rPr>
          <w:rFonts w:ascii="Times New Roman" w:hAnsi="Times New Roman" w:cs="Times New Roman"/>
          <w:sz w:val="28"/>
          <w:szCs w:val="28"/>
        </w:rPr>
        <w:t>197,</w:t>
      </w:r>
      <w:r w:rsidR="00814F91">
        <w:rPr>
          <w:rFonts w:ascii="Times New Roman" w:hAnsi="Times New Roman" w:cs="Times New Roman"/>
          <w:sz w:val="28"/>
          <w:szCs w:val="28"/>
        </w:rPr>
        <w:t>3 </w:t>
      </w:r>
      <w:proofErr w:type="spellStart"/>
      <w:r w:rsidR="000E285C">
        <w:rPr>
          <w:rFonts w:ascii="Times New Roman" w:hAnsi="Times New Roman" w:cs="Times New Roman"/>
          <w:sz w:val="28"/>
          <w:szCs w:val="28"/>
        </w:rPr>
        <w:t>тыс.рублей</w:t>
      </w:r>
      <w:proofErr w:type="spellEnd"/>
      <w:r w:rsidR="000E285C">
        <w:rPr>
          <w:rFonts w:ascii="Times New Roman" w:hAnsi="Times New Roman" w:cs="Times New Roman"/>
          <w:sz w:val="28"/>
          <w:szCs w:val="28"/>
        </w:rPr>
        <w:t xml:space="preserve">, а также </w:t>
      </w:r>
      <w:r w:rsidR="00D76E89" w:rsidRPr="00D76E89">
        <w:rPr>
          <w:rFonts w:ascii="Times New Roman" w:hAnsi="Times New Roman" w:cs="Times New Roman"/>
          <w:sz w:val="28"/>
          <w:szCs w:val="28"/>
        </w:rPr>
        <w:t>фактически невыполненные работы на сумму 1</w:t>
      </w:r>
      <w:r w:rsidR="00814F91">
        <w:rPr>
          <w:rFonts w:ascii="Times New Roman" w:hAnsi="Times New Roman" w:cs="Times New Roman"/>
          <w:sz w:val="28"/>
          <w:szCs w:val="28"/>
        </w:rPr>
        <w:t> </w:t>
      </w:r>
      <w:r w:rsidR="00D76E89" w:rsidRPr="00D76E89">
        <w:rPr>
          <w:rFonts w:ascii="Times New Roman" w:hAnsi="Times New Roman" w:cs="Times New Roman"/>
          <w:sz w:val="28"/>
          <w:szCs w:val="28"/>
        </w:rPr>
        <w:t>400,</w:t>
      </w:r>
      <w:r w:rsidR="00814F91">
        <w:rPr>
          <w:rFonts w:ascii="Times New Roman" w:hAnsi="Times New Roman" w:cs="Times New Roman"/>
          <w:sz w:val="28"/>
          <w:szCs w:val="28"/>
        </w:rPr>
        <w:t>6 </w:t>
      </w:r>
      <w:proofErr w:type="spellStart"/>
      <w:r w:rsidR="00D76E89" w:rsidRPr="00D76E89">
        <w:rPr>
          <w:rFonts w:ascii="Times New Roman" w:hAnsi="Times New Roman" w:cs="Times New Roman"/>
          <w:sz w:val="28"/>
          <w:szCs w:val="28"/>
        </w:rPr>
        <w:t>тыс.рублей</w:t>
      </w:r>
      <w:proofErr w:type="spellEnd"/>
      <w:r w:rsidR="00D76E89" w:rsidRPr="00D76E89">
        <w:rPr>
          <w:rFonts w:ascii="Times New Roman" w:hAnsi="Times New Roman" w:cs="Times New Roman"/>
          <w:sz w:val="28"/>
          <w:szCs w:val="28"/>
        </w:rPr>
        <w:t>. Нарушение устранено, работы довыполнены</w:t>
      </w:r>
      <w:r w:rsidRPr="00AC66BA">
        <w:rPr>
          <w:rFonts w:ascii="Times New Roman" w:hAnsi="Times New Roman" w:cs="Times New Roman"/>
          <w:sz w:val="28"/>
          <w:szCs w:val="28"/>
        </w:rPr>
        <w:t>;</w:t>
      </w:r>
    </w:p>
    <w:p w:rsidR="00D76E89" w:rsidRPr="00AC66BA" w:rsidRDefault="00AC66BA" w:rsidP="00D76E89">
      <w:pPr>
        <w:spacing w:after="0" w:line="240" w:lineRule="auto"/>
        <w:ind w:firstLine="709"/>
        <w:jc w:val="both"/>
        <w:rPr>
          <w:rFonts w:ascii="Times New Roman" w:eastAsia="Calibri" w:hAnsi="Times New Roman" w:cs="Times New Roman"/>
          <w:sz w:val="28"/>
          <w:szCs w:val="28"/>
        </w:rPr>
      </w:pPr>
      <w:r w:rsidRPr="00AC66BA">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sidR="00D76E89" w:rsidRPr="00D76E89">
        <w:rPr>
          <w:rFonts w:ascii="Times New Roman" w:eastAsia="Calibri" w:hAnsi="Times New Roman" w:cs="Times New Roman"/>
          <w:sz w:val="28"/>
          <w:szCs w:val="28"/>
        </w:rPr>
        <w:t xml:space="preserve">администрация </w:t>
      </w:r>
      <w:proofErr w:type="spellStart"/>
      <w:r w:rsidR="00D76E89" w:rsidRPr="00D76E89">
        <w:rPr>
          <w:rFonts w:ascii="Times New Roman" w:eastAsia="Calibri" w:hAnsi="Times New Roman" w:cs="Times New Roman"/>
          <w:sz w:val="28"/>
          <w:szCs w:val="28"/>
        </w:rPr>
        <w:t>Арзамасского</w:t>
      </w:r>
      <w:proofErr w:type="spellEnd"/>
      <w:r w:rsidR="00D76E89" w:rsidRPr="00D76E89">
        <w:rPr>
          <w:rFonts w:ascii="Times New Roman" w:eastAsia="Calibri" w:hAnsi="Times New Roman" w:cs="Times New Roman"/>
          <w:sz w:val="28"/>
          <w:szCs w:val="28"/>
        </w:rPr>
        <w:t xml:space="preserve"> муниципального района на объектах строительства </w:t>
      </w:r>
      <w:r w:rsidR="00D76E89" w:rsidRPr="00D76E89">
        <w:rPr>
          <w:rFonts w:ascii="Times New Roman" w:hAnsi="Times New Roman" w:cs="Times New Roman"/>
          <w:color w:val="000000"/>
          <w:sz w:val="28"/>
          <w:szCs w:val="28"/>
        </w:rPr>
        <w:t xml:space="preserve">«Распределительный газопровод низкого давления и газопроводы-вводы к жилым домам в </w:t>
      </w:r>
      <w:proofErr w:type="spellStart"/>
      <w:r w:rsidR="00D76E89" w:rsidRPr="00D76E89">
        <w:rPr>
          <w:rFonts w:ascii="Times New Roman" w:hAnsi="Times New Roman" w:cs="Times New Roman"/>
          <w:color w:val="000000"/>
          <w:sz w:val="28"/>
          <w:szCs w:val="28"/>
        </w:rPr>
        <w:t>с.Медынцево</w:t>
      </w:r>
      <w:proofErr w:type="spellEnd"/>
      <w:r w:rsidR="00D76E89" w:rsidRPr="00D76E89">
        <w:rPr>
          <w:rFonts w:ascii="Times New Roman" w:hAnsi="Times New Roman" w:cs="Times New Roman"/>
          <w:color w:val="000000"/>
          <w:sz w:val="28"/>
          <w:szCs w:val="28"/>
        </w:rPr>
        <w:t xml:space="preserve">» и «Распределительный газопровод среднего и низкого давления и газопроводы-вводы к жилым домам по улицам в </w:t>
      </w:r>
      <w:proofErr w:type="spellStart"/>
      <w:r w:rsidR="00D76E89" w:rsidRPr="00D76E89">
        <w:rPr>
          <w:rFonts w:ascii="Times New Roman" w:hAnsi="Times New Roman" w:cs="Times New Roman"/>
          <w:color w:val="000000"/>
          <w:sz w:val="28"/>
          <w:szCs w:val="28"/>
        </w:rPr>
        <w:t>с.Пустынь</w:t>
      </w:r>
      <w:proofErr w:type="spellEnd"/>
      <w:r w:rsidR="00D76E89" w:rsidRPr="00D76E89">
        <w:rPr>
          <w:rFonts w:ascii="Times New Roman" w:hAnsi="Times New Roman" w:cs="Times New Roman"/>
          <w:color w:val="000000"/>
          <w:sz w:val="28"/>
          <w:szCs w:val="28"/>
        </w:rPr>
        <w:t>» за</w:t>
      </w:r>
      <w:r w:rsidR="00D76E89" w:rsidRPr="00D76E89">
        <w:rPr>
          <w:rFonts w:ascii="Times New Roman" w:eastAsia="Calibri" w:hAnsi="Times New Roman" w:cs="Times New Roman"/>
          <w:sz w:val="28"/>
          <w:szCs w:val="28"/>
        </w:rPr>
        <w:t xml:space="preserve">актировала и произвела оплату фактически </w:t>
      </w:r>
      <w:r w:rsidR="00814F91">
        <w:rPr>
          <w:rFonts w:ascii="Times New Roman" w:eastAsia="Calibri" w:hAnsi="Times New Roman" w:cs="Times New Roman"/>
          <w:sz w:val="28"/>
          <w:szCs w:val="28"/>
        </w:rPr>
        <w:t>невыполненных работ на сумму 1 </w:t>
      </w:r>
      <w:r w:rsidR="00D76E89" w:rsidRPr="00D76E89">
        <w:rPr>
          <w:rFonts w:ascii="Times New Roman" w:eastAsia="Calibri" w:hAnsi="Times New Roman" w:cs="Times New Roman"/>
          <w:sz w:val="28"/>
          <w:szCs w:val="28"/>
        </w:rPr>
        <w:t>34</w:t>
      </w:r>
      <w:r w:rsidR="00814F91">
        <w:rPr>
          <w:rFonts w:ascii="Times New Roman" w:eastAsia="Calibri" w:hAnsi="Times New Roman" w:cs="Times New Roman"/>
          <w:sz w:val="28"/>
          <w:szCs w:val="28"/>
        </w:rPr>
        <w:t>6</w:t>
      </w:r>
      <w:r w:rsidR="00D76E89" w:rsidRPr="00D76E89">
        <w:rPr>
          <w:rFonts w:ascii="Times New Roman" w:eastAsia="Calibri" w:hAnsi="Times New Roman" w:cs="Times New Roman"/>
          <w:sz w:val="28"/>
          <w:szCs w:val="28"/>
        </w:rPr>
        <w:t>,</w:t>
      </w:r>
      <w:r w:rsidR="00814F91">
        <w:rPr>
          <w:rFonts w:ascii="Times New Roman" w:eastAsia="Calibri" w:hAnsi="Times New Roman" w:cs="Times New Roman"/>
          <w:sz w:val="28"/>
          <w:szCs w:val="28"/>
        </w:rPr>
        <w:t>0 </w:t>
      </w:r>
      <w:proofErr w:type="spellStart"/>
      <w:r w:rsidR="00814F91">
        <w:rPr>
          <w:rFonts w:ascii="Times New Roman" w:eastAsia="Calibri" w:hAnsi="Times New Roman" w:cs="Times New Roman"/>
          <w:sz w:val="28"/>
          <w:szCs w:val="28"/>
        </w:rPr>
        <w:t>тыс.рублей</w:t>
      </w:r>
      <w:proofErr w:type="spellEnd"/>
      <w:r w:rsidR="00D32D59">
        <w:rPr>
          <w:rFonts w:ascii="Times New Roman" w:eastAsia="Calibri" w:hAnsi="Times New Roman" w:cs="Times New Roman"/>
          <w:sz w:val="28"/>
          <w:szCs w:val="28"/>
        </w:rPr>
        <w:t>. По итогам проверки</w:t>
      </w:r>
      <w:r w:rsidR="00814F91">
        <w:rPr>
          <w:rFonts w:ascii="Times New Roman" w:eastAsia="Calibri" w:hAnsi="Times New Roman" w:cs="Times New Roman"/>
          <w:sz w:val="28"/>
          <w:szCs w:val="28"/>
        </w:rPr>
        <w:t xml:space="preserve"> </w:t>
      </w:r>
      <w:r w:rsidR="00D32D59" w:rsidRPr="00D76E89">
        <w:rPr>
          <w:rFonts w:ascii="Times New Roman" w:eastAsia="Calibri" w:hAnsi="Times New Roman" w:cs="Times New Roman"/>
          <w:sz w:val="28"/>
          <w:szCs w:val="28"/>
        </w:rPr>
        <w:lastRenderedPageBreak/>
        <w:t>довыпол</w:t>
      </w:r>
      <w:r w:rsidR="00D32D59">
        <w:rPr>
          <w:rFonts w:ascii="Times New Roman" w:eastAsia="Calibri" w:hAnsi="Times New Roman" w:cs="Times New Roman"/>
          <w:sz w:val="28"/>
          <w:szCs w:val="28"/>
        </w:rPr>
        <w:t xml:space="preserve">нены </w:t>
      </w:r>
      <w:r w:rsidR="00D32D59" w:rsidRPr="00D76E89">
        <w:rPr>
          <w:rFonts w:ascii="Times New Roman" w:eastAsia="Calibri" w:hAnsi="Times New Roman" w:cs="Times New Roman"/>
          <w:sz w:val="28"/>
          <w:szCs w:val="28"/>
        </w:rPr>
        <w:t>работы</w:t>
      </w:r>
      <w:r w:rsidR="00D32D59">
        <w:rPr>
          <w:rFonts w:ascii="Times New Roman" w:eastAsia="Calibri" w:hAnsi="Times New Roman" w:cs="Times New Roman"/>
          <w:sz w:val="28"/>
          <w:szCs w:val="28"/>
        </w:rPr>
        <w:t xml:space="preserve"> </w:t>
      </w:r>
      <w:r w:rsidR="00814F91">
        <w:rPr>
          <w:rFonts w:ascii="Times New Roman" w:eastAsia="Calibri" w:hAnsi="Times New Roman" w:cs="Times New Roman"/>
          <w:sz w:val="28"/>
          <w:szCs w:val="28"/>
        </w:rPr>
        <w:t xml:space="preserve">на </w:t>
      </w:r>
      <w:r w:rsidR="00C3533D">
        <w:rPr>
          <w:rFonts w:ascii="Times New Roman" w:eastAsia="Calibri" w:hAnsi="Times New Roman" w:cs="Times New Roman"/>
          <w:sz w:val="28"/>
          <w:szCs w:val="28"/>
        </w:rPr>
        <w:t xml:space="preserve">сумму </w:t>
      </w:r>
      <w:r w:rsidR="00814F91">
        <w:rPr>
          <w:rFonts w:ascii="Times New Roman" w:eastAsia="Calibri" w:hAnsi="Times New Roman" w:cs="Times New Roman"/>
          <w:sz w:val="28"/>
          <w:szCs w:val="28"/>
        </w:rPr>
        <w:t>1 </w:t>
      </w:r>
      <w:r w:rsidR="00D76E89" w:rsidRPr="00D76E89">
        <w:rPr>
          <w:rFonts w:ascii="Times New Roman" w:eastAsia="Calibri" w:hAnsi="Times New Roman" w:cs="Times New Roman"/>
          <w:sz w:val="28"/>
          <w:szCs w:val="28"/>
        </w:rPr>
        <w:t>269,4</w:t>
      </w:r>
      <w:r w:rsidR="00814F91">
        <w:rPr>
          <w:rFonts w:ascii="Times New Roman" w:eastAsia="Calibri" w:hAnsi="Times New Roman" w:cs="Times New Roman"/>
          <w:sz w:val="28"/>
          <w:szCs w:val="28"/>
        </w:rPr>
        <w:t> </w:t>
      </w:r>
      <w:proofErr w:type="spellStart"/>
      <w:r w:rsidR="00D76E89" w:rsidRPr="00D76E89">
        <w:rPr>
          <w:rFonts w:ascii="Times New Roman" w:eastAsia="Calibri" w:hAnsi="Times New Roman" w:cs="Times New Roman"/>
          <w:sz w:val="28"/>
          <w:szCs w:val="28"/>
        </w:rPr>
        <w:t>тыс.рублей</w:t>
      </w:r>
      <w:proofErr w:type="spellEnd"/>
      <w:r w:rsidR="00814F91">
        <w:rPr>
          <w:rFonts w:ascii="Times New Roman" w:eastAsia="Calibri" w:hAnsi="Times New Roman" w:cs="Times New Roman"/>
          <w:sz w:val="28"/>
          <w:szCs w:val="28"/>
        </w:rPr>
        <w:t>, возмещено в бюджет – 76,5 </w:t>
      </w:r>
      <w:proofErr w:type="spellStart"/>
      <w:r w:rsidR="00D76E89" w:rsidRPr="00D76E89">
        <w:rPr>
          <w:rFonts w:ascii="Times New Roman" w:eastAsia="Calibri" w:hAnsi="Times New Roman" w:cs="Times New Roman"/>
          <w:sz w:val="28"/>
          <w:szCs w:val="28"/>
        </w:rPr>
        <w:t>тыс.рублей</w:t>
      </w:r>
      <w:proofErr w:type="spellEnd"/>
      <w:r w:rsidRPr="00AC66BA">
        <w:rPr>
          <w:rFonts w:ascii="Times New Roman" w:eastAsia="Calibri" w:hAnsi="Times New Roman" w:cs="Times New Roman"/>
          <w:sz w:val="28"/>
          <w:szCs w:val="28"/>
        </w:rPr>
        <w:t>;</w:t>
      </w:r>
    </w:p>
    <w:p w:rsidR="00D76E89" w:rsidRPr="00D76E89" w:rsidRDefault="00814F91" w:rsidP="00D76E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администрация </w:t>
      </w:r>
      <w:proofErr w:type="spellStart"/>
      <w:r>
        <w:rPr>
          <w:rFonts w:ascii="Times New Roman" w:eastAsia="Calibri" w:hAnsi="Times New Roman" w:cs="Times New Roman"/>
          <w:sz w:val="28"/>
          <w:szCs w:val="28"/>
        </w:rPr>
        <w:t>г.о.г</w:t>
      </w:r>
      <w:proofErr w:type="spellEnd"/>
      <w:r>
        <w:rPr>
          <w:rFonts w:ascii="Times New Roman" w:eastAsia="Calibri" w:hAnsi="Times New Roman" w:cs="Times New Roman"/>
          <w:sz w:val="28"/>
          <w:szCs w:val="28"/>
        </w:rPr>
        <w:t>. </w:t>
      </w:r>
      <w:r w:rsidR="00D76E89" w:rsidRPr="00D76E89">
        <w:rPr>
          <w:rFonts w:ascii="Times New Roman" w:eastAsia="Calibri" w:hAnsi="Times New Roman" w:cs="Times New Roman"/>
          <w:sz w:val="28"/>
          <w:szCs w:val="28"/>
        </w:rPr>
        <w:t>Дзержинск произвела оплату излишне заактированных работ при выполнении реконструкции тренировочной площадки на стадионе «Химик» на общую сумму 579,0</w:t>
      </w:r>
      <w:r>
        <w:rPr>
          <w:rFonts w:ascii="Times New Roman" w:eastAsia="Calibri" w:hAnsi="Times New Roman" w:cs="Times New Roman"/>
          <w:sz w:val="28"/>
          <w:szCs w:val="28"/>
        </w:rPr>
        <w:t> </w:t>
      </w:r>
      <w:proofErr w:type="spellStart"/>
      <w:r w:rsidR="00D76E89" w:rsidRPr="00D76E89">
        <w:rPr>
          <w:rFonts w:ascii="Times New Roman" w:eastAsia="Calibri" w:hAnsi="Times New Roman" w:cs="Times New Roman"/>
          <w:sz w:val="28"/>
          <w:szCs w:val="28"/>
        </w:rPr>
        <w:t>тыс.рублей</w:t>
      </w:r>
      <w:proofErr w:type="spellEnd"/>
      <w:r w:rsidR="00D76E89" w:rsidRPr="00D76E89">
        <w:rPr>
          <w:rFonts w:ascii="Times New Roman" w:eastAsia="Calibri" w:hAnsi="Times New Roman" w:cs="Times New Roman"/>
          <w:sz w:val="28"/>
          <w:szCs w:val="28"/>
        </w:rPr>
        <w:t xml:space="preserve"> (</w:t>
      </w:r>
      <w:r w:rsidR="006844F6">
        <w:rPr>
          <w:rFonts w:ascii="Times New Roman" w:eastAsia="Calibri" w:hAnsi="Times New Roman" w:cs="Times New Roman"/>
          <w:sz w:val="28"/>
          <w:szCs w:val="28"/>
        </w:rPr>
        <w:t>администрацией</w:t>
      </w:r>
      <w:r w:rsidR="00D76E89" w:rsidRPr="00D76E89">
        <w:rPr>
          <w:rFonts w:ascii="Times New Roman" w:eastAsia="Calibri" w:hAnsi="Times New Roman" w:cs="Times New Roman"/>
          <w:sz w:val="28"/>
          <w:szCs w:val="28"/>
        </w:rPr>
        <w:t xml:space="preserve"> проводится </w:t>
      </w:r>
      <w:proofErr w:type="spellStart"/>
      <w:r w:rsidR="00D76E89" w:rsidRPr="00D76E89">
        <w:rPr>
          <w:rFonts w:ascii="Times New Roman" w:eastAsia="Calibri" w:hAnsi="Times New Roman" w:cs="Times New Roman"/>
          <w:sz w:val="28"/>
          <w:szCs w:val="28"/>
        </w:rPr>
        <w:t>претензионно</w:t>
      </w:r>
      <w:proofErr w:type="spellEnd"/>
      <w:r w:rsidR="00D76E89" w:rsidRPr="00D76E89">
        <w:rPr>
          <w:rFonts w:ascii="Times New Roman" w:eastAsia="Calibri" w:hAnsi="Times New Roman" w:cs="Times New Roman"/>
          <w:sz w:val="28"/>
          <w:szCs w:val="28"/>
        </w:rPr>
        <w:t>-исковая работа).</w:t>
      </w:r>
    </w:p>
    <w:p w:rsidR="00D76E89" w:rsidRPr="00D76E89" w:rsidRDefault="00D76E89" w:rsidP="00D76E89">
      <w:pPr>
        <w:spacing w:after="0" w:line="240" w:lineRule="auto"/>
        <w:ind w:firstLine="709"/>
        <w:jc w:val="both"/>
        <w:rPr>
          <w:rFonts w:ascii="Times New Roman" w:eastAsia="Calibri" w:hAnsi="Times New Roman" w:cs="Times New Roman"/>
          <w:sz w:val="28"/>
          <w:szCs w:val="28"/>
        </w:rPr>
      </w:pPr>
      <w:r w:rsidRPr="00D76E89">
        <w:rPr>
          <w:rFonts w:ascii="Times New Roman" w:eastAsia="Calibri" w:hAnsi="Times New Roman" w:cs="Times New Roman"/>
          <w:sz w:val="28"/>
          <w:szCs w:val="28"/>
        </w:rPr>
        <w:t xml:space="preserve">Проверкой применяемых расценок установлено актирование и оплата </w:t>
      </w:r>
      <w:r w:rsidR="002B182F">
        <w:rPr>
          <w:rFonts w:ascii="Times New Roman" w:eastAsia="Calibri" w:hAnsi="Times New Roman" w:cs="Times New Roman"/>
          <w:sz w:val="28"/>
          <w:szCs w:val="28"/>
        </w:rPr>
        <w:t>администрацией</w:t>
      </w:r>
      <w:r w:rsidRPr="00D76E89">
        <w:rPr>
          <w:rFonts w:ascii="Times New Roman" w:eastAsia="Calibri" w:hAnsi="Times New Roman" w:cs="Times New Roman"/>
          <w:sz w:val="28"/>
          <w:szCs w:val="28"/>
        </w:rPr>
        <w:t xml:space="preserve"> более дорогого материала вместо фактически примененного. В результате Подря</w:t>
      </w:r>
      <w:r w:rsidR="006B4F06">
        <w:rPr>
          <w:rFonts w:ascii="Times New Roman" w:eastAsia="Calibri" w:hAnsi="Times New Roman" w:cs="Times New Roman"/>
          <w:sz w:val="28"/>
          <w:szCs w:val="28"/>
        </w:rPr>
        <w:t>дчику излишне оплачено 1 049,6</w:t>
      </w:r>
      <w:r w:rsidR="008B6AE6">
        <w:rPr>
          <w:rFonts w:ascii="Times New Roman" w:eastAsia="Calibri" w:hAnsi="Times New Roman" w:cs="Times New Roman"/>
          <w:sz w:val="28"/>
          <w:szCs w:val="28"/>
        </w:rPr>
        <w:t> </w:t>
      </w:r>
      <w:proofErr w:type="spellStart"/>
      <w:r w:rsidR="00C3533D">
        <w:rPr>
          <w:rFonts w:ascii="Times New Roman" w:eastAsia="Calibri" w:hAnsi="Times New Roman" w:cs="Times New Roman"/>
          <w:sz w:val="28"/>
          <w:szCs w:val="28"/>
        </w:rPr>
        <w:t>тыс.рублей</w:t>
      </w:r>
      <w:proofErr w:type="spellEnd"/>
      <w:r w:rsidR="00C3533D">
        <w:rPr>
          <w:rFonts w:ascii="Times New Roman" w:eastAsia="Calibri" w:hAnsi="Times New Roman" w:cs="Times New Roman"/>
          <w:sz w:val="28"/>
          <w:szCs w:val="28"/>
        </w:rPr>
        <w:t xml:space="preserve">. </w:t>
      </w:r>
      <w:r w:rsidR="00C3533D" w:rsidRPr="00F77BB1">
        <w:rPr>
          <w:rFonts w:ascii="Times New Roman" w:eastAsia="Calibri" w:hAnsi="Times New Roman" w:cs="Times New Roman"/>
          <w:sz w:val="28"/>
          <w:szCs w:val="28"/>
        </w:rPr>
        <w:t>Во исполнение представления палаты</w:t>
      </w:r>
      <w:r w:rsidR="00C3533D">
        <w:rPr>
          <w:rFonts w:ascii="Times New Roman" w:eastAsia="Calibri" w:hAnsi="Times New Roman" w:cs="Times New Roman"/>
          <w:sz w:val="28"/>
          <w:szCs w:val="28"/>
        </w:rPr>
        <w:t xml:space="preserve"> </w:t>
      </w:r>
      <w:r w:rsidRPr="00D76E89">
        <w:rPr>
          <w:rFonts w:ascii="Times New Roman" w:eastAsia="Calibri" w:hAnsi="Times New Roman" w:cs="Times New Roman"/>
          <w:sz w:val="28"/>
          <w:szCs w:val="28"/>
        </w:rPr>
        <w:t>заказчиком проводи</w:t>
      </w:r>
      <w:r w:rsidR="00C3533D">
        <w:rPr>
          <w:rFonts w:ascii="Times New Roman" w:eastAsia="Calibri" w:hAnsi="Times New Roman" w:cs="Times New Roman"/>
          <w:sz w:val="28"/>
          <w:szCs w:val="28"/>
        </w:rPr>
        <w:t xml:space="preserve">тся </w:t>
      </w:r>
      <w:proofErr w:type="spellStart"/>
      <w:r w:rsidR="00C3533D">
        <w:rPr>
          <w:rFonts w:ascii="Times New Roman" w:eastAsia="Calibri" w:hAnsi="Times New Roman" w:cs="Times New Roman"/>
          <w:sz w:val="28"/>
          <w:szCs w:val="28"/>
        </w:rPr>
        <w:t>претензионно</w:t>
      </w:r>
      <w:proofErr w:type="spellEnd"/>
      <w:r w:rsidR="00C3533D">
        <w:rPr>
          <w:rFonts w:ascii="Times New Roman" w:eastAsia="Calibri" w:hAnsi="Times New Roman" w:cs="Times New Roman"/>
          <w:sz w:val="28"/>
          <w:szCs w:val="28"/>
        </w:rPr>
        <w:t>-исковая работа</w:t>
      </w:r>
      <w:r w:rsidRPr="00D76E89">
        <w:rPr>
          <w:rFonts w:ascii="Times New Roman" w:eastAsia="Calibri" w:hAnsi="Times New Roman" w:cs="Times New Roman"/>
          <w:sz w:val="28"/>
          <w:szCs w:val="28"/>
        </w:rPr>
        <w:t>.</w:t>
      </w:r>
    </w:p>
    <w:p w:rsidR="00FB67EC" w:rsidRDefault="00D76E89" w:rsidP="00D76E89">
      <w:pPr>
        <w:spacing w:after="0" w:line="240" w:lineRule="auto"/>
        <w:ind w:firstLine="709"/>
        <w:jc w:val="both"/>
        <w:rPr>
          <w:rFonts w:ascii="Times New Roman" w:hAnsi="Times New Roman" w:cs="Times New Roman"/>
          <w:sz w:val="28"/>
          <w:szCs w:val="28"/>
        </w:rPr>
      </w:pPr>
      <w:r w:rsidRPr="00D76E89">
        <w:rPr>
          <w:rFonts w:ascii="Times New Roman" w:hAnsi="Times New Roman" w:cs="Times New Roman"/>
          <w:sz w:val="28"/>
          <w:szCs w:val="28"/>
        </w:rPr>
        <w:t>По итогам контрольных обмеров расхождения между заактированными (оплаченными) и фактически выполненными объемами строительно-монтажных работ выявлены на 14 объектах капитальног</w:t>
      </w:r>
      <w:r w:rsidR="00315E1E">
        <w:rPr>
          <w:rFonts w:ascii="Times New Roman" w:hAnsi="Times New Roman" w:cs="Times New Roman"/>
          <w:sz w:val="28"/>
          <w:szCs w:val="28"/>
        </w:rPr>
        <w:t>о строительства из 31</w:t>
      </w:r>
      <w:r w:rsidR="003C5935">
        <w:rPr>
          <w:rFonts w:ascii="Times New Roman" w:hAnsi="Times New Roman" w:cs="Times New Roman"/>
          <w:sz w:val="28"/>
          <w:szCs w:val="28"/>
        </w:rPr>
        <w:t> </w:t>
      </w:r>
      <w:r w:rsidR="00315E1E">
        <w:rPr>
          <w:rFonts w:ascii="Times New Roman" w:hAnsi="Times New Roman" w:cs="Times New Roman"/>
          <w:sz w:val="28"/>
          <w:szCs w:val="28"/>
        </w:rPr>
        <w:t>проверенного</w:t>
      </w:r>
      <w:r w:rsidRPr="00D76E89">
        <w:rPr>
          <w:rFonts w:ascii="Times New Roman" w:hAnsi="Times New Roman" w:cs="Times New Roman"/>
          <w:sz w:val="28"/>
          <w:szCs w:val="28"/>
        </w:rPr>
        <w:t xml:space="preserve"> (45 %), </w:t>
      </w:r>
      <w:r w:rsidR="0089406A">
        <w:rPr>
          <w:rFonts w:ascii="Times New Roman" w:hAnsi="Times New Roman" w:cs="Times New Roman"/>
          <w:sz w:val="28"/>
          <w:szCs w:val="28"/>
        </w:rPr>
        <w:t>практически каждый второй объект из числа проверенных</w:t>
      </w:r>
      <w:r w:rsidR="00FB67EC">
        <w:rPr>
          <w:rFonts w:ascii="Times New Roman" w:hAnsi="Times New Roman" w:cs="Times New Roman"/>
          <w:sz w:val="28"/>
          <w:szCs w:val="28"/>
        </w:rPr>
        <w:t xml:space="preserve"> (в 2018 году объекты, на которых были выявлены излишне оплаченные работы</w:t>
      </w:r>
      <w:r w:rsidR="00FB67EC" w:rsidRPr="00D76E89">
        <w:rPr>
          <w:rFonts w:ascii="Times New Roman" w:hAnsi="Times New Roman" w:cs="Times New Roman"/>
          <w:sz w:val="28"/>
          <w:szCs w:val="28"/>
        </w:rPr>
        <w:t xml:space="preserve"> </w:t>
      </w:r>
      <w:r w:rsidR="00FB67EC">
        <w:rPr>
          <w:rFonts w:ascii="Times New Roman" w:hAnsi="Times New Roman" w:cs="Times New Roman"/>
          <w:sz w:val="28"/>
          <w:szCs w:val="28"/>
        </w:rPr>
        <w:t>составили 22% от общего числа проверенных). Сложив</w:t>
      </w:r>
      <w:r w:rsidR="00DE6096">
        <w:rPr>
          <w:rFonts w:ascii="Times New Roman" w:hAnsi="Times New Roman" w:cs="Times New Roman"/>
          <w:sz w:val="28"/>
          <w:szCs w:val="28"/>
        </w:rPr>
        <w:t>шаяся динамика свидетельствует о</w:t>
      </w:r>
      <w:r w:rsidR="00FB67EC">
        <w:rPr>
          <w:rFonts w:ascii="Times New Roman" w:hAnsi="Times New Roman" w:cs="Times New Roman"/>
          <w:sz w:val="28"/>
          <w:szCs w:val="28"/>
        </w:rPr>
        <w:t xml:space="preserve"> низком уровне существующего строительного контроля, который не обеспечивает в полной мере задачи по своевременному выявлению и предупреждению рисков неправомерного и неэффективного использования бюджетных средств при финансировании объектов капитального строительства.   </w:t>
      </w:r>
    </w:p>
    <w:p w:rsidR="00D76E89" w:rsidRPr="00D76E89" w:rsidRDefault="00FB67EC" w:rsidP="00D76E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76E89" w:rsidRPr="00D76E89">
        <w:rPr>
          <w:rFonts w:ascii="Times New Roman" w:hAnsi="Times New Roman" w:cs="Times New Roman"/>
          <w:sz w:val="28"/>
          <w:szCs w:val="28"/>
        </w:rPr>
        <w:t xml:space="preserve"> результате </w:t>
      </w:r>
      <w:r w:rsidR="00D76E89" w:rsidRPr="00814F91">
        <w:rPr>
          <w:rFonts w:ascii="Times New Roman" w:hAnsi="Times New Roman" w:cs="Times New Roman"/>
          <w:sz w:val="28"/>
          <w:szCs w:val="28"/>
        </w:rPr>
        <w:t>в</w:t>
      </w:r>
      <w:r w:rsidR="00814F91" w:rsidRPr="00814F91">
        <w:rPr>
          <w:rFonts w:ascii="Times New Roman" w:hAnsi="Times New Roman" w:cs="Times New Roman"/>
          <w:sz w:val="28"/>
          <w:szCs w:val="28"/>
        </w:rPr>
        <w:t>несенных</w:t>
      </w:r>
      <w:r w:rsidR="00D76E89" w:rsidRPr="00D76E89">
        <w:rPr>
          <w:rFonts w:ascii="Times New Roman" w:hAnsi="Times New Roman" w:cs="Times New Roman"/>
          <w:sz w:val="28"/>
          <w:szCs w:val="28"/>
        </w:rPr>
        <w:t xml:space="preserve"> представлений контрольно-счетной палаты </w:t>
      </w:r>
      <w:r w:rsidR="008B6AE6">
        <w:rPr>
          <w:rFonts w:ascii="Times New Roman" w:hAnsi="Times New Roman" w:cs="Times New Roman"/>
          <w:sz w:val="28"/>
          <w:szCs w:val="28"/>
        </w:rPr>
        <w:t xml:space="preserve">устранено нарушений на сумму </w:t>
      </w:r>
      <w:r w:rsidR="00354881">
        <w:rPr>
          <w:rFonts w:ascii="Times New Roman" w:hAnsi="Times New Roman" w:cs="Times New Roman"/>
          <w:sz w:val="28"/>
          <w:szCs w:val="28"/>
        </w:rPr>
        <w:t xml:space="preserve">44 790,1 </w:t>
      </w:r>
      <w:proofErr w:type="spellStart"/>
      <w:r w:rsidR="00354881">
        <w:rPr>
          <w:rFonts w:ascii="Times New Roman" w:hAnsi="Times New Roman" w:cs="Times New Roman"/>
          <w:sz w:val="28"/>
          <w:szCs w:val="28"/>
        </w:rPr>
        <w:t>тыс.р</w:t>
      </w:r>
      <w:r w:rsidR="00D76E89" w:rsidRPr="00D76E89">
        <w:rPr>
          <w:rFonts w:ascii="Times New Roman" w:hAnsi="Times New Roman" w:cs="Times New Roman"/>
          <w:sz w:val="28"/>
          <w:szCs w:val="28"/>
        </w:rPr>
        <w:t>ублей</w:t>
      </w:r>
      <w:proofErr w:type="spellEnd"/>
      <w:r>
        <w:rPr>
          <w:rFonts w:ascii="Times New Roman" w:hAnsi="Times New Roman" w:cs="Times New Roman"/>
          <w:sz w:val="28"/>
          <w:szCs w:val="28"/>
        </w:rPr>
        <w:t xml:space="preserve"> </w:t>
      </w:r>
      <w:r w:rsidR="008B6AE6">
        <w:rPr>
          <w:rFonts w:ascii="Times New Roman" w:hAnsi="Times New Roman" w:cs="Times New Roman"/>
          <w:sz w:val="28"/>
          <w:szCs w:val="28"/>
        </w:rPr>
        <w:t>(9</w:t>
      </w:r>
      <w:r w:rsidR="00354881">
        <w:rPr>
          <w:rFonts w:ascii="Times New Roman" w:hAnsi="Times New Roman" w:cs="Times New Roman"/>
          <w:sz w:val="28"/>
          <w:szCs w:val="28"/>
        </w:rPr>
        <w:t>5</w:t>
      </w:r>
      <w:r w:rsidR="008B6AE6">
        <w:rPr>
          <w:rFonts w:ascii="Times New Roman" w:hAnsi="Times New Roman" w:cs="Times New Roman"/>
          <w:sz w:val="28"/>
          <w:szCs w:val="28"/>
        </w:rPr>
        <w:t>% </w:t>
      </w:r>
      <w:r>
        <w:rPr>
          <w:rFonts w:ascii="Times New Roman" w:hAnsi="Times New Roman" w:cs="Times New Roman"/>
          <w:sz w:val="28"/>
          <w:szCs w:val="28"/>
        </w:rPr>
        <w:t>от выявленных нарушений)</w:t>
      </w:r>
      <w:r w:rsidR="00D76E89" w:rsidRPr="00D76E89">
        <w:rPr>
          <w:rFonts w:ascii="Times New Roman" w:hAnsi="Times New Roman" w:cs="Times New Roman"/>
          <w:sz w:val="28"/>
          <w:szCs w:val="28"/>
        </w:rPr>
        <w:t xml:space="preserve">, а именно: </w:t>
      </w:r>
      <w:r w:rsidR="002A5CDB">
        <w:rPr>
          <w:rFonts w:ascii="Times New Roman" w:hAnsi="Times New Roman" w:cs="Times New Roman"/>
          <w:sz w:val="28"/>
          <w:szCs w:val="28"/>
        </w:rPr>
        <w:t>денежными средствами</w:t>
      </w:r>
      <w:r w:rsidR="008B6AE6">
        <w:rPr>
          <w:rFonts w:ascii="Times New Roman" w:hAnsi="Times New Roman" w:cs="Times New Roman"/>
          <w:sz w:val="28"/>
          <w:szCs w:val="28"/>
        </w:rPr>
        <w:t xml:space="preserve"> возмещено в бюджет 21 </w:t>
      </w:r>
      <w:r w:rsidR="00A95084">
        <w:rPr>
          <w:rFonts w:ascii="Times New Roman" w:hAnsi="Times New Roman" w:cs="Times New Roman"/>
          <w:sz w:val="28"/>
          <w:szCs w:val="28"/>
        </w:rPr>
        <w:t>120</w:t>
      </w:r>
      <w:r w:rsidR="00D76E89" w:rsidRPr="00D76E89">
        <w:rPr>
          <w:rFonts w:ascii="Times New Roman" w:hAnsi="Times New Roman" w:cs="Times New Roman"/>
          <w:sz w:val="28"/>
          <w:szCs w:val="28"/>
        </w:rPr>
        <w:t>,</w:t>
      </w:r>
      <w:r w:rsidR="00A95084">
        <w:rPr>
          <w:rFonts w:ascii="Times New Roman" w:hAnsi="Times New Roman" w:cs="Times New Roman"/>
          <w:sz w:val="28"/>
          <w:szCs w:val="28"/>
        </w:rPr>
        <w:t>0</w:t>
      </w:r>
      <w:r w:rsidR="008B6AE6">
        <w:rPr>
          <w:rFonts w:ascii="Times New Roman" w:hAnsi="Times New Roman" w:cs="Times New Roman"/>
          <w:sz w:val="28"/>
          <w:szCs w:val="28"/>
        </w:rPr>
        <w:t> </w:t>
      </w:r>
      <w:proofErr w:type="spellStart"/>
      <w:r w:rsidR="00D76E89" w:rsidRPr="00D76E89">
        <w:rPr>
          <w:rFonts w:ascii="Times New Roman" w:hAnsi="Times New Roman" w:cs="Times New Roman"/>
          <w:sz w:val="28"/>
          <w:szCs w:val="28"/>
        </w:rPr>
        <w:t>тыс.рублей</w:t>
      </w:r>
      <w:proofErr w:type="spellEnd"/>
      <w:r w:rsidR="00D76E89" w:rsidRPr="00D76E89">
        <w:rPr>
          <w:rFonts w:ascii="Times New Roman" w:hAnsi="Times New Roman" w:cs="Times New Roman"/>
          <w:sz w:val="28"/>
          <w:szCs w:val="28"/>
        </w:rPr>
        <w:t>, довыполнено строительных работ на сумму 2</w:t>
      </w:r>
      <w:r w:rsidR="00354881">
        <w:rPr>
          <w:rFonts w:ascii="Times New Roman" w:hAnsi="Times New Roman" w:cs="Times New Roman"/>
          <w:sz w:val="28"/>
          <w:szCs w:val="28"/>
        </w:rPr>
        <w:t>3</w:t>
      </w:r>
      <w:r w:rsidR="008B6AE6">
        <w:rPr>
          <w:rFonts w:ascii="Times New Roman" w:hAnsi="Times New Roman" w:cs="Times New Roman"/>
          <w:sz w:val="28"/>
          <w:szCs w:val="28"/>
        </w:rPr>
        <w:t> </w:t>
      </w:r>
      <w:r w:rsidR="00354881">
        <w:rPr>
          <w:rFonts w:ascii="Times New Roman" w:hAnsi="Times New Roman" w:cs="Times New Roman"/>
          <w:sz w:val="28"/>
          <w:szCs w:val="28"/>
        </w:rPr>
        <w:t>670</w:t>
      </w:r>
      <w:r w:rsidR="008B6AE6">
        <w:rPr>
          <w:rFonts w:ascii="Times New Roman" w:hAnsi="Times New Roman" w:cs="Times New Roman"/>
          <w:sz w:val="28"/>
          <w:szCs w:val="28"/>
        </w:rPr>
        <w:t>,</w:t>
      </w:r>
      <w:r w:rsidR="00354881">
        <w:rPr>
          <w:rFonts w:ascii="Times New Roman" w:hAnsi="Times New Roman" w:cs="Times New Roman"/>
          <w:sz w:val="28"/>
          <w:szCs w:val="28"/>
        </w:rPr>
        <w:t>1</w:t>
      </w:r>
      <w:r w:rsidR="008B6AE6">
        <w:rPr>
          <w:rFonts w:ascii="Times New Roman" w:hAnsi="Times New Roman" w:cs="Times New Roman"/>
          <w:sz w:val="28"/>
          <w:szCs w:val="28"/>
        </w:rPr>
        <w:t> </w:t>
      </w:r>
      <w:proofErr w:type="spellStart"/>
      <w:r w:rsidR="00D76E89" w:rsidRPr="00D76E89">
        <w:rPr>
          <w:rFonts w:ascii="Times New Roman" w:hAnsi="Times New Roman" w:cs="Times New Roman"/>
          <w:sz w:val="28"/>
          <w:szCs w:val="28"/>
        </w:rPr>
        <w:t>тыс.рублей</w:t>
      </w:r>
      <w:proofErr w:type="spellEnd"/>
      <w:r w:rsidR="00D76E89" w:rsidRPr="00D76E89">
        <w:rPr>
          <w:rFonts w:ascii="Times New Roman" w:hAnsi="Times New Roman" w:cs="Times New Roman"/>
          <w:sz w:val="28"/>
          <w:szCs w:val="28"/>
        </w:rPr>
        <w:t xml:space="preserve">. </w:t>
      </w:r>
      <w:bookmarkStart w:id="0" w:name="_GoBack"/>
      <w:bookmarkEnd w:id="0"/>
    </w:p>
    <w:p w:rsidR="00D76E89" w:rsidRPr="00814F91" w:rsidRDefault="00814F91" w:rsidP="00814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76E89" w:rsidRPr="00814F91">
        <w:rPr>
          <w:rFonts w:ascii="Times New Roman" w:hAnsi="Times New Roman" w:cs="Times New Roman"/>
          <w:sz w:val="28"/>
          <w:szCs w:val="28"/>
        </w:rPr>
        <w:t xml:space="preserve">Неэффективное использование бюджетных средств на сумму </w:t>
      </w:r>
      <w:r w:rsidR="00AC66BA" w:rsidRPr="00BA4EA4">
        <w:rPr>
          <w:rFonts w:ascii="Times New Roman" w:hAnsi="Times New Roman" w:cs="Times New Roman"/>
          <w:sz w:val="28"/>
          <w:szCs w:val="28"/>
        </w:rPr>
        <w:t>24 </w:t>
      </w:r>
      <w:r w:rsidR="00D76E89" w:rsidRPr="00BA4EA4">
        <w:rPr>
          <w:rFonts w:ascii="Times New Roman" w:hAnsi="Times New Roman" w:cs="Times New Roman"/>
          <w:sz w:val="28"/>
          <w:szCs w:val="28"/>
        </w:rPr>
        <w:t>524,4</w:t>
      </w:r>
      <w:r w:rsidR="00AC66BA">
        <w:rPr>
          <w:rFonts w:ascii="Times New Roman" w:hAnsi="Times New Roman" w:cs="Times New Roman"/>
          <w:b/>
          <w:sz w:val="28"/>
          <w:szCs w:val="28"/>
        </w:rPr>
        <w:t> </w:t>
      </w:r>
      <w:proofErr w:type="spellStart"/>
      <w:r w:rsidR="00D76E89" w:rsidRPr="00814F91">
        <w:rPr>
          <w:rFonts w:ascii="Times New Roman" w:hAnsi="Times New Roman" w:cs="Times New Roman"/>
          <w:sz w:val="28"/>
          <w:szCs w:val="28"/>
        </w:rPr>
        <w:t>тыс.рублей</w:t>
      </w:r>
      <w:proofErr w:type="spellEnd"/>
      <w:r w:rsidR="00D76E89" w:rsidRPr="00814F91">
        <w:rPr>
          <w:rFonts w:ascii="Times New Roman" w:hAnsi="Times New Roman" w:cs="Times New Roman"/>
          <w:sz w:val="28"/>
          <w:szCs w:val="28"/>
        </w:rPr>
        <w:t xml:space="preserve">, </w:t>
      </w:r>
      <w:proofErr w:type="gramStart"/>
      <w:r w:rsidR="00D76E89" w:rsidRPr="00814F91">
        <w:rPr>
          <w:rFonts w:ascii="Times New Roman" w:hAnsi="Times New Roman" w:cs="Times New Roman"/>
          <w:sz w:val="28"/>
          <w:szCs w:val="28"/>
        </w:rPr>
        <w:t>например</w:t>
      </w:r>
      <w:proofErr w:type="gramEnd"/>
      <w:r w:rsidR="00D76E89" w:rsidRPr="00814F91">
        <w:rPr>
          <w:rFonts w:ascii="Times New Roman" w:hAnsi="Times New Roman" w:cs="Times New Roman"/>
          <w:sz w:val="28"/>
          <w:szCs w:val="28"/>
        </w:rPr>
        <w:t>:</w:t>
      </w:r>
    </w:p>
    <w:p w:rsidR="00D76E89" w:rsidRPr="00D76E89" w:rsidRDefault="00D76E89" w:rsidP="00D76E89">
      <w:pPr>
        <w:pStyle w:val="ad"/>
        <w:spacing w:after="0" w:line="240" w:lineRule="auto"/>
        <w:ind w:left="0" w:firstLine="709"/>
        <w:jc w:val="both"/>
        <w:rPr>
          <w:rFonts w:ascii="Times New Roman" w:hAnsi="Times New Roman" w:cs="Times New Roman"/>
          <w:sz w:val="28"/>
          <w:szCs w:val="28"/>
        </w:rPr>
      </w:pPr>
      <w:r w:rsidRPr="00D76E89">
        <w:rPr>
          <w:rFonts w:ascii="Times New Roman" w:hAnsi="Times New Roman" w:cs="Times New Roman"/>
          <w:sz w:val="28"/>
          <w:szCs w:val="28"/>
        </w:rPr>
        <w:t>-</w:t>
      </w:r>
      <w:r w:rsidR="00AC66BA">
        <w:rPr>
          <w:rFonts w:ascii="Times New Roman" w:hAnsi="Times New Roman" w:cs="Times New Roman"/>
          <w:sz w:val="28"/>
          <w:szCs w:val="28"/>
        </w:rPr>
        <w:t> </w:t>
      </w:r>
      <w:r w:rsidR="00AC66BA">
        <w:rPr>
          <w:rFonts w:ascii="Times New Roman" w:hAnsi="Times New Roman" w:cs="Times New Roman"/>
          <w:sz w:val="28"/>
          <w:szCs w:val="28"/>
          <w:lang w:val="en-US"/>
        </w:rPr>
        <w:t>C</w:t>
      </w:r>
      <w:proofErr w:type="spellStart"/>
      <w:r w:rsidRPr="00D76E89">
        <w:rPr>
          <w:rFonts w:ascii="Times New Roman" w:hAnsi="Times New Roman" w:cs="Times New Roman"/>
          <w:sz w:val="28"/>
          <w:szCs w:val="28"/>
        </w:rPr>
        <w:t>троительство</w:t>
      </w:r>
      <w:proofErr w:type="spellEnd"/>
      <w:r w:rsidR="00AC66BA" w:rsidRPr="00AC66BA">
        <w:rPr>
          <w:rFonts w:ascii="Times New Roman" w:hAnsi="Times New Roman" w:cs="Times New Roman"/>
          <w:sz w:val="28"/>
          <w:szCs w:val="28"/>
        </w:rPr>
        <w:t xml:space="preserve"> </w:t>
      </w:r>
      <w:r w:rsidRPr="00D76E89">
        <w:rPr>
          <w:rFonts w:ascii="Times New Roman" w:hAnsi="Times New Roman" w:cs="Times New Roman"/>
          <w:sz w:val="28"/>
          <w:szCs w:val="28"/>
        </w:rPr>
        <w:t xml:space="preserve">объекта «Распределительные газопроводы высокого давления 2 категории и низкого давления д. Выползово Богородского муниципального района Нижегородской области» было начато и завершено в 2018 году (акт приемки </w:t>
      </w:r>
      <w:r w:rsidR="00AC66BA">
        <w:rPr>
          <w:rFonts w:ascii="Times New Roman" w:hAnsi="Times New Roman" w:cs="Times New Roman"/>
          <w:sz w:val="28"/>
          <w:szCs w:val="28"/>
        </w:rPr>
        <w:t>объекта от 15</w:t>
      </w:r>
      <w:r w:rsidR="004E0574">
        <w:rPr>
          <w:rFonts w:ascii="Times New Roman" w:hAnsi="Times New Roman" w:cs="Times New Roman"/>
          <w:sz w:val="28"/>
          <w:szCs w:val="28"/>
        </w:rPr>
        <w:t>.11.2018</w:t>
      </w:r>
      <w:r w:rsidR="00AC66BA">
        <w:rPr>
          <w:rFonts w:ascii="Times New Roman" w:hAnsi="Times New Roman" w:cs="Times New Roman"/>
          <w:sz w:val="28"/>
          <w:szCs w:val="28"/>
        </w:rPr>
        <w:t xml:space="preserve">), </w:t>
      </w:r>
      <w:r w:rsidRPr="00D76E89">
        <w:rPr>
          <w:rFonts w:ascii="Times New Roman" w:hAnsi="Times New Roman" w:cs="Times New Roman"/>
          <w:sz w:val="28"/>
          <w:szCs w:val="28"/>
        </w:rPr>
        <w:t>при этом, на момент проверки (май 2019 г</w:t>
      </w:r>
      <w:r w:rsidR="002A5CDB">
        <w:rPr>
          <w:rFonts w:ascii="Times New Roman" w:hAnsi="Times New Roman" w:cs="Times New Roman"/>
          <w:sz w:val="28"/>
          <w:szCs w:val="28"/>
        </w:rPr>
        <w:t>ода</w:t>
      </w:r>
      <w:r w:rsidRPr="00D76E89">
        <w:rPr>
          <w:rFonts w:ascii="Times New Roman" w:hAnsi="Times New Roman" w:cs="Times New Roman"/>
          <w:sz w:val="28"/>
          <w:szCs w:val="28"/>
        </w:rPr>
        <w:t>) объект в эксплуатацию не</w:t>
      </w:r>
      <w:r w:rsidR="002A5CDB">
        <w:rPr>
          <w:rFonts w:ascii="Times New Roman" w:hAnsi="Times New Roman" w:cs="Times New Roman"/>
          <w:sz w:val="28"/>
          <w:szCs w:val="28"/>
        </w:rPr>
        <w:t xml:space="preserve"> был</w:t>
      </w:r>
      <w:r w:rsidR="004E0574">
        <w:rPr>
          <w:rFonts w:ascii="Times New Roman" w:hAnsi="Times New Roman" w:cs="Times New Roman"/>
          <w:sz w:val="28"/>
          <w:szCs w:val="28"/>
        </w:rPr>
        <w:t xml:space="preserve"> введе</w:t>
      </w:r>
      <w:r w:rsidRPr="00D76E89">
        <w:rPr>
          <w:rFonts w:ascii="Times New Roman" w:hAnsi="Times New Roman" w:cs="Times New Roman"/>
          <w:sz w:val="28"/>
          <w:szCs w:val="28"/>
        </w:rPr>
        <w:t>н и не эксплуатир</w:t>
      </w:r>
      <w:r w:rsidR="002A5CDB">
        <w:rPr>
          <w:rFonts w:ascii="Times New Roman" w:hAnsi="Times New Roman" w:cs="Times New Roman"/>
          <w:sz w:val="28"/>
          <w:szCs w:val="28"/>
        </w:rPr>
        <w:t>овался</w:t>
      </w:r>
      <w:r w:rsidRPr="00D76E89">
        <w:rPr>
          <w:rFonts w:ascii="Times New Roman" w:hAnsi="Times New Roman" w:cs="Times New Roman"/>
          <w:sz w:val="28"/>
          <w:szCs w:val="28"/>
        </w:rPr>
        <w:t>.</w:t>
      </w:r>
      <w:r w:rsidR="002A5CDB">
        <w:rPr>
          <w:rFonts w:ascii="Times New Roman" w:hAnsi="Times New Roman" w:cs="Times New Roman"/>
          <w:sz w:val="28"/>
          <w:szCs w:val="28"/>
        </w:rPr>
        <w:t xml:space="preserve"> </w:t>
      </w:r>
      <w:r w:rsidRPr="00D76E89">
        <w:rPr>
          <w:rFonts w:ascii="Times New Roman" w:hAnsi="Times New Roman" w:cs="Times New Roman"/>
          <w:sz w:val="28"/>
          <w:szCs w:val="28"/>
        </w:rPr>
        <w:t>Ввод объекта не состоялся по причине необходимости переработки проекта планировки и межевания территории</w:t>
      </w:r>
      <w:r w:rsidR="002A5CDB">
        <w:rPr>
          <w:rFonts w:ascii="Times New Roman" w:hAnsi="Times New Roman" w:cs="Times New Roman"/>
          <w:sz w:val="28"/>
          <w:szCs w:val="28"/>
        </w:rPr>
        <w:t xml:space="preserve">. </w:t>
      </w:r>
      <w:r w:rsidRPr="00D76E89">
        <w:rPr>
          <w:rFonts w:ascii="Times New Roman" w:hAnsi="Times New Roman" w:cs="Times New Roman"/>
          <w:sz w:val="28"/>
          <w:szCs w:val="28"/>
        </w:rPr>
        <w:t xml:space="preserve"> Подача газа осуществлена в ноябре 2019 года, т.е. через год с момента завершения строительства.</w:t>
      </w:r>
    </w:p>
    <w:p w:rsidR="00D76E89" w:rsidRPr="00D76E89" w:rsidRDefault="00D76E89" w:rsidP="00D76E89">
      <w:pPr>
        <w:pStyle w:val="ad"/>
        <w:spacing w:after="0" w:line="240" w:lineRule="auto"/>
        <w:ind w:left="0" w:firstLine="709"/>
        <w:jc w:val="both"/>
        <w:rPr>
          <w:rFonts w:ascii="Times New Roman" w:hAnsi="Times New Roman" w:cs="Times New Roman"/>
          <w:sz w:val="28"/>
          <w:szCs w:val="28"/>
        </w:rPr>
      </w:pPr>
      <w:r w:rsidRPr="00D76E89">
        <w:rPr>
          <w:rFonts w:ascii="Times New Roman" w:hAnsi="Times New Roman" w:cs="Times New Roman"/>
          <w:sz w:val="28"/>
          <w:szCs w:val="28"/>
        </w:rPr>
        <w:t xml:space="preserve">- Строительство объекта «Распределительные газопроводы высокого и низкого давления д. Волчиха </w:t>
      </w:r>
      <w:proofErr w:type="spellStart"/>
      <w:r w:rsidRPr="00D76E89">
        <w:rPr>
          <w:rFonts w:ascii="Times New Roman" w:hAnsi="Times New Roman" w:cs="Times New Roman"/>
          <w:sz w:val="28"/>
          <w:szCs w:val="28"/>
        </w:rPr>
        <w:t>Лысковского</w:t>
      </w:r>
      <w:proofErr w:type="spellEnd"/>
      <w:r w:rsidRPr="00D76E89">
        <w:rPr>
          <w:rFonts w:ascii="Times New Roman" w:hAnsi="Times New Roman" w:cs="Times New Roman"/>
          <w:sz w:val="28"/>
          <w:szCs w:val="28"/>
        </w:rPr>
        <w:t xml:space="preserve"> района Нижегородской области с установкой</w:t>
      </w:r>
      <w:r w:rsidR="000C1099">
        <w:rPr>
          <w:rFonts w:ascii="Times New Roman" w:hAnsi="Times New Roman" w:cs="Times New Roman"/>
          <w:sz w:val="28"/>
          <w:szCs w:val="28"/>
        </w:rPr>
        <w:t xml:space="preserve"> газорегуляторного пункта ПРГ» </w:t>
      </w:r>
      <w:r w:rsidRPr="00D76E89">
        <w:rPr>
          <w:rFonts w:ascii="Times New Roman" w:hAnsi="Times New Roman" w:cs="Times New Roman"/>
          <w:sz w:val="28"/>
          <w:szCs w:val="28"/>
        </w:rPr>
        <w:t>было начато и завершено в 2018 году (акт приемки об</w:t>
      </w:r>
      <w:r w:rsidR="000E285C">
        <w:rPr>
          <w:rFonts w:ascii="Times New Roman" w:hAnsi="Times New Roman" w:cs="Times New Roman"/>
          <w:sz w:val="28"/>
          <w:szCs w:val="28"/>
        </w:rPr>
        <w:t xml:space="preserve">ъекта от </w:t>
      </w:r>
      <w:r w:rsidR="004E0574">
        <w:rPr>
          <w:rFonts w:ascii="Times New Roman" w:hAnsi="Times New Roman" w:cs="Times New Roman"/>
          <w:sz w:val="28"/>
          <w:szCs w:val="28"/>
        </w:rPr>
        <w:t>13.09.2018</w:t>
      </w:r>
      <w:r w:rsidR="000E285C">
        <w:rPr>
          <w:rFonts w:ascii="Times New Roman" w:hAnsi="Times New Roman" w:cs="Times New Roman"/>
          <w:sz w:val="28"/>
          <w:szCs w:val="28"/>
        </w:rPr>
        <w:t> г</w:t>
      </w:r>
      <w:r w:rsidR="00EA15C3">
        <w:rPr>
          <w:rFonts w:ascii="Times New Roman" w:hAnsi="Times New Roman" w:cs="Times New Roman"/>
          <w:sz w:val="28"/>
          <w:szCs w:val="28"/>
        </w:rPr>
        <w:t>ода</w:t>
      </w:r>
      <w:r w:rsidR="000E285C">
        <w:rPr>
          <w:rFonts w:ascii="Times New Roman" w:hAnsi="Times New Roman" w:cs="Times New Roman"/>
          <w:sz w:val="28"/>
          <w:szCs w:val="28"/>
        </w:rPr>
        <w:t>)</w:t>
      </w:r>
      <w:r w:rsidR="00EA15C3">
        <w:rPr>
          <w:rFonts w:ascii="Times New Roman" w:hAnsi="Times New Roman" w:cs="Times New Roman"/>
          <w:sz w:val="28"/>
          <w:szCs w:val="28"/>
        </w:rPr>
        <w:t>. Н</w:t>
      </w:r>
      <w:r w:rsidRPr="00D76E89">
        <w:rPr>
          <w:rFonts w:ascii="Times New Roman" w:hAnsi="Times New Roman" w:cs="Times New Roman"/>
          <w:sz w:val="28"/>
          <w:szCs w:val="28"/>
        </w:rPr>
        <w:t>а момент проверки (май 2019 г</w:t>
      </w:r>
      <w:r w:rsidR="00EA15C3">
        <w:rPr>
          <w:rFonts w:ascii="Times New Roman" w:hAnsi="Times New Roman" w:cs="Times New Roman"/>
          <w:sz w:val="28"/>
          <w:szCs w:val="28"/>
        </w:rPr>
        <w:t>ода</w:t>
      </w:r>
      <w:r w:rsidRPr="00D76E89">
        <w:rPr>
          <w:rFonts w:ascii="Times New Roman" w:hAnsi="Times New Roman" w:cs="Times New Roman"/>
          <w:sz w:val="28"/>
          <w:szCs w:val="28"/>
        </w:rPr>
        <w:t xml:space="preserve">) объект в эксплуатацию не </w:t>
      </w:r>
      <w:r w:rsidR="00EA15C3">
        <w:rPr>
          <w:rFonts w:ascii="Times New Roman" w:hAnsi="Times New Roman" w:cs="Times New Roman"/>
          <w:sz w:val="28"/>
          <w:szCs w:val="28"/>
        </w:rPr>
        <w:t xml:space="preserve">был </w:t>
      </w:r>
      <w:r w:rsidRPr="00D76E89">
        <w:rPr>
          <w:rFonts w:ascii="Times New Roman" w:hAnsi="Times New Roman" w:cs="Times New Roman"/>
          <w:sz w:val="28"/>
          <w:szCs w:val="28"/>
        </w:rPr>
        <w:t>введ</w:t>
      </w:r>
      <w:r w:rsidR="004E0574">
        <w:rPr>
          <w:rFonts w:ascii="Times New Roman" w:hAnsi="Times New Roman" w:cs="Times New Roman"/>
          <w:sz w:val="28"/>
          <w:szCs w:val="28"/>
        </w:rPr>
        <w:t>е</w:t>
      </w:r>
      <w:r w:rsidRPr="00D76E89">
        <w:rPr>
          <w:rFonts w:ascii="Times New Roman" w:hAnsi="Times New Roman" w:cs="Times New Roman"/>
          <w:sz w:val="28"/>
          <w:szCs w:val="28"/>
        </w:rPr>
        <w:t>н и не эксплуатир</w:t>
      </w:r>
      <w:r w:rsidR="00EA15C3">
        <w:rPr>
          <w:rFonts w:ascii="Times New Roman" w:hAnsi="Times New Roman" w:cs="Times New Roman"/>
          <w:sz w:val="28"/>
          <w:szCs w:val="28"/>
        </w:rPr>
        <w:t xml:space="preserve">овался. </w:t>
      </w:r>
      <w:r w:rsidRPr="00D76E89">
        <w:rPr>
          <w:rFonts w:ascii="Times New Roman" w:hAnsi="Times New Roman" w:cs="Times New Roman"/>
          <w:sz w:val="28"/>
          <w:szCs w:val="28"/>
        </w:rPr>
        <w:t>В</w:t>
      </w:r>
      <w:r w:rsidR="00EA15C3">
        <w:rPr>
          <w:rFonts w:ascii="Times New Roman" w:hAnsi="Times New Roman" w:cs="Times New Roman"/>
          <w:sz w:val="28"/>
          <w:szCs w:val="28"/>
        </w:rPr>
        <w:t xml:space="preserve">вод объекта задержан в связи с длительной процедурой </w:t>
      </w:r>
      <w:r w:rsidRPr="00D76E89">
        <w:rPr>
          <w:rFonts w:ascii="Times New Roman" w:hAnsi="Times New Roman" w:cs="Times New Roman"/>
          <w:sz w:val="28"/>
          <w:szCs w:val="28"/>
        </w:rPr>
        <w:t>регистраци</w:t>
      </w:r>
      <w:r w:rsidR="00EA15C3">
        <w:rPr>
          <w:rFonts w:ascii="Times New Roman" w:hAnsi="Times New Roman" w:cs="Times New Roman"/>
          <w:sz w:val="28"/>
          <w:szCs w:val="28"/>
        </w:rPr>
        <w:t>и</w:t>
      </w:r>
      <w:r w:rsidRPr="00D76E89">
        <w:rPr>
          <w:rFonts w:ascii="Times New Roman" w:hAnsi="Times New Roman" w:cs="Times New Roman"/>
          <w:sz w:val="28"/>
          <w:szCs w:val="28"/>
        </w:rPr>
        <w:t xml:space="preserve"> объекта в </w:t>
      </w:r>
      <w:proofErr w:type="spellStart"/>
      <w:r w:rsidRPr="00D76E89">
        <w:rPr>
          <w:rFonts w:ascii="Times New Roman" w:hAnsi="Times New Roman" w:cs="Times New Roman"/>
          <w:sz w:val="28"/>
          <w:szCs w:val="28"/>
        </w:rPr>
        <w:lastRenderedPageBreak/>
        <w:t>Росреестре</w:t>
      </w:r>
      <w:proofErr w:type="spellEnd"/>
      <w:r w:rsidRPr="00D76E89">
        <w:rPr>
          <w:rFonts w:ascii="Times New Roman" w:hAnsi="Times New Roman" w:cs="Times New Roman"/>
          <w:sz w:val="28"/>
          <w:szCs w:val="28"/>
        </w:rPr>
        <w:t xml:space="preserve"> и включени</w:t>
      </w:r>
      <w:r w:rsidR="00EA15C3">
        <w:rPr>
          <w:rFonts w:ascii="Times New Roman" w:hAnsi="Times New Roman" w:cs="Times New Roman"/>
          <w:sz w:val="28"/>
          <w:szCs w:val="28"/>
        </w:rPr>
        <w:t>я</w:t>
      </w:r>
      <w:r w:rsidRPr="00D76E89">
        <w:rPr>
          <w:rFonts w:ascii="Times New Roman" w:hAnsi="Times New Roman" w:cs="Times New Roman"/>
          <w:sz w:val="28"/>
          <w:szCs w:val="28"/>
        </w:rPr>
        <w:t xml:space="preserve"> его в муниципальную казну</w:t>
      </w:r>
      <w:r w:rsidR="00EA15C3">
        <w:rPr>
          <w:rFonts w:ascii="Times New Roman" w:hAnsi="Times New Roman" w:cs="Times New Roman"/>
          <w:sz w:val="28"/>
          <w:szCs w:val="28"/>
        </w:rPr>
        <w:t xml:space="preserve">. </w:t>
      </w:r>
      <w:r w:rsidRPr="00D76E89">
        <w:rPr>
          <w:rFonts w:ascii="Times New Roman" w:hAnsi="Times New Roman" w:cs="Times New Roman"/>
          <w:sz w:val="28"/>
          <w:szCs w:val="28"/>
        </w:rPr>
        <w:t xml:space="preserve">Пуск газа </w:t>
      </w:r>
      <w:r w:rsidR="00EA15C3">
        <w:rPr>
          <w:rFonts w:ascii="Times New Roman" w:hAnsi="Times New Roman" w:cs="Times New Roman"/>
          <w:sz w:val="28"/>
          <w:szCs w:val="28"/>
        </w:rPr>
        <w:t xml:space="preserve">был </w:t>
      </w:r>
      <w:r w:rsidR="004E0574">
        <w:rPr>
          <w:rFonts w:ascii="Times New Roman" w:hAnsi="Times New Roman" w:cs="Times New Roman"/>
          <w:sz w:val="28"/>
          <w:szCs w:val="28"/>
        </w:rPr>
        <w:t>осуществле</w:t>
      </w:r>
      <w:r w:rsidRPr="00D76E89">
        <w:rPr>
          <w:rFonts w:ascii="Times New Roman" w:hAnsi="Times New Roman" w:cs="Times New Roman"/>
          <w:sz w:val="28"/>
          <w:szCs w:val="28"/>
        </w:rPr>
        <w:t>н в сентябре 2019 года.</w:t>
      </w:r>
    </w:p>
    <w:p w:rsidR="00D76E89" w:rsidRPr="00D76E89" w:rsidRDefault="00D76E89" w:rsidP="00D76E89">
      <w:pPr>
        <w:pStyle w:val="ad"/>
        <w:spacing w:after="0" w:line="240" w:lineRule="auto"/>
        <w:ind w:left="0" w:firstLine="709"/>
        <w:jc w:val="both"/>
        <w:rPr>
          <w:rFonts w:ascii="Times New Roman" w:hAnsi="Times New Roman" w:cs="Times New Roman"/>
          <w:sz w:val="28"/>
          <w:szCs w:val="28"/>
        </w:rPr>
      </w:pPr>
      <w:r w:rsidRPr="00D76E89">
        <w:rPr>
          <w:rFonts w:ascii="Times New Roman" w:hAnsi="Times New Roman" w:cs="Times New Roman"/>
          <w:sz w:val="28"/>
          <w:szCs w:val="28"/>
        </w:rPr>
        <w:t>Население указанных деревень не было обеспечено природным газом для отопления своих домов в зимний период 2018-2019 годов.</w:t>
      </w:r>
    </w:p>
    <w:p w:rsidR="00D76E89" w:rsidRPr="00AC66BA" w:rsidRDefault="00AC66BA" w:rsidP="00AC66BA">
      <w:pPr>
        <w:spacing w:after="0" w:line="240" w:lineRule="auto"/>
        <w:ind w:firstLine="709"/>
        <w:jc w:val="both"/>
        <w:rPr>
          <w:rFonts w:ascii="Times New Roman" w:hAnsi="Times New Roman" w:cs="Times New Roman"/>
          <w:sz w:val="28"/>
          <w:szCs w:val="28"/>
        </w:rPr>
      </w:pPr>
      <w:r w:rsidRPr="00AC66BA">
        <w:rPr>
          <w:rFonts w:ascii="Times New Roman" w:hAnsi="Times New Roman" w:cs="Times New Roman"/>
          <w:sz w:val="28"/>
          <w:szCs w:val="28"/>
        </w:rPr>
        <w:t>3)</w:t>
      </w:r>
      <w:r>
        <w:rPr>
          <w:rFonts w:ascii="Times New Roman" w:hAnsi="Times New Roman" w:cs="Times New Roman"/>
          <w:sz w:val="28"/>
          <w:szCs w:val="28"/>
          <w:lang w:val="en-US"/>
        </w:rPr>
        <w:t> </w:t>
      </w:r>
      <w:r w:rsidR="00D76E89" w:rsidRPr="00AC66BA">
        <w:rPr>
          <w:rFonts w:ascii="Times New Roman" w:hAnsi="Times New Roman" w:cs="Times New Roman"/>
          <w:sz w:val="28"/>
          <w:szCs w:val="28"/>
        </w:rPr>
        <w:t xml:space="preserve">Отсутствие со стороны заказчиков </w:t>
      </w:r>
      <w:proofErr w:type="spellStart"/>
      <w:r w:rsidR="00D76E89" w:rsidRPr="00AC66BA">
        <w:rPr>
          <w:rFonts w:ascii="Times New Roman" w:hAnsi="Times New Roman" w:cs="Times New Roman"/>
          <w:sz w:val="28"/>
          <w:szCs w:val="28"/>
        </w:rPr>
        <w:t>претензионно</w:t>
      </w:r>
      <w:proofErr w:type="spellEnd"/>
      <w:r w:rsidR="00D76E89" w:rsidRPr="00AC66BA">
        <w:rPr>
          <w:rFonts w:ascii="Times New Roman" w:hAnsi="Times New Roman" w:cs="Times New Roman"/>
          <w:sz w:val="28"/>
          <w:szCs w:val="28"/>
        </w:rPr>
        <w:t xml:space="preserve">-исковой работы к подрядчикам за несвоевременное выполнение работ и несоблюдение иных условий, предусмотренных контрактами, в </w:t>
      </w:r>
      <w:r w:rsidR="004322BE" w:rsidRPr="00AC66BA">
        <w:rPr>
          <w:rFonts w:ascii="Times New Roman" w:hAnsi="Times New Roman" w:cs="Times New Roman"/>
          <w:sz w:val="28"/>
          <w:szCs w:val="28"/>
        </w:rPr>
        <w:t>связи с чем бюджетом недополуче</w:t>
      </w:r>
      <w:r w:rsidR="00D76E89" w:rsidRPr="00AC66BA">
        <w:rPr>
          <w:rFonts w:ascii="Times New Roman" w:hAnsi="Times New Roman" w:cs="Times New Roman"/>
          <w:sz w:val="28"/>
          <w:szCs w:val="28"/>
        </w:rPr>
        <w:t xml:space="preserve">но доходов в виде штрафных санкций на сумму </w:t>
      </w:r>
      <w:r w:rsidR="0064110F">
        <w:rPr>
          <w:rFonts w:ascii="Times New Roman" w:hAnsi="Times New Roman" w:cs="Times New Roman"/>
          <w:sz w:val="28"/>
          <w:szCs w:val="28"/>
        </w:rPr>
        <w:t>8 </w:t>
      </w:r>
      <w:r w:rsidR="00D76E89" w:rsidRPr="00BA4EA4">
        <w:rPr>
          <w:rFonts w:ascii="Times New Roman" w:hAnsi="Times New Roman" w:cs="Times New Roman"/>
          <w:sz w:val="28"/>
          <w:szCs w:val="28"/>
        </w:rPr>
        <w:t>309,0</w:t>
      </w:r>
      <w:r w:rsidR="0064110F">
        <w:rPr>
          <w:rFonts w:ascii="Times New Roman" w:hAnsi="Times New Roman" w:cs="Times New Roman"/>
          <w:b/>
          <w:sz w:val="28"/>
          <w:szCs w:val="28"/>
          <w:lang w:val="en-US"/>
        </w:rPr>
        <w:t> </w:t>
      </w:r>
      <w:proofErr w:type="spellStart"/>
      <w:r w:rsidR="00D76E89" w:rsidRPr="00AC66BA">
        <w:rPr>
          <w:rFonts w:ascii="Times New Roman" w:hAnsi="Times New Roman" w:cs="Times New Roman"/>
          <w:sz w:val="28"/>
          <w:szCs w:val="28"/>
        </w:rPr>
        <w:t>тыс.рублей</w:t>
      </w:r>
      <w:proofErr w:type="spellEnd"/>
      <w:r w:rsidR="00413EE9">
        <w:rPr>
          <w:rFonts w:ascii="Times New Roman" w:hAnsi="Times New Roman" w:cs="Times New Roman"/>
          <w:sz w:val="28"/>
          <w:szCs w:val="28"/>
        </w:rPr>
        <w:t>. В</w:t>
      </w:r>
      <w:r w:rsidR="00275157">
        <w:rPr>
          <w:rFonts w:ascii="Times New Roman" w:hAnsi="Times New Roman" w:cs="Times New Roman"/>
          <w:sz w:val="28"/>
          <w:szCs w:val="28"/>
        </w:rPr>
        <w:t>ыявлено четыре случая на четырех объектах из 34</w:t>
      </w:r>
      <w:r w:rsidR="003C5935">
        <w:rPr>
          <w:rFonts w:ascii="Times New Roman" w:hAnsi="Times New Roman" w:cs="Times New Roman"/>
          <w:sz w:val="28"/>
          <w:szCs w:val="28"/>
        </w:rPr>
        <w:t> </w:t>
      </w:r>
      <w:r w:rsidR="00275157">
        <w:rPr>
          <w:rFonts w:ascii="Times New Roman" w:hAnsi="Times New Roman" w:cs="Times New Roman"/>
          <w:sz w:val="28"/>
          <w:szCs w:val="28"/>
        </w:rPr>
        <w:t>проверенных, на момент формирования отчета штрафы в бюджет не поступили</w:t>
      </w:r>
      <w:r w:rsidR="00413EE9">
        <w:rPr>
          <w:rFonts w:ascii="Times New Roman" w:hAnsi="Times New Roman" w:cs="Times New Roman"/>
          <w:sz w:val="28"/>
          <w:szCs w:val="28"/>
        </w:rPr>
        <w:t>.</w:t>
      </w:r>
    </w:p>
    <w:p w:rsidR="00D76E89" w:rsidRPr="00AC66BA" w:rsidRDefault="00AC66BA" w:rsidP="00AC66BA">
      <w:pPr>
        <w:spacing w:after="0" w:line="240" w:lineRule="auto"/>
        <w:ind w:firstLine="709"/>
        <w:jc w:val="both"/>
        <w:rPr>
          <w:rFonts w:ascii="Times New Roman" w:hAnsi="Times New Roman" w:cs="Times New Roman"/>
          <w:sz w:val="28"/>
          <w:szCs w:val="28"/>
        </w:rPr>
      </w:pPr>
      <w:r w:rsidRPr="00AC66BA">
        <w:rPr>
          <w:rFonts w:ascii="Times New Roman" w:hAnsi="Times New Roman" w:cs="Times New Roman"/>
          <w:sz w:val="28"/>
          <w:szCs w:val="28"/>
        </w:rPr>
        <w:t>4)</w:t>
      </w:r>
      <w:r>
        <w:rPr>
          <w:rFonts w:ascii="Times New Roman" w:hAnsi="Times New Roman" w:cs="Times New Roman"/>
          <w:sz w:val="28"/>
          <w:szCs w:val="28"/>
          <w:lang w:val="en-US"/>
        </w:rPr>
        <w:t> </w:t>
      </w:r>
      <w:r w:rsidR="00D76E89" w:rsidRPr="00AC66BA">
        <w:rPr>
          <w:rFonts w:ascii="Times New Roman" w:hAnsi="Times New Roman" w:cs="Times New Roman"/>
          <w:sz w:val="28"/>
          <w:szCs w:val="28"/>
        </w:rPr>
        <w:t>Завышение стоимости работ в результате необоснованного включения непредвиденных работ и затрат в акты принятых работ, которые требуют расшифровки перед их оплатой.</w:t>
      </w:r>
    </w:p>
    <w:p w:rsidR="00D76E89" w:rsidRPr="00D76E89" w:rsidRDefault="00D76E89" w:rsidP="00D76E89">
      <w:pPr>
        <w:spacing w:after="0" w:line="240" w:lineRule="auto"/>
        <w:ind w:firstLine="709"/>
        <w:jc w:val="both"/>
        <w:rPr>
          <w:rFonts w:ascii="Times New Roman" w:hAnsi="Times New Roman" w:cs="Times New Roman"/>
          <w:sz w:val="28"/>
          <w:szCs w:val="28"/>
        </w:rPr>
      </w:pPr>
      <w:r w:rsidRPr="00D76E89">
        <w:rPr>
          <w:rFonts w:ascii="Times New Roman" w:hAnsi="Times New Roman" w:cs="Times New Roman"/>
          <w:sz w:val="28"/>
          <w:szCs w:val="28"/>
        </w:rPr>
        <w:t>В нарушение Методик</w:t>
      </w:r>
      <w:r w:rsidR="00275157">
        <w:rPr>
          <w:rFonts w:ascii="Times New Roman" w:hAnsi="Times New Roman" w:cs="Times New Roman"/>
          <w:sz w:val="28"/>
          <w:szCs w:val="28"/>
        </w:rPr>
        <w:t>и</w:t>
      </w:r>
      <w:r w:rsidRPr="00D76E89">
        <w:rPr>
          <w:rFonts w:ascii="Times New Roman" w:hAnsi="Times New Roman" w:cs="Times New Roman"/>
          <w:sz w:val="28"/>
          <w:szCs w:val="28"/>
        </w:rPr>
        <w:t xml:space="preserve"> определения стоимости строительной продукции на территории Российской Федерации резерв средств на непредвиденные работы и затраты необоснованно включал</w:t>
      </w:r>
      <w:r w:rsidR="00F22FC7">
        <w:rPr>
          <w:rFonts w:ascii="Times New Roman" w:hAnsi="Times New Roman" w:cs="Times New Roman"/>
          <w:sz w:val="28"/>
          <w:szCs w:val="28"/>
        </w:rPr>
        <w:t>ся</w:t>
      </w:r>
      <w:r w:rsidRPr="00D76E89">
        <w:rPr>
          <w:rFonts w:ascii="Times New Roman" w:hAnsi="Times New Roman" w:cs="Times New Roman"/>
          <w:sz w:val="28"/>
          <w:szCs w:val="28"/>
        </w:rPr>
        <w:t xml:space="preserve"> подрядными организациями в акты приемки выполненных работ без расшифровки и предоставления обосновывающих документов. Всего неправомерные выплаты составили </w:t>
      </w:r>
      <w:r w:rsidR="007A688F" w:rsidRPr="00BA4EA4">
        <w:rPr>
          <w:rFonts w:ascii="Times New Roman" w:hAnsi="Times New Roman" w:cs="Times New Roman"/>
          <w:sz w:val="28"/>
          <w:szCs w:val="28"/>
        </w:rPr>
        <w:t>1 </w:t>
      </w:r>
      <w:r w:rsidRPr="00BA4EA4">
        <w:rPr>
          <w:rFonts w:ascii="Times New Roman" w:hAnsi="Times New Roman" w:cs="Times New Roman"/>
          <w:sz w:val="28"/>
          <w:szCs w:val="28"/>
        </w:rPr>
        <w:t>060,5</w:t>
      </w:r>
      <w:r w:rsidR="007A688F">
        <w:rPr>
          <w:rFonts w:ascii="Times New Roman" w:hAnsi="Times New Roman" w:cs="Times New Roman"/>
          <w:b/>
          <w:sz w:val="28"/>
          <w:szCs w:val="28"/>
          <w:lang w:val="en-US"/>
        </w:rPr>
        <w:t> </w:t>
      </w:r>
      <w:proofErr w:type="spellStart"/>
      <w:r w:rsidRPr="00D76E89">
        <w:rPr>
          <w:rFonts w:ascii="Times New Roman" w:hAnsi="Times New Roman" w:cs="Times New Roman"/>
          <w:sz w:val="28"/>
          <w:szCs w:val="28"/>
        </w:rPr>
        <w:t>тыс.рублей</w:t>
      </w:r>
      <w:proofErr w:type="spellEnd"/>
      <w:r w:rsidRPr="00D76E89">
        <w:rPr>
          <w:rFonts w:ascii="Times New Roman" w:hAnsi="Times New Roman" w:cs="Times New Roman"/>
          <w:sz w:val="28"/>
          <w:szCs w:val="28"/>
        </w:rPr>
        <w:t xml:space="preserve">. </w:t>
      </w:r>
    </w:p>
    <w:p w:rsidR="00D76E89" w:rsidRDefault="00D76E89" w:rsidP="00D76E89">
      <w:pPr>
        <w:spacing w:after="0" w:line="240" w:lineRule="auto"/>
        <w:ind w:firstLine="709"/>
        <w:jc w:val="both"/>
        <w:rPr>
          <w:rFonts w:ascii="Times New Roman" w:hAnsi="Times New Roman" w:cs="Times New Roman"/>
          <w:sz w:val="28"/>
          <w:szCs w:val="28"/>
        </w:rPr>
      </w:pPr>
      <w:r w:rsidRPr="00D76E89">
        <w:rPr>
          <w:rFonts w:ascii="Times New Roman" w:hAnsi="Times New Roman" w:cs="Times New Roman"/>
          <w:sz w:val="28"/>
          <w:szCs w:val="28"/>
        </w:rPr>
        <w:t>По требованию контрольно-счетной палаты нарушения устранены - представлены подтверждающие документы на непре</w:t>
      </w:r>
      <w:r w:rsidR="007A688F">
        <w:rPr>
          <w:rFonts w:ascii="Times New Roman" w:hAnsi="Times New Roman" w:cs="Times New Roman"/>
          <w:sz w:val="28"/>
          <w:szCs w:val="28"/>
        </w:rPr>
        <w:t>двиденные работы на сумму 621,7 </w:t>
      </w:r>
      <w:proofErr w:type="spellStart"/>
      <w:r w:rsidRPr="00D76E89">
        <w:rPr>
          <w:rFonts w:ascii="Times New Roman" w:hAnsi="Times New Roman" w:cs="Times New Roman"/>
          <w:sz w:val="28"/>
          <w:szCs w:val="28"/>
        </w:rPr>
        <w:t>тыс.рублей</w:t>
      </w:r>
      <w:proofErr w:type="spellEnd"/>
      <w:r w:rsidRPr="00D76E89">
        <w:rPr>
          <w:rFonts w:ascii="Times New Roman" w:hAnsi="Times New Roman" w:cs="Times New Roman"/>
          <w:sz w:val="28"/>
          <w:szCs w:val="28"/>
        </w:rPr>
        <w:t xml:space="preserve">, возникшие при выполнении строительства четырех газопроводов в </w:t>
      </w:r>
      <w:proofErr w:type="spellStart"/>
      <w:r w:rsidRPr="00D76E89">
        <w:rPr>
          <w:rFonts w:ascii="Times New Roman" w:hAnsi="Times New Roman" w:cs="Times New Roman"/>
          <w:sz w:val="28"/>
          <w:szCs w:val="28"/>
        </w:rPr>
        <w:t>Лысковском</w:t>
      </w:r>
      <w:proofErr w:type="spellEnd"/>
      <w:r w:rsidRPr="00D76E89">
        <w:rPr>
          <w:rFonts w:ascii="Times New Roman" w:hAnsi="Times New Roman" w:cs="Times New Roman"/>
          <w:sz w:val="28"/>
          <w:szCs w:val="28"/>
        </w:rPr>
        <w:t xml:space="preserve"> муниципальном районе. Кроме того, возвращено в бюджет области 438,8</w:t>
      </w:r>
      <w:r w:rsidR="007A688F">
        <w:rPr>
          <w:rFonts w:ascii="Times New Roman" w:hAnsi="Times New Roman" w:cs="Times New Roman"/>
          <w:sz w:val="28"/>
          <w:szCs w:val="28"/>
          <w:lang w:val="en-US"/>
        </w:rPr>
        <w:t> </w:t>
      </w:r>
      <w:proofErr w:type="spellStart"/>
      <w:r w:rsidRPr="00D76E89">
        <w:rPr>
          <w:rFonts w:ascii="Times New Roman" w:hAnsi="Times New Roman" w:cs="Times New Roman"/>
          <w:sz w:val="28"/>
          <w:szCs w:val="28"/>
        </w:rPr>
        <w:t>тыс.рублей</w:t>
      </w:r>
      <w:proofErr w:type="spellEnd"/>
      <w:r w:rsidRPr="00D76E89">
        <w:rPr>
          <w:rFonts w:ascii="Times New Roman" w:hAnsi="Times New Roman" w:cs="Times New Roman"/>
          <w:sz w:val="28"/>
          <w:szCs w:val="28"/>
        </w:rPr>
        <w:t xml:space="preserve"> как необоснованно оплаченные подрядчикам непредвиденные расходы при выполнении работ по благоустройству городской среды в </w:t>
      </w:r>
      <w:proofErr w:type="spellStart"/>
      <w:r w:rsidRPr="00D76E89">
        <w:rPr>
          <w:rFonts w:ascii="Times New Roman" w:hAnsi="Times New Roman" w:cs="Times New Roman"/>
          <w:sz w:val="28"/>
          <w:szCs w:val="28"/>
        </w:rPr>
        <w:t>Ардатовском</w:t>
      </w:r>
      <w:proofErr w:type="spellEnd"/>
      <w:r w:rsidRPr="00D76E89">
        <w:rPr>
          <w:rFonts w:ascii="Times New Roman" w:hAnsi="Times New Roman" w:cs="Times New Roman"/>
          <w:sz w:val="28"/>
          <w:szCs w:val="28"/>
        </w:rPr>
        <w:t xml:space="preserve"> и Богородском районах.</w:t>
      </w:r>
    </w:p>
    <w:p w:rsidR="00413EE9" w:rsidRPr="00D76E89" w:rsidRDefault="00413EE9" w:rsidP="00413E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Нарушение заказчиками в трех муниципальных районах условий четырех контрактов - несвоевременная оплата выполненных работ </w:t>
      </w:r>
      <w:r w:rsidRPr="00413EE9">
        <w:rPr>
          <w:rFonts w:ascii="Times New Roman" w:hAnsi="Times New Roman" w:cs="Times New Roman"/>
          <w:sz w:val="28"/>
          <w:szCs w:val="28"/>
        </w:rPr>
        <w:t>на общую сумму 123 353,1</w:t>
      </w:r>
      <w:r w:rsidRPr="00413EE9">
        <w:rPr>
          <w:rFonts w:ascii="Times New Roman" w:hAnsi="Times New Roman" w:cs="Times New Roman"/>
          <w:b/>
          <w:sz w:val="28"/>
          <w:szCs w:val="28"/>
        </w:rPr>
        <w:t> </w:t>
      </w:r>
      <w:proofErr w:type="spellStart"/>
      <w:r w:rsidRPr="00413EE9">
        <w:rPr>
          <w:rFonts w:ascii="Times New Roman" w:hAnsi="Times New Roman" w:cs="Times New Roman"/>
          <w:sz w:val="28"/>
          <w:szCs w:val="28"/>
        </w:rPr>
        <w:t>тыс.рублей</w:t>
      </w:r>
      <w:proofErr w:type="spellEnd"/>
      <w:r w:rsidRPr="00413EE9">
        <w:rPr>
          <w:rFonts w:ascii="Times New Roman" w:hAnsi="Times New Roman" w:cs="Times New Roman"/>
          <w:sz w:val="28"/>
          <w:szCs w:val="28"/>
        </w:rPr>
        <w:t>, что может привести к дополнительным расходам бюджета (в случае предъявления Подрядчиками пени в части несоблюдения сроков оплаты</w:t>
      </w:r>
      <w:r w:rsidR="006568FB">
        <w:rPr>
          <w:rFonts w:ascii="Times New Roman" w:hAnsi="Times New Roman" w:cs="Times New Roman"/>
          <w:sz w:val="28"/>
          <w:szCs w:val="28"/>
        </w:rPr>
        <w:t>)</w:t>
      </w:r>
      <w:r w:rsidRPr="00413EE9">
        <w:rPr>
          <w:rFonts w:ascii="Times New Roman" w:hAnsi="Times New Roman" w:cs="Times New Roman"/>
          <w:sz w:val="28"/>
          <w:szCs w:val="28"/>
        </w:rPr>
        <w:t xml:space="preserve"> в сумме 481,0 </w:t>
      </w:r>
      <w:proofErr w:type="spellStart"/>
      <w:r w:rsidRPr="00413EE9">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D76E89" w:rsidRPr="00477B60" w:rsidRDefault="006568FB" w:rsidP="00D76E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7B60">
        <w:rPr>
          <w:rFonts w:ascii="Times New Roman" w:eastAsia="Calibri" w:hAnsi="Times New Roman" w:cs="Times New Roman"/>
          <w:sz w:val="28"/>
          <w:szCs w:val="28"/>
        </w:rPr>
        <w:t>6) Н</w:t>
      </w:r>
      <w:r w:rsidR="00D76E89" w:rsidRPr="00477B60">
        <w:rPr>
          <w:rFonts w:ascii="Times New Roman" w:eastAsia="Calibri" w:hAnsi="Times New Roman" w:cs="Times New Roman"/>
          <w:sz w:val="28"/>
          <w:szCs w:val="28"/>
        </w:rPr>
        <w:t xml:space="preserve">есвоевременное перечисление </w:t>
      </w:r>
      <w:r w:rsidRPr="00477B60">
        <w:rPr>
          <w:rFonts w:ascii="Times New Roman" w:eastAsia="Calibri" w:hAnsi="Times New Roman" w:cs="Times New Roman"/>
          <w:sz w:val="28"/>
          <w:szCs w:val="28"/>
        </w:rPr>
        <w:t>главным распорядителем бюджетных средств (м</w:t>
      </w:r>
      <w:r w:rsidR="00D76E89" w:rsidRPr="00477B60">
        <w:rPr>
          <w:rFonts w:ascii="Times New Roman" w:eastAsia="Calibri" w:hAnsi="Times New Roman" w:cs="Times New Roman"/>
          <w:sz w:val="28"/>
          <w:szCs w:val="28"/>
        </w:rPr>
        <w:t>инистерством</w:t>
      </w:r>
      <w:r w:rsidRPr="00477B60">
        <w:rPr>
          <w:rFonts w:ascii="Times New Roman" w:eastAsia="Calibri" w:hAnsi="Times New Roman" w:cs="Times New Roman"/>
          <w:sz w:val="28"/>
          <w:szCs w:val="28"/>
        </w:rPr>
        <w:t xml:space="preserve"> транспорта и автомобильных дорог Нижегородской области) </w:t>
      </w:r>
      <w:r w:rsidR="00D76E89" w:rsidRPr="00477B60">
        <w:rPr>
          <w:rFonts w:ascii="Times New Roman" w:eastAsia="Calibri" w:hAnsi="Times New Roman" w:cs="Times New Roman"/>
          <w:sz w:val="28"/>
          <w:szCs w:val="28"/>
        </w:rPr>
        <w:t xml:space="preserve">субсидии </w:t>
      </w:r>
      <w:r w:rsidR="002A1948" w:rsidRPr="00F77BB1">
        <w:rPr>
          <w:rFonts w:ascii="Times New Roman" w:eastAsia="Calibri" w:hAnsi="Times New Roman" w:cs="Times New Roman"/>
          <w:sz w:val="28"/>
          <w:szCs w:val="28"/>
        </w:rPr>
        <w:t xml:space="preserve">из дорожного фонда Нижегородской области на </w:t>
      </w:r>
      <w:proofErr w:type="spellStart"/>
      <w:r w:rsidR="002A1948" w:rsidRPr="00F77BB1">
        <w:rPr>
          <w:rFonts w:ascii="Times New Roman" w:eastAsia="Calibri" w:hAnsi="Times New Roman" w:cs="Times New Roman"/>
          <w:sz w:val="28"/>
          <w:szCs w:val="28"/>
        </w:rPr>
        <w:t>софинансирование</w:t>
      </w:r>
      <w:proofErr w:type="spellEnd"/>
      <w:r w:rsidR="002A1948" w:rsidRPr="00F77BB1">
        <w:rPr>
          <w:rFonts w:ascii="Times New Roman" w:eastAsia="Calibri" w:hAnsi="Times New Roman" w:cs="Times New Roman"/>
          <w:sz w:val="28"/>
          <w:szCs w:val="28"/>
        </w:rPr>
        <w:t xml:space="preserve"> мероприятий, предусмотренных государственной программой «Развитие транспортной системы Нижегородской области» </w:t>
      </w:r>
      <w:r w:rsidR="00D76E89" w:rsidRPr="00F77BB1">
        <w:rPr>
          <w:rFonts w:ascii="Times New Roman" w:eastAsia="Calibri" w:hAnsi="Times New Roman" w:cs="Times New Roman"/>
          <w:sz w:val="28"/>
          <w:szCs w:val="28"/>
        </w:rPr>
        <w:t>в администрацию Павловского муниципального района на</w:t>
      </w:r>
      <w:r w:rsidR="00D76E89" w:rsidRPr="00477B60">
        <w:rPr>
          <w:rFonts w:ascii="Times New Roman" w:eastAsia="Calibri" w:hAnsi="Times New Roman" w:cs="Times New Roman"/>
          <w:sz w:val="28"/>
          <w:szCs w:val="28"/>
        </w:rPr>
        <w:t xml:space="preserve"> сумму </w:t>
      </w:r>
      <w:r w:rsidR="00F227F4" w:rsidRPr="00477B60">
        <w:rPr>
          <w:rFonts w:ascii="Times New Roman" w:eastAsia="Calibri" w:hAnsi="Times New Roman" w:cs="Times New Roman"/>
          <w:sz w:val="28"/>
          <w:szCs w:val="28"/>
        </w:rPr>
        <w:t>52 </w:t>
      </w:r>
      <w:r w:rsidR="00D76E89" w:rsidRPr="00477B60">
        <w:rPr>
          <w:rFonts w:ascii="Times New Roman" w:eastAsia="Calibri" w:hAnsi="Times New Roman" w:cs="Times New Roman"/>
          <w:sz w:val="28"/>
          <w:szCs w:val="28"/>
        </w:rPr>
        <w:t>667,5</w:t>
      </w:r>
      <w:r w:rsidR="00F227F4" w:rsidRPr="00477B60">
        <w:rPr>
          <w:rFonts w:ascii="Times New Roman" w:eastAsia="Calibri" w:hAnsi="Times New Roman" w:cs="Times New Roman"/>
          <w:b/>
          <w:sz w:val="28"/>
          <w:szCs w:val="28"/>
          <w:lang w:val="en-US"/>
        </w:rPr>
        <w:t> </w:t>
      </w:r>
      <w:proofErr w:type="spellStart"/>
      <w:r w:rsidR="00D76E89" w:rsidRPr="00477B60">
        <w:rPr>
          <w:rFonts w:ascii="Times New Roman" w:eastAsia="Calibri" w:hAnsi="Times New Roman" w:cs="Times New Roman"/>
          <w:sz w:val="28"/>
          <w:szCs w:val="28"/>
        </w:rPr>
        <w:t>тыс.рублей</w:t>
      </w:r>
      <w:proofErr w:type="spellEnd"/>
      <w:r w:rsidR="00D76E89" w:rsidRPr="00477B60">
        <w:rPr>
          <w:rFonts w:ascii="Times New Roman" w:eastAsia="Calibri" w:hAnsi="Times New Roman" w:cs="Times New Roman"/>
          <w:sz w:val="28"/>
          <w:szCs w:val="28"/>
        </w:rPr>
        <w:t>;</w:t>
      </w:r>
    </w:p>
    <w:p w:rsidR="00D76E89" w:rsidRPr="00F77BB1" w:rsidRDefault="006568FB" w:rsidP="00D76E89">
      <w:pPr>
        <w:pStyle w:val="ad"/>
        <w:spacing w:after="0" w:line="240" w:lineRule="auto"/>
        <w:ind w:left="0" w:firstLine="709"/>
        <w:jc w:val="both"/>
        <w:rPr>
          <w:rFonts w:ascii="Times New Roman" w:hAnsi="Times New Roman" w:cs="Times New Roman"/>
          <w:sz w:val="28"/>
          <w:szCs w:val="28"/>
        </w:rPr>
      </w:pPr>
      <w:r w:rsidRPr="00F77BB1">
        <w:rPr>
          <w:rFonts w:ascii="Times New Roman" w:hAnsi="Times New Roman" w:cs="Times New Roman"/>
          <w:sz w:val="28"/>
          <w:szCs w:val="28"/>
        </w:rPr>
        <w:t>7</w:t>
      </w:r>
      <w:r w:rsidR="00F227F4" w:rsidRPr="00F77BB1">
        <w:rPr>
          <w:rFonts w:ascii="Times New Roman" w:hAnsi="Times New Roman" w:cs="Times New Roman"/>
          <w:sz w:val="28"/>
          <w:szCs w:val="28"/>
        </w:rPr>
        <w:t>) </w:t>
      </w:r>
      <w:r w:rsidR="00D76E89" w:rsidRPr="00F77BB1">
        <w:rPr>
          <w:rFonts w:ascii="Times New Roman" w:hAnsi="Times New Roman" w:cs="Times New Roman"/>
          <w:sz w:val="28"/>
          <w:szCs w:val="28"/>
        </w:rPr>
        <w:t xml:space="preserve">При ремонте </w:t>
      </w:r>
      <w:proofErr w:type="spellStart"/>
      <w:r w:rsidR="00D76E89" w:rsidRPr="00F77BB1">
        <w:rPr>
          <w:rFonts w:ascii="Times New Roman" w:hAnsi="Times New Roman" w:cs="Times New Roman"/>
          <w:sz w:val="28"/>
          <w:szCs w:val="28"/>
        </w:rPr>
        <w:t>Мыз</w:t>
      </w:r>
      <w:r w:rsidR="004322BE" w:rsidRPr="00F77BB1">
        <w:rPr>
          <w:rFonts w:ascii="Times New Roman" w:hAnsi="Times New Roman" w:cs="Times New Roman"/>
          <w:sz w:val="28"/>
          <w:szCs w:val="28"/>
        </w:rPr>
        <w:t>инского</w:t>
      </w:r>
      <w:proofErr w:type="spellEnd"/>
      <w:r w:rsidR="004322BE" w:rsidRPr="00F77BB1">
        <w:rPr>
          <w:rFonts w:ascii="Times New Roman" w:hAnsi="Times New Roman" w:cs="Times New Roman"/>
          <w:sz w:val="28"/>
          <w:szCs w:val="28"/>
        </w:rPr>
        <w:t xml:space="preserve"> моста в городе </w:t>
      </w:r>
      <w:proofErr w:type="spellStart"/>
      <w:r w:rsidR="004322BE" w:rsidRPr="00F77BB1">
        <w:rPr>
          <w:rFonts w:ascii="Times New Roman" w:hAnsi="Times New Roman" w:cs="Times New Roman"/>
          <w:sz w:val="28"/>
          <w:szCs w:val="28"/>
        </w:rPr>
        <w:t>Н.</w:t>
      </w:r>
      <w:r w:rsidR="00D76E89" w:rsidRPr="00F77BB1">
        <w:rPr>
          <w:rFonts w:ascii="Times New Roman" w:hAnsi="Times New Roman" w:cs="Times New Roman"/>
          <w:sz w:val="28"/>
          <w:szCs w:val="28"/>
        </w:rPr>
        <w:t>Новгороде</w:t>
      </w:r>
      <w:proofErr w:type="spellEnd"/>
      <w:r w:rsidR="00D76E89" w:rsidRPr="00F77BB1">
        <w:rPr>
          <w:rFonts w:ascii="Times New Roman" w:hAnsi="Times New Roman" w:cs="Times New Roman"/>
          <w:sz w:val="28"/>
          <w:szCs w:val="28"/>
        </w:rPr>
        <w:t>:</w:t>
      </w:r>
    </w:p>
    <w:p w:rsidR="00D76E89" w:rsidRPr="00F77BB1" w:rsidRDefault="00F227F4" w:rsidP="00D76E89">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 </w:t>
      </w:r>
      <w:r w:rsidR="00D76E89" w:rsidRPr="00F77BB1">
        <w:rPr>
          <w:rFonts w:ascii="Times New Roman" w:hAnsi="Times New Roman" w:cs="Times New Roman"/>
          <w:sz w:val="28"/>
          <w:szCs w:val="28"/>
        </w:rPr>
        <w:t xml:space="preserve">Локальными сметными расчетами предусмотрены работы по ТЕР 27-06-034-01 «Устройство защитного слоя покрытия толщиной 4 см из литой асфальтобетонной смеси на проезжей части мостовых сооружений». Данная расценка, в том числе включает в себя следующий состав работ: </w:t>
      </w:r>
      <w:r w:rsidR="004E0574" w:rsidRPr="00F77BB1">
        <w:rPr>
          <w:rFonts w:ascii="Times New Roman" w:hAnsi="Times New Roman" w:cs="Times New Roman"/>
          <w:sz w:val="28"/>
          <w:szCs w:val="28"/>
        </w:rPr>
        <w:t xml:space="preserve">рассыпка </w:t>
      </w:r>
      <w:r w:rsidR="004E0574" w:rsidRPr="00F77BB1">
        <w:rPr>
          <w:rFonts w:ascii="Times New Roman" w:hAnsi="Times New Roman" w:cs="Times New Roman"/>
          <w:sz w:val="28"/>
          <w:szCs w:val="28"/>
        </w:rPr>
        <w:lastRenderedPageBreak/>
        <w:t>че</w:t>
      </w:r>
      <w:r w:rsidR="00D76E89" w:rsidRPr="00F77BB1">
        <w:rPr>
          <w:rFonts w:ascii="Times New Roman" w:hAnsi="Times New Roman" w:cs="Times New Roman"/>
          <w:sz w:val="28"/>
          <w:szCs w:val="28"/>
        </w:rPr>
        <w:t>рного щебня на поверхно</w:t>
      </w:r>
      <w:r w:rsidR="004E0574" w:rsidRPr="00F77BB1">
        <w:rPr>
          <w:rFonts w:ascii="Times New Roman" w:hAnsi="Times New Roman" w:cs="Times New Roman"/>
          <w:sz w:val="28"/>
          <w:szCs w:val="28"/>
        </w:rPr>
        <w:t xml:space="preserve">сть литого асфальта; </w:t>
      </w:r>
      <w:proofErr w:type="spellStart"/>
      <w:r w:rsidR="004E0574" w:rsidRPr="00F77BB1">
        <w:rPr>
          <w:rFonts w:ascii="Times New Roman" w:hAnsi="Times New Roman" w:cs="Times New Roman"/>
          <w:sz w:val="28"/>
          <w:szCs w:val="28"/>
        </w:rPr>
        <w:t>прикатка</w:t>
      </w:r>
      <w:proofErr w:type="spellEnd"/>
      <w:r w:rsidR="004E0574" w:rsidRPr="00F77BB1">
        <w:rPr>
          <w:rFonts w:ascii="Times New Roman" w:hAnsi="Times New Roman" w:cs="Times New Roman"/>
          <w:sz w:val="28"/>
          <w:szCs w:val="28"/>
        </w:rPr>
        <w:t xml:space="preserve"> че</w:t>
      </w:r>
      <w:r w:rsidR="00D76E89" w:rsidRPr="00F77BB1">
        <w:rPr>
          <w:rFonts w:ascii="Times New Roman" w:hAnsi="Times New Roman" w:cs="Times New Roman"/>
          <w:sz w:val="28"/>
          <w:szCs w:val="28"/>
        </w:rPr>
        <w:t xml:space="preserve">рного щебня катками; уборка </w:t>
      </w:r>
      <w:proofErr w:type="spellStart"/>
      <w:r w:rsidR="00D76E89" w:rsidRPr="00F77BB1">
        <w:rPr>
          <w:rFonts w:ascii="Times New Roman" w:hAnsi="Times New Roman" w:cs="Times New Roman"/>
          <w:sz w:val="28"/>
          <w:szCs w:val="28"/>
        </w:rPr>
        <w:t>невтопившегося</w:t>
      </w:r>
      <w:proofErr w:type="spellEnd"/>
      <w:r w:rsidR="00D76E89" w:rsidRPr="00F77BB1">
        <w:rPr>
          <w:rFonts w:ascii="Times New Roman" w:hAnsi="Times New Roman" w:cs="Times New Roman"/>
          <w:sz w:val="28"/>
          <w:szCs w:val="28"/>
        </w:rPr>
        <w:t xml:space="preserve"> щебня с поверхности покрытия. Фактически данные работы не выполнялись, что подтверждается актами освидетельствования скрытых работ.</w:t>
      </w:r>
    </w:p>
    <w:p w:rsidR="00D76E89" w:rsidRPr="00F77BB1" w:rsidRDefault="00D76E89" w:rsidP="00D76E89">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В результате, в нарушение статей 740, 754 Гражданского кодекса РФ и условий контракта,</w:t>
      </w:r>
      <w:r w:rsidRPr="00F77BB1">
        <w:rPr>
          <w:rFonts w:ascii="Times New Roman" w:hAnsi="Times New Roman" w:cs="Times New Roman"/>
          <w:b/>
          <w:sz w:val="28"/>
          <w:szCs w:val="28"/>
        </w:rPr>
        <w:t xml:space="preserve"> </w:t>
      </w:r>
      <w:r w:rsidRPr="00F77BB1">
        <w:rPr>
          <w:rFonts w:ascii="Times New Roman" w:hAnsi="Times New Roman" w:cs="Times New Roman"/>
          <w:sz w:val="28"/>
          <w:szCs w:val="28"/>
        </w:rPr>
        <w:t xml:space="preserve">Заказчиком приняты и оплачены невыполненные работы по распределению и укатке черного щебня </w:t>
      </w:r>
      <w:r w:rsidR="00E92C0D" w:rsidRPr="00F77BB1">
        <w:rPr>
          <w:rFonts w:ascii="Times New Roman" w:hAnsi="Times New Roman" w:cs="Times New Roman"/>
          <w:sz w:val="28"/>
          <w:szCs w:val="28"/>
        </w:rPr>
        <w:t xml:space="preserve">на поверхности литого асфальта </w:t>
      </w:r>
      <w:r w:rsidRPr="00F77BB1">
        <w:rPr>
          <w:rFonts w:ascii="Times New Roman" w:hAnsi="Times New Roman" w:cs="Times New Roman"/>
          <w:sz w:val="28"/>
          <w:szCs w:val="28"/>
        </w:rPr>
        <w:t>на общую сумму 3</w:t>
      </w:r>
      <w:r w:rsidR="00F227F4" w:rsidRPr="00F77BB1">
        <w:rPr>
          <w:rFonts w:ascii="Times New Roman" w:hAnsi="Times New Roman" w:cs="Times New Roman"/>
          <w:sz w:val="28"/>
          <w:szCs w:val="28"/>
        </w:rPr>
        <w:t> </w:t>
      </w:r>
      <w:r w:rsidRPr="00F77BB1">
        <w:rPr>
          <w:rFonts w:ascii="Times New Roman" w:hAnsi="Times New Roman" w:cs="Times New Roman"/>
          <w:sz w:val="28"/>
          <w:szCs w:val="28"/>
        </w:rPr>
        <w:t>571,</w:t>
      </w:r>
      <w:r w:rsidR="00F227F4" w:rsidRPr="00F77BB1">
        <w:rPr>
          <w:rFonts w:ascii="Times New Roman" w:hAnsi="Times New Roman" w:cs="Times New Roman"/>
          <w:sz w:val="28"/>
          <w:szCs w:val="28"/>
        </w:rPr>
        <w:t>8</w:t>
      </w:r>
      <w:r w:rsidR="00F227F4" w:rsidRPr="00F77BB1">
        <w:rPr>
          <w:rFonts w:ascii="Times New Roman" w:hAnsi="Times New Roman" w:cs="Times New Roman"/>
          <w:b/>
          <w:sz w:val="28"/>
          <w:szCs w:val="28"/>
        </w:rPr>
        <w:t> </w:t>
      </w:r>
      <w:proofErr w:type="spellStart"/>
      <w:r w:rsidRPr="00F77BB1">
        <w:rPr>
          <w:rFonts w:ascii="Times New Roman" w:hAnsi="Times New Roman" w:cs="Times New Roman"/>
          <w:sz w:val="28"/>
          <w:szCs w:val="28"/>
        </w:rPr>
        <w:t>тыс.рублей</w:t>
      </w:r>
      <w:proofErr w:type="spellEnd"/>
      <w:r w:rsidRPr="00F77BB1">
        <w:rPr>
          <w:rFonts w:ascii="Times New Roman" w:hAnsi="Times New Roman" w:cs="Times New Roman"/>
          <w:sz w:val="28"/>
          <w:szCs w:val="28"/>
        </w:rPr>
        <w:t>. Подлежит возмещению в бюджет.</w:t>
      </w:r>
    </w:p>
    <w:p w:rsidR="00D76E89" w:rsidRPr="00F77BB1" w:rsidRDefault="00E92C0D" w:rsidP="00D76E89">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 </w:t>
      </w:r>
      <w:r w:rsidR="00D76E89" w:rsidRPr="00F77BB1">
        <w:rPr>
          <w:rFonts w:ascii="Times New Roman" w:hAnsi="Times New Roman" w:cs="Times New Roman"/>
          <w:sz w:val="28"/>
          <w:szCs w:val="28"/>
        </w:rPr>
        <w:t>Не выполнены рекомендации МДС 81</w:t>
      </w:r>
      <w:r w:rsidR="004E0574" w:rsidRPr="00F77BB1">
        <w:rPr>
          <w:rFonts w:ascii="Times New Roman" w:hAnsi="Times New Roman" w:cs="Times New Roman"/>
          <w:sz w:val="28"/>
          <w:szCs w:val="28"/>
        </w:rPr>
        <w:t>-35.2004 - необоснованно примене</w:t>
      </w:r>
      <w:r w:rsidR="00D76E89" w:rsidRPr="00F77BB1">
        <w:rPr>
          <w:rFonts w:ascii="Times New Roman" w:hAnsi="Times New Roman" w:cs="Times New Roman"/>
          <w:sz w:val="28"/>
          <w:szCs w:val="28"/>
        </w:rPr>
        <w:t xml:space="preserve">н коэффициент 1,5% на непредвиденные работы и затраты при ремонте </w:t>
      </w:r>
      <w:proofErr w:type="spellStart"/>
      <w:r w:rsidR="00D76E89" w:rsidRPr="00F77BB1">
        <w:rPr>
          <w:rFonts w:ascii="Times New Roman" w:hAnsi="Times New Roman" w:cs="Times New Roman"/>
          <w:sz w:val="28"/>
          <w:szCs w:val="28"/>
        </w:rPr>
        <w:t>Мызинского</w:t>
      </w:r>
      <w:proofErr w:type="spellEnd"/>
      <w:r w:rsidR="00D76E89" w:rsidRPr="00F77BB1">
        <w:rPr>
          <w:rFonts w:ascii="Times New Roman" w:hAnsi="Times New Roman" w:cs="Times New Roman"/>
          <w:sz w:val="28"/>
          <w:szCs w:val="28"/>
        </w:rPr>
        <w:t xml:space="preserve"> моста в г. </w:t>
      </w:r>
      <w:proofErr w:type="spellStart"/>
      <w:r w:rsidR="00D76E89" w:rsidRPr="00F77BB1">
        <w:rPr>
          <w:rFonts w:ascii="Times New Roman" w:hAnsi="Times New Roman" w:cs="Times New Roman"/>
          <w:sz w:val="28"/>
          <w:szCs w:val="28"/>
        </w:rPr>
        <w:t>Н.Новгород</w:t>
      </w:r>
      <w:proofErr w:type="spellEnd"/>
      <w:r w:rsidR="00D76E89" w:rsidRPr="00F77BB1">
        <w:rPr>
          <w:rFonts w:ascii="Times New Roman" w:hAnsi="Times New Roman" w:cs="Times New Roman"/>
          <w:sz w:val="28"/>
          <w:szCs w:val="28"/>
        </w:rPr>
        <w:t>.</w:t>
      </w:r>
    </w:p>
    <w:p w:rsidR="002A1948" w:rsidRPr="00F77BB1" w:rsidRDefault="002A1948" w:rsidP="00D76E89">
      <w:pPr>
        <w:spacing w:after="0" w:line="240" w:lineRule="auto"/>
        <w:ind w:firstLine="709"/>
        <w:jc w:val="both"/>
        <w:rPr>
          <w:rFonts w:ascii="Times New Roman" w:hAnsi="Times New Roman" w:cs="Times New Roman"/>
          <w:sz w:val="28"/>
          <w:szCs w:val="28"/>
        </w:rPr>
      </w:pPr>
      <w:r w:rsidRPr="00F77BB1">
        <w:rPr>
          <w:rFonts w:ascii="Times New Roman" w:hAnsi="Times New Roman" w:cs="Times New Roman"/>
          <w:sz w:val="28"/>
          <w:szCs w:val="28"/>
        </w:rPr>
        <w:t xml:space="preserve">По результатам контрольного мероприятия направлено </w:t>
      </w:r>
      <w:proofErr w:type="gramStart"/>
      <w:r w:rsidRPr="00F77BB1">
        <w:rPr>
          <w:rFonts w:ascii="Times New Roman" w:hAnsi="Times New Roman" w:cs="Times New Roman"/>
          <w:sz w:val="28"/>
          <w:szCs w:val="28"/>
        </w:rPr>
        <w:t>представление  -</w:t>
      </w:r>
      <w:proofErr w:type="gramEnd"/>
      <w:r w:rsidRPr="00F77BB1">
        <w:rPr>
          <w:rFonts w:ascii="Times New Roman" w:hAnsi="Times New Roman" w:cs="Times New Roman"/>
          <w:sz w:val="28"/>
          <w:szCs w:val="28"/>
        </w:rPr>
        <w:t xml:space="preserve"> срок реализации на дату подготовки отчета не наступил.</w:t>
      </w:r>
    </w:p>
    <w:p w:rsidR="001F1B55" w:rsidRPr="00D76E89" w:rsidRDefault="001F1B55" w:rsidP="002B2160">
      <w:pPr>
        <w:spacing w:before="120" w:after="120" w:line="240" w:lineRule="auto"/>
        <w:ind w:firstLine="709"/>
        <w:rPr>
          <w:rFonts w:ascii="Times New Roman" w:hAnsi="Times New Roman" w:cs="Times New Roman"/>
          <w:b/>
          <w:sz w:val="28"/>
          <w:szCs w:val="28"/>
        </w:rPr>
      </w:pPr>
      <w:r w:rsidRPr="00F77BB1">
        <w:rPr>
          <w:rFonts w:ascii="Times New Roman" w:hAnsi="Times New Roman" w:cs="Times New Roman"/>
          <w:b/>
          <w:sz w:val="28"/>
          <w:szCs w:val="28"/>
        </w:rPr>
        <w:t>Результаты аудита в сфере закупок</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В 2019 году контрольно-счетной палатой реализовывались полномочия по аудиту в сфере закупок, установленные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C95396">
        <w:rPr>
          <w:rFonts w:ascii="Times New Roman" w:hAnsi="Times New Roman"/>
          <w:sz w:val="28"/>
          <w:szCs w:val="28"/>
        </w:rPr>
        <w:t xml:space="preserve"> </w:t>
      </w:r>
      <w:r w:rsidRPr="00C95396">
        <w:rPr>
          <w:rFonts w:ascii="Times New Roman" w:hAnsi="Times New Roman" w:cs="Times New Roman"/>
          <w:sz w:val="28"/>
          <w:szCs w:val="28"/>
        </w:rPr>
        <w:t>(далее – Федеральный закон №44-ФЗ).</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 xml:space="preserve">В отчетном периоде аудит закупок проводился как в качестве самостоятельных контрольных мероприятий, так и являлся предметом исследования в ходе проведения </w:t>
      </w:r>
      <w:r w:rsidR="000E285C">
        <w:rPr>
          <w:rFonts w:ascii="Times New Roman" w:hAnsi="Times New Roman" w:cs="Times New Roman"/>
          <w:sz w:val="28"/>
          <w:szCs w:val="28"/>
        </w:rPr>
        <w:t xml:space="preserve">плановых </w:t>
      </w:r>
      <w:r w:rsidRPr="00C95396">
        <w:rPr>
          <w:rFonts w:ascii="Times New Roman" w:hAnsi="Times New Roman" w:cs="Times New Roman"/>
          <w:sz w:val="28"/>
          <w:szCs w:val="28"/>
        </w:rPr>
        <w:t>контрольных мероприятий.</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Всего в 2019 году аудит в сфере закупок проведен на 66 объектах (33 государственных заказчика Нижегородской области и 33 муниципальных заказчика, в 2018 году – на 56 объектах) в рамках 39 контрольных мероприятий (в 2018 году – 32 контрольных мероприятия).</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В ходе аудита закупок в 2019 году было выявлено 179 нарушений законодательства о контрактной системе на всех стадиях закупочного цикла, из них 95 нарушений финансового</w:t>
      </w:r>
      <w:r>
        <w:rPr>
          <w:rFonts w:ascii="Times New Roman" w:hAnsi="Times New Roman" w:cs="Times New Roman"/>
          <w:sz w:val="28"/>
          <w:szCs w:val="28"/>
        </w:rPr>
        <w:t xml:space="preserve"> характера на общую сумму 289 </w:t>
      </w:r>
      <w:r w:rsidRPr="00C95396">
        <w:rPr>
          <w:rFonts w:ascii="Times New Roman" w:hAnsi="Times New Roman" w:cs="Times New Roman"/>
          <w:sz w:val="28"/>
          <w:szCs w:val="28"/>
        </w:rPr>
        <w:t>150,7</w:t>
      </w:r>
      <w:r>
        <w:rPr>
          <w:rFonts w:ascii="Times New Roman" w:hAnsi="Times New Roman" w:cs="Times New Roman"/>
          <w:sz w:val="28"/>
          <w:szCs w:val="28"/>
        </w:rPr>
        <w:t> </w:t>
      </w:r>
      <w:proofErr w:type="spellStart"/>
      <w:r w:rsidRPr="00C95396">
        <w:rPr>
          <w:rFonts w:ascii="Times New Roman" w:hAnsi="Times New Roman" w:cs="Times New Roman"/>
          <w:sz w:val="28"/>
          <w:szCs w:val="28"/>
        </w:rPr>
        <w:t>тыс.рублей</w:t>
      </w:r>
      <w:proofErr w:type="spellEnd"/>
      <w:r>
        <w:rPr>
          <w:rFonts w:ascii="Times New Roman" w:hAnsi="Times New Roman" w:cs="Times New Roman"/>
          <w:sz w:val="28"/>
          <w:szCs w:val="28"/>
        </w:rPr>
        <w:t xml:space="preserve"> (в 2018 году – 241 </w:t>
      </w:r>
      <w:r w:rsidRPr="00C95396">
        <w:rPr>
          <w:rFonts w:ascii="Times New Roman" w:hAnsi="Times New Roman" w:cs="Times New Roman"/>
          <w:sz w:val="28"/>
          <w:szCs w:val="28"/>
        </w:rPr>
        <w:t>367,9</w:t>
      </w:r>
      <w:r>
        <w:rPr>
          <w:rFonts w:ascii="Times New Roman" w:hAnsi="Times New Roman" w:cs="Times New Roman"/>
          <w:sz w:val="28"/>
          <w:szCs w:val="28"/>
        </w:rPr>
        <w:t> </w:t>
      </w:r>
      <w:proofErr w:type="spellStart"/>
      <w:r w:rsidRPr="00C95396">
        <w:rPr>
          <w:rFonts w:ascii="Times New Roman" w:hAnsi="Times New Roman" w:cs="Times New Roman"/>
          <w:sz w:val="28"/>
          <w:szCs w:val="28"/>
        </w:rPr>
        <w:t>тыс.рублей</w:t>
      </w:r>
      <w:proofErr w:type="spellEnd"/>
      <w:r w:rsidRPr="00C95396">
        <w:rPr>
          <w:rFonts w:ascii="Times New Roman" w:hAnsi="Times New Roman" w:cs="Times New Roman"/>
          <w:sz w:val="28"/>
          <w:szCs w:val="28"/>
        </w:rPr>
        <w:t>).</w:t>
      </w:r>
    </w:p>
    <w:p w:rsidR="000E285C" w:rsidRDefault="00D17E48" w:rsidP="000E285C">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По результатам контрольных мероприятий, в рамках которых проводился аудит закупок, заказчикам были направлены 42 представления для принятия мер по устранению и дальнейшему недопущению выявленных нарушений и недостатков, 16 обращений направлены в контрольные органы в сфере закупок</w:t>
      </w:r>
      <w:r w:rsidR="000E285C" w:rsidRPr="000E285C">
        <w:rPr>
          <w:rFonts w:ascii="Times New Roman" w:hAnsi="Times New Roman" w:cs="Times New Roman"/>
          <w:sz w:val="28"/>
          <w:szCs w:val="28"/>
        </w:rPr>
        <w:t xml:space="preserve"> </w:t>
      </w:r>
      <w:r w:rsidR="000E285C">
        <w:rPr>
          <w:rFonts w:ascii="Times New Roman" w:hAnsi="Times New Roman" w:cs="Times New Roman"/>
          <w:sz w:val="28"/>
          <w:szCs w:val="28"/>
        </w:rPr>
        <w:t>для рассмотрения и принятия решений о привлечении к административной ответственности</w:t>
      </w:r>
      <w:r w:rsidR="000E285C" w:rsidRPr="00C95396">
        <w:rPr>
          <w:rFonts w:ascii="Times New Roman" w:hAnsi="Times New Roman" w:cs="Times New Roman"/>
          <w:sz w:val="28"/>
          <w:szCs w:val="28"/>
        </w:rPr>
        <w:t>.</w:t>
      </w:r>
    </w:p>
    <w:p w:rsidR="00E05AEA"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В деятельности государственных и муниципальных заказчиков в 2019</w:t>
      </w:r>
      <w:r w:rsidR="00D15CF9">
        <w:rPr>
          <w:rFonts w:ascii="Times New Roman" w:hAnsi="Times New Roman" w:cs="Times New Roman"/>
          <w:sz w:val="28"/>
          <w:szCs w:val="28"/>
        </w:rPr>
        <w:t> </w:t>
      </w:r>
      <w:r w:rsidRPr="00C95396">
        <w:rPr>
          <w:rFonts w:ascii="Times New Roman" w:hAnsi="Times New Roman" w:cs="Times New Roman"/>
          <w:sz w:val="28"/>
          <w:szCs w:val="28"/>
        </w:rPr>
        <w:t>году также, как и в 2018 году, наиболее распространенные нарушения законодательства о контрактной системе в сфере закупок, выявленные контрольно-счетной палатой, в соответствии с Классификатором нарушений касались:</w:t>
      </w:r>
    </w:p>
    <w:p w:rsidR="00E05AEA" w:rsidRDefault="00E05AEA">
      <w:pPr>
        <w:rPr>
          <w:rFonts w:ascii="Times New Roman" w:hAnsi="Times New Roman" w:cs="Times New Roman"/>
          <w:sz w:val="28"/>
          <w:szCs w:val="28"/>
        </w:rPr>
      </w:pPr>
      <w:r>
        <w:rPr>
          <w:rFonts w:ascii="Times New Roman" w:hAnsi="Times New Roman" w:cs="Times New Roman"/>
          <w:sz w:val="28"/>
          <w:szCs w:val="28"/>
        </w:rPr>
        <w:br w:type="page"/>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C95396">
        <w:rPr>
          <w:rFonts w:ascii="Times New Roman" w:hAnsi="Times New Roman" w:cs="Times New Roman"/>
          <w:sz w:val="28"/>
          <w:szCs w:val="28"/>
        </w:rPr>
        <w:t>нарушения условий реализации контрактов (договоров), в том числе сроков реализации, включая своевременность</w:t>
      </w:r>
      <w:r w:rsidR="005F63F7">
        <w:rPr>
          <w:rFonts w:ascii="Times New Roman" w:hAnsi="Times New Roman" w:cs="Times New Roman"/>
          <w:sz w:val="28"/>
          <w:szCs w:val="28"/>
        </w:rPr>
        <w:t xml:space="preserve"> расчетов по контракту (договору</w:t>
      </w:r>
      <w:r w:rsidRPr="00C95396">
        <w:rPr>
          <w:rFonts w:ascii="Times New Roman" w:hAnsi="Times New Roman" w:cs="Times New Roman"/>
          <w:sz w:val="28"/>
          <w:szCs w:val="28"/>
        </w:rPr>
        <w:t>) – 28 % от общего количества выявленных нарушений;</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95396">
        <w:rPr>
          <w:rFonts w:ascii="Times New Roman" w:hAnsi="Times New Roman" w:cs="Times New Roman"/>
          <w:sz w:val="28"/>
          <w:szCs w:val="28"/>
        </w:rPr>
        <w:t>приемки и оплаты поставленных товаров, выполненных работ, оказанных услуг, несоответствующих условиям контрактов (договоров) – 24</w:t>
      </w:r>
      <w:r w:rsidR="005F63F7">
        <w:rPr>
          <w:rFonts w:ascii="Times New Roman" w:hAnsi="Times New Roman" w:cs="Times New Roman"/>
          <w:sz w:val="28"/>
          <w:szCs w:val="28"/>
        </w:rPr>
        <w:t> </w:t>
      </w:r>
      <w:r w:rsidRPr="00C95396">
        <w:rPr>
          <w:rFonts w:ascii="Times New Roman" w:hAnsi="Times New Roman" w:cs="Times New Roman"/>
          <w:sz w:val="28"/>
          <w:szCs w:val="28"/>
        </w:rPr>
        <w:t>% от общего количества выявленных нарушений;</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95396">
        <w:rPr>
          <w:rFonts w:ascii="Times New Roman" w:hAnsi="Times New Roman" w:cs="Times New Roman"/>
          <w:sz w:val="28"/>
          <w:szCs w:val="28"/>
        </w:rPr>
        <w:t>несоблюдения требований к содержанию документации (извещения) о закупке – 10% от общего количества выявленных нарушений;</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sidRPr="00C95396">
        <w:rPr>
          <w:rFonts w:ascii="Times New Roman" w:hAnsi="Times New Roman" w:cs="Times New Roman"/>
          <w:sz w:val="28"/>
          <w:szCs w:val="28"/>
        </w:rPr>
        <w:t>невключения</w:t>
      </w:r>
      <w:proofErr w:type="spellEnd"/>
      <w:r w:rsidRPr="00C95396">
        <w:rPr>
          <w:rFonts w:ascii="Times New Roman" w:hAnsi="Times New Roman" w:cs="Times New Roman"/>
          <w:sz w:val="28"/>
          <w:szCs w:val="28"/>
        </w:rPr>
        <w:t xml:space="preserve"> в контракт (договор) обязательных условий </w:t>
      </w:r>
      <w:r w:rsidR="000E285C">
        <w:rPr>
          <w:rFonts w:ascii="Times New Roman" w:hAnsi="Times New Roman" w:cs="Times New Roman"/>
          <w:sz w:val="28"/>
          <w:szCs w:val="28"/>
        </w:rPr>
        <w:t xml:space="preserve">(несоблюдение требований Правил определения размера штрафа и размера пени) </w:t>
      </w:r>
      <w:r w:rsidRPr="00C95396">
        <w:rPr>
          <w:rFonts w:ascii="Times New Roman" w:hAnsi="Times New Roman" w:cs="Times New Roman"/>
          <w:sz w:val="28"/>
          <w:szCs w:val="28"/>
        </w:rPr>
        <w:t>– 7% от общего количества выявленных нарушений;</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95396">
        <w:rPr>
          <w:rFonts w:ascii="Times New Roman" w:hAnsi="Times New Roman" w:cs="Times New Roman"/>
          <w:sz w:val="28"/>
          <w:szCs w:val="28"/>
        </w:rPr>
        <w:t>непредставления, несвоевременного представления информации (сведений) и (или) документов, подлежащих включению в реестр контрактов – 6% от общего количества выявленных нарушений;</w:t>
      </w:r>
    </w:p>
    <w:p w:rsidR="00D17E48" w:rsidRPr="00C95396" w:rsidRDefault="00D17E48" w:rsidP="00D1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C95396">
        <w:rPr>
          <w:rFonts w:ascii="Times New Roman" w:hAnsi="Times New Roman" w:cs="Times New Roman"/>
          <w:sz w:val="28"/>
          <w:szCs w:val="28"/>
        </w:rPr>
        <w:t>отсутствия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об оказанной услуге – 3 % от общего количества выявленных нарушений.</w:t>
      </w:r>
    </w:p>
    <w:p w:rsidR="007C3E00" w:rsidRPr="00CA1B2D" w:rsidRDefault="007C3E00" w:rsidP="00CA1B2D">
      <w:pPr>
        <w:spacing w:before="120" w:after="120" w:line="240" w:lineRule="auto"/>
        <w:ind w:firstLine="709"/>
        <w:jc w:val="both"/>
        <w:rPr>
          <w:rFonts w:ascii="Times New Roman" w:hAnsi="Times New Roman" w:cs="Times New Roman"/>
          <w:b/>
          <w:sz w:val="28"/>
          <w:szCs w:val="28"/>
        </w:rPr>
      </w:pPr>
      <w:r w:rsidRPr="00CA1B2D">
        <w:rPr>
          <w:rFonts w:ascii="Times New Roman" w:hAnsi="Times New Roman" w:cs="Times New Roman"/>
          <w:b/>
          <w:sz w:val="28"/>
          <w:szCs w:val="28"/>
        </w:rPr>
        <w:t>Проверка годовых отчетов об исполнении бюджетов муниципальных образований Нижегородской области</w:t>
      </w:r>
    </w:p>
    <w:p w:rsidR="001A6A58" w:rsidRPr="001A6A58" w:rsidRDefault="001A6A58" w:rsidP="001A6A58">
      <w:pPr>
        <w:spacing w:before="120" w:after="0" w:line="240" w:lineRule="auto"/>
        <w:ind w:firstLine="709"/>
        <w:jc w:val="both"/>
        <w:rPr>
          <w:rFonts w:ascii="Times New Roman" w:hAnsi="Times New Roman" w:cs="Times New Roman"/>
          <w:sz w:val="28"/>
          <w:szCs w:val="28"/>
        </w:rPr>
      </w:pPr>
      <w:r w:rsidRPr="001A6A58">
        <w:rPr>
          <w:rFonts w:ascii="Times New Roman" w:hAnsi="Times New Roman" w:cs="Times New Roman"/>
          <w:sz w:val="28"/>
          <w:szCs w:val="28"/>
        </w:rPr>
        <w:t xml:space="preserve">В 2019 году в соответствии с требованиями ст. 136 и </w:t>
      </w:r>
      <w:r w:rsidRPr="001A6A58">
        <w:rPr>
          <w:rFonts w:ascii="Times New Roman" w:eastAsia="Calibri" w:hAnsi="Times New Roman" w:cs="Times New Roman"/>
          <w:sz w:val="28"/>
          <w:szCs w:val="28"/>
        </w:rPr>
        <w:t>ст. 268.1</w:t>
      </w:r>
      <w:r w:rsidRPr="001A6A58">
        <w:rPr>
          <w:rFonts w:ascii="Times New Roman" w:eastAsia="Calibri" w:hAnsi="Times New Roman" w:cs="Times New Roman"/>
          <w:b/>
          <w:sz w:val="28"/>
          <w:szCs w:val="28"/>
        </w:rPr>
        <w:t xml:space="preserve"> </w:t>
      </w:r>
      <w:r w:rsidR="0024191A">
        <w:rPr>
          <w:rFonts w:ascii="Times New Roman" w:hAnsi="Times New Roman" w:cs="Times New Roman"/>
          <w:sz w:val="28"/>
          <w:szCs w:val="28"/>
        </w:rPr>
        <w:t xml:space="preserve">БК </w:t>
      </w:r>
      <w:r w:rsidRPr="001A6A58">
        <w:rPr>
          <w:rFonts w:ascii="Times New Roman" w:hAnsi="Times New Roman" w:cs="Times New Roman"/>
          <w:sz w:val="28"/>
          <w:szCs w:val="28"/>
        </w:rPr>
        <w:t xml:space="preserve">РФ палатой продолжена работа по проверке соблюдения бюджетного законодательства высокодотационными муниципальными образованиями области, в бюджетах которых доля </w:t>
      </w:r>
      <w:r w:rsidR="00137326">
        <w:rPr>
          <w:rFonts w:ascii="Times New Roman" w:hAnsi="Times New Roman" w:cs="Times New Roman"/>
          <w:sz w:val="28"/>
          <w:szCs w:val="28"/>
        </w:rPr>
        <w:t>дотаций</w:t>
      </w:r>
      <w:r w:rsidRPr="001A6A58">
        <w:rPr>
          <w:rFonts w:ascii="Times New Roman" w:hAnsi="Times New Roman" w:cs="Times New Roman"/>
          <w:sz w:val="28"/>
          <w:szCs w:val="28"/>
        </w:rPr>
        <w:t xml:space="preserve"> в течение двух из трех последних отчетных финансовых лет превышала 50% объема собственных доходов местных бюджетов.</w:t>
      </w:r>
    </w:p>
    <w:p w:rsidR="001A6A58" w:rsidRPr="001A6A58" w:rsidRDefault="001A6A58" w:rsidP="001A6A58">
      <w:pPr>
        <w:spacing w:after="0" w:line="240" w:lineRule="auto"/>
        <w:ind w:firstLine="709"/>
        <w:jc w:val="both"/>
        <w:rPr>
          <w:rFonts w:ascii="Times New Roman" w:hAnsi="Times New Roman" w:cs="Times New Roman"/>
          <w:sz w:val="28"/>
          <w:szCs w:val="28"/>
        </w:rPr>
      </w:pPr>
      <w:r w:rsidRPr="001A6A58">
        <w:rPr>
          <w:rFonts w:ascii="Times New Roman" w:hAnsi="Times New Roman" w:cs="Times New Roman"/>
          <w:sz w:val="28"/>
          <w:szCs w:val="28"/>
        </w:rPr>
        <w:t>Проведены проверки годовых отчетов об исполнении бюджетов городского округа Сокольский, Сосновского и Гагинского муниципальных районов, а также встречные проверки в части расходования межбюджетных трансфертов по реализации проектов по поддержке местных инициатив в двух поселениях Гагинского муниципального района (администрации Покровского и Ушаковского сельсоветов) за 2018 год.</w:t>
      </w:r>
    </w:p>
    <w:p w:rsidR="001A6A58" w:rsidRPr="001A6A58" w:rsidRDefault="001A6A58" w:rsidP="001A6A58">
      <w:pPr>
        <w:spacing w:after="0" w:line="240" w:lineRule="auto"/>
        <w:ind w:firstLine="709"/>
        <w:jc w:val="both"/>
        <w:rPr>
          <w:rFonts w:ascii="Times New Roman" w:hAnsi="Times New Roman" w:cs="Times New Roman"/>
          <w:sz w:val="28"/>
          <w:szCs w:val="28"/>
        </w:rPr>
      </w:pPr>
      <w:r w:rsidRPr="001A6A58">
        <w:rPr>
          <w:rFonts w:ascii="Times New Roman" w:hAnsi="Times New Roman" w:cs="Times New Roman"/>
          <w:sz w:val="28"/>
          <w:szCs w:val="28"/>
        </w:rPr>
        <w:t xml:space="preserve">По результатам проведенных проверок в вышеназванных муниципальных образованиях отмечены нарушения и </w:t>
      </w:r>
      <w:r w:rsidRPr="001A6A58">
        <w:rPr>
          <w:rFonts w:ascii="Times New Roman" w:eastAsia="Calibri" w:hAnsi="Times New Roman" w:cs="Times New Roman"/>
          <w:sz w:val="28"/>
          <w:szCs w:val="28"/>
        </w:rPr>
        <w:t>недостатки</w:t>
      </w:r>
      <w:r w:rsidRPr="001A6A58">
        <w:rPr>
          <w:rFonts w:ascii="Times New Roman" w:hAnsi="Times New Roman" w:cs="Times New Roman"/>
          <w:color w:val="000000" w:themeColor="text1"/>
          <w:sz w:val="28"/>
          <w:szCs w:val="28"/>
        </w:rPr>
        <w:t xml:space="preserve"> </w:t>
      </w:r>
      <w:r w:rsidRPr="001A6A58">
        <w:rPr>
          <w:rFonts w:ascii="Times New Roman" w:hAnsi="Times New Roman" w:cs="Times New Roman"/>
          <w:sz w:val="28"/>
          <w:szCs w:val="28"/>
        </w:rPr>
        <w:t xml:space="preserve">в части: </w:t>
      </w:r>
    </w:p>
    <w:p w:rsidR="001A6A58" w:rsidRPr="001A6A58" w:rsidRDefault="001A6A58" w:rsidP="001A6A58">
      <w:pPr>
        <w:spacing w:after="0" w:line="240" w:lineRule="auto"/>
        <w:ind w:firstLine="567"/>
        <w:jc w:val="both"/>
        <w:rPr>
          <w:rFonts w:ascii="Times New Roman" w:eastAsia="Calibri" w:hAnsi="Times New Roman" w:cs="Times New Roman"/>
          <w:sz w:val="28"/>
          <w:szCs w:val="28"/>
        </w:rPr>
      </w:pPr>
      <w:r w:rsidRPr="001A6A58">
        <w:rPr>
          <w:rFonts w:ascii="Times New Roman" w:hAnsi="Times New Roman" w:cs="Times New Roman"/>
          <w:color w:val="000000" w:themeColor="text1"/>
          <w:sz w:val="28"/>
          <w:szCs w:val="28"/>
        </w:rPr>
        <w:t>1) </w:t>
      </w:r>
      <w:r w:rsidRPr="001A6A58">
        <w:rPr>
          <w:rFonts w:ascii="Times New Roman" w:eastAsia="Calibri" w:hAnsi="Times New Roman" w:cs="Times New Roman"/>
          <w:sz w:val="28"/>
          <w:szCs w:val="28"/>
        </w:rPr>
        <w:t>администрирования отдельных видов доходов бюджета;</w:t>
      </w:r>
    </w:p>
    <w:p w:rsidR="001A6A58" w:rsidRPr="001A6A58" w:rsidRDefault="001A6A58" w:rsidP="001A6A58">
      <w:pPr>
        <w:spacing w:after="0" w:line="240" w:lineRule="auto"/>
        <w:ind w:firstLine="567"/>
        <w:jc w:val="both"/>
        <w:rPr>
          <w:rFonts w:ascii="Times New Roman" w:hAnsi="Times New Roman" w:cs="Times New Roman"/>
          <w:sz w:val="28"/>
          <w:szCs w:val="28"/>
        </w:rPr>
      </w:pPr>
      <w:r w:rsidRPr="001A6A58">
        <w:rPr>
          <w:rFonts w:ascii="Times New Roman" w:eastAsia="Calibri" w:hAnsi="Times New Roman" w:cs="Times New Roman"/>
          <w:sz w:val="28"/>
          <w:szCs w:val="28"/>
        </w:rPr>
        <w:t>2) н</w:t>
      </w:r>
      <w:r w:rsidRPr="001A6A58">
        <w:rPr>
          <w:rFonts w:ascii="Times New Roman" w:hAnsi="Times New Roman" w:cs="Times New Roman"/>
          <w:sz w:val="28"/>
          <w:szCs w:val="28"/>
        </w:rPr>
        <w:t>ецелевого расходования средств межбюджетных трансфертов;</w:t>
      </w:r>
    </w:p>
    <w:p w:rsidR="001A6A58" w:rsidRPr="001A6A58" w:rsidRDefault="001A6A58" w:rsidP="001A6A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A6A58">
        <w:rPr>
          <w:rFonts w:ascii="Times New Roman" w:eastAsia="Calibri" w:hAnsi="Times New Roman" w:cs="Times New Roman"/>
          <w:sz w:val="28"/>
          <w:szCs w:val="28"/>
        </w:rPr>
        <w:t>3) принятия бюджетных обязательств ранее доведенных лимитов бюджетных обязательств и (или) бюджетных ассигнований;</w:t>
      </w:r>
    </w:p>
    <w:p w:rsidR="001A6A58" w:rsidRPr="001A6A58" w:rsidRDefault="001A6A58" w:rsidP="001A6A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A6A58">
        <w:rPr>
          <w:rFonts w:ascii="Times New Roman" w:eastAsia="Calibri" w:hAnsi="Times New Roman" w:cs="Times New Roman"/>
          <w:sz w:val="28"/>
          <w:szCs w:val="28"/>
        </w:rPr>
        <w:t>4) отсутствия порядка составления, утверждения и ведения бюджетных средств казенных учреждений;</w:t>
      </w:r>
    </w:p>
    <w:p w:rsidR="001A6A58" w:rsidRPr="001A6A58" w:rsidRDefault="001A6A58" w:rsidP="001A6A58">
      <w:pPr>
        <w:autoSpaceDE w:val="0"/>
        <w:autoSpaceDN w:val="0"/>
        <w:adjustRightInd w:val="0"/>
        <w:spacing w:after="0" w:line="240" w:lineRule="auto"/>
        <w:ind w:firstLine="567"/>
        <w:jc w:val="both"/>
        <w:rPr>
          <w:rFonts w:ascii="Times New Roman" w:hAnsi="Times New Roman" w:cs="Times New Roman"/>
          <w:sz w:val="28"/>
          <w:szCs w:val="28"/>
        </w:rPr>
      </w:pPr>
      <w:r w:rsidRPr="001A6A58">
        <w:rPr>
          <w:rFonts w:ascii="Times New Roman" w:hAnsi="Times New Roman" w:cs="Times New Roman"/>
          <w:sz w:val="28"/>
          <w:szCs w:val="28"/>
        </w:rPr>
        <w:t>5) </w:t>
      </w:r>
      <w:r w:rsidRPr="001A6A58">
        <w:rPr>
          <w:rFonts w:ascii="Times New Roman" w:eastAsia="Calibri" w:hAnsi="Times New Roman" w:cs="Times New Roman"/>
          <w:sz w:val="28"/>
          <w:szCs w:val="28"/>
        </w:rPr>
        <w:t>нарушения получателем средств бюджета, которому предоставлены межбюджетные трансферты, порядка расходования межбюджетных трансфертов;</w:t>
      </w:r>
      <w:r w:rsidRPr="001A6A58">
        <w:rPr>
          <w:rFonts w:ascii="Times New Roman" w:hAnsi="Times New Roman" w:cs="Times New Roman"/>
          <w:sz w:val="28"/>
          <w:szCs w:val="28"/>
        </w:rPr>
        <w:t xml:space="preserve"> </w:t>
      </w:r>
    </w:p>
    <w:p w:rsidR="001A6A58" w:rsidRPr="001A6A58" w:rsidRDefault="001A6A58" w:rsidP="001A6A58">
      <w:pPr>
        <w:autoSpaceDE w:val="0"/>
        <w:autoSpaceDN w:val="0"/>
        <w:adjustRightInd w:val="0"/>
        <w:spacing w:after="0" w:line="240" w:lineRule="auto"/>
        <w:ind w:firstLine="567"/>
        <w:jc w:val="both"/>
        <w:rPr>
          <w:rFonts w:ascii="Times New Roman" w:hAnsi="Times New Roman" w:cs="Times New Roman"/>
          <w:sz w:val="28"/>
          <w:szCs w:val="28"/>
        </w:rPr>
      </w:pPr>
      <w:r w:rsidRPr="001A6A58">
        <w:rPr>
          <w:rFonts w:ascii="Times New Roman" w:hAnsi="Times New Roman" w:cs="Times New Roman"/>
          <w:sz w:val="28"/>
          <w:szCs w:val="28"/>
        </w:rPr>
        <w:lastRenderedPageBreak/>
        <w:t xml:space="preserve">6) неправильного применения кодов целевых статей расходов по отражению межбюджетных трансфертов (нарушение ст.ст.18, 19, 21 </w:t>
      </w:r>
      <w:r w:rsidR="0024191A">
        <w:rPr>
          <w:rFonts w:ascii="Times New Roman" w:hAnsi="Times New Roman" w:cs="Times New Roman"/>
          <w:sz w:val="28"/>
          <w:szCs w:val="28"/>
        </w:rPr>
        <w:t xml:space="preserve">БК </w:t>
      </w:r>
      <w:r w:rsidRPr="001A6A58">
        <w:rPr>
          <w:rFonts w:ascii="Times New Roman" w:hAnsi="Times New Roman" w:cs="Times New Roman"/>
          <w:sz w:val="28"/>
          <w:szCs w:val="28"/>
        </w:rPr>
        <w:t>РФ, приказа Минфина России № 65н</w:t>
      </w:r>
      <w:r w:rsidRPr="001A6A58">
        <w:rPr>
          <w:rStyle w:val="a3"/>
          <w:rFonts w:ascii="Times New Roman" w:hAnsi="Times New Roman"/>
          <w:sz w:val="28"/>
          <w:szCs w:val="28"/>
        </w:rPr>
        <w:footnoteReference w:id="31"/>
      </w:r>
      <w:r w:rsidRPr="001A6A58">
        <w:rPr>
          <w:rFonts w:ascii="Times New Roman" w:hAnsi="Times New Roman" w:cs="Times New Roman"/>
          <w:sz w:val="28"/>
          <w:szCs w:val="28"/>
        </w:rPr>
        <w:t>);</w:t>
      </w:r>
    </w:p>
    <w:p w:rsidR="001A6A58" w:rsidRPr="001A6A58" w:rsidRDefault="001A6A58" w:rsidP="001A6A58">
      <w:pPr>
        <w:spacing w:after="0" w:line="240" w:lineRule="auto"/>
        <w:ind w:firstLine="567"/>
        <w:jc w:val="both"/>
        <w:rPr>
          <w:rFonts w:ascii="Times New Roman" w:hAnsi="Times New Roman" w:cs="Times New Roman"/>
          <w:sz w:val="28"/>
          <w:szCs w:val="28"/>
        </w:rPr>
      </w:pPr>
      <w:r w:rsidRPr="001A6A58">
        <w:rPr>
          <w:rFonts w:ascii="Times New Roman" w:hAnsi="Times New Roman" w:cs="Times New Roman"/>
          <w:sz w:val="28"/>
          <w:szCs w:val="28"/>
        </w:rPr>
        <w:t>7) формирования и финансового обеспечения выполнения муниципальных заданий;</w:t>
      </w:r>
    </w:p>
    <w:p w:rsidR="001A6A58" w:rsidRPr="001A6A58" w:rsidRDefault="001A6A58" w:rsidP="001A6A58">
      <w:pPr>
        <w:spacing w:after="0" w:line="240" w:lineRule="auto"/>
        <w:ind w:firstLine="567"/>
        <w:jc w:val="both"/>
        <w:rPr>
          <w:rFonts w:ascii="Times New Roman" w:hAnsi="Times New Roman" w:cs="Times New Roman"/>
          <w:sz w:val="28"/>
          <w:szCs w:val="28"/>
        </w:rPr>
      </w:pPr>
      <w:r w:rsidRPr="001A6A58">
        <w:rPr>
          <w:rFonts w:ascii="Times New Roman" w:hAnsi="Times New Roman" w:cs="Times New Roman"/>
          <w:sz w:val="28"/>
          <w:szCs w:val="28"/>
        </w:rPr>
        <w:t xml:space="preserve">8) требований порядка составления бюджетной отчетности, в том числе в части ее достоверности и полноты отражения показателей; </w:t>
      </w:r>
    </w:p>
    <w:p w:rsidR="001A6A58" w:rsidRPr="001A6A58" w:rsidRDefault="001A6A58" w:rsidP="001A6A58">
      <w:pPr>
        <w:spacing w:after="0" w:line="240" w:lineRule="auto"/>
        <w:ind w:firstLine="567"/>
        <w:jc w:val="both"/>
        <w:rPr>
          <w:rFonts w:ascii="Times New Roman" w:hAnsi="Times New Roman" w:cs="Times New Roman"/>
          <w:sz w:val="28"/>
          <w:szCs w:val="28"/>
        </w:rPr>
      </w:pPr>
      <w:r w:rsidRPr="001A6A58">
        <w:rPr>
          <w:rFonts w:ascii="Times New Roman" w:hAnsi="Times New Roman" w:cs="Times New Roman"/>
          <w:sz w:val="28"/>
          <w:szCs w:val="28"/>
        </w:rPr>
        <w:t>9) п</w:t>
      </w:r>
      <w:r w:rsidRPr="001A6A58">
        <w:rPr>
          <w:rFonts w:ascii="Times New Roman" w:hAnsi="Times New Roman" w:cs="Times New Roman"/>
          <w:color w:val="000000"/>
          <w:sz w:val="28"/>
          <w:szCs w:val="28"/>
        </w:rPr>
        <w:t>роведения инвентаризации в</w:t>
      </w:r>
      <w:r w:rsidRPr="001A6A58">
        <w:rPr>
          <w:rFonts w:ascii="Times New Roman" w:eastAsia="Calibri" w:hAnsi="Times New Roman" w:cs="Times New Roman"/>
          <w:color w:val="000000"/>
          <w:sz w:val="28"/>
          <w:szCs w:val="28"/>
        </w:rPr>
        <w:t xml:space="preserve"> целях составления годовой бюджетной </w:t>
      </w:r>
      <w:r w:rsidRPr="001A6A58">
        <w:rPr>
          <w:rFonts w:ascii="Times New Roman" w:hAnsi="Times New Roman" w:cs="Times New Roman"/>
          <w:color w:val="000000"/>
          <w:sz w:val="28"/>
          <w:szCs w:val="28"/>
        </w:rPr>
        <w:t>отчетности (проведена не в полном объеме,</w:t>
      </w:r>
      <w:r w:rsidRPr="001A6A58">
        <w:rPr>
          <w:rFonts w:ascii="Times New Roman" w:hAnsi="Times New Roman" w:cs="Times New Roman"/>
          <w:sz w:val="28"/>
          <w:szCs w:val="28"/>
        </w:rPr>
        <w:t xml:space="preserve"> недостатки </w:t>
      </w:r>
      <w:r w:rsidRPr="001A6A58">
        <w:rPr>
          <w:rFonts w:ascii="Times New Roman" w:hAnsi="Times New Roman" w:cs="Times New Roman"/>
          <w:color w:val="000000"/>
          <w:sz w:val="28"/>
          <w:szCs w:val="28"/>
        </w:rPr>
        <w:t xml:space="preserve">в части </w:t>
      </w:r>
      <w:r w:rsidRPr="001A6A58">
        <w:rPr>
          <w:rFonts w:ascii="Times New Roman" w:hAnsi="Times New Roman" w:cs="Times New Roman"/>
          <w:sz w:val="28"/>
          <w:szCs w:val="28"/>
        </w:rPr>
        <w:t>оформления результатов инвентаризации);</w:t>
      </w:r>
    </w:p>
    <w:p w:rsidR="001A6A58" w:rsidRPr="001A6A58" w:rsidRDefault="001A6A58" w:rsidP="001A6A58">
      <w:pPr>
        <w:spacing w:after="0" w:line="240" w:lineRule="auto"/>
        <w:ind w:firstLine="567"/>
        <w:jc w:val="both"/>
        <w:rPr>
          <w:rFonts w:ascii="Times New Roman" w:eastAsia="Calibri" w:hAnsi="Times New Roman" w:cs="Times New Roman"/>
          <w:color w:val="000000"/>
          <w:sz w:val="28"/>
          <w:szCs w:val="28"/>
        </w:rPr>
      </w:pPr>
      <w:r w:rsidRPr="001A6A58">
        <w:rPr>
          <w:rFonts w:ascii="Times New Roman" w:hAnsi="Times New Roman" w:cs="Times New Roman"/>
          <w:sz w:val="28"/>
          <w:szCs w:val="28"/>
        </w:rPr>
        <w:t>10) </w:t>
      </w:r>
      <w:r w:rsidR="005F63F7">
        <w:rPr>
          <w:rFonts w:ascii="Times New Roman" w:eastAsia="Calibri" w:hAnsi="Times New Roman" w:cs="Times New Roman"/>
          <w:color w:val="000000"/>
          <w:sz w:val="28"/>
          <w:szCs w:val="28"/>
        </w:rPr>
        <w:t>несоблюдения</w:t>
      </w:r>
      <w:r w:rsidRPr="001A6A58">
        <w:rPr>
          <w:rFonts w:ascii="Times New Roman" w:eastAsia="Calibri" w:hAnsi="Times New Roman" w:cs="Times New Roman"/>
          <w:color w:val="000000"/>
          <w:sz w:val="28"/>
          <w:szCs w:val="28"/>
        </w:rPr>
        <w:t xml:space="preserve"> </w:t>
      </w:r>
      <w:r w:rsidR="00C3533D" w:rsidRPr="005C768F">
        <w:rPr>
          <w:rFonts w:ascii="Times New Roman" w:eastAsia="Calibri" w:hAnsi="Times New Roman" w:cs="Times New Roman"/>
          <w:color w:val="000000"/>
          <w:sz w:val="28"/>
          <w:szCs w:val="28"/>
        </w:rPr>
        <w:t>отдельных положений</w:t>
      </w:r>
      <w:r w:rsidR="00C3533D">
        <w:rPr>
          <w:rFonts w:ascii="Times New Roman" w:eastAsia="Calibri" w:hAnsi="Times New Roman" w:cs="Times New Roman"/>
          <w:color w:val="000000"/>
          <w:sz w:val="28"/>
          <w:szCs w:val="28"/>
        </w:rPr>
        <w:t xml:space="preserve"> </w:t>
      </w:r>
      <w:r w:rsidRPr="001A6A58">
        <w:rPr>
          <w:rFonts w:ascii="Times New Roman" w:eastAsia="Calibri" w:hAnsi="Times New Roman" w:cs="Times New Roman"/>
          <w:color w:val="000000"/>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w:t>
      </w:r>
      <w:r w:rsidR="005F63F7">
        <w:rPr>
          <w:rFonts w:ascii="Times New Roman" w:eastAsia="Calibri" w:hAnsi="Times New Roman" w:cs="Times New Roman"/>
          <w:color w:val="000000"/>
          <w:sz w:val="28"/>
          <w:szCs w:val="28"/>
        </w:rPr>
        <w:t>й</w:t>
      </w:r>
      <w:r w:rsidRPr="001A6A58">
        <w:rPr>
          <w:rFonts w:ascii="Times New Roman" w:eastAsia="Calibri" w:hAnsi="Times New Roman" w:cs="Times New Roman"/>
          <w:color w:val="000000"/>
          <w:sz w:val="28"/>
          <w:szCs w:val="28"/>
        </w:rPr>
        <w:t xml:space="preserve"> ст.ст.34</w:t>
      </w:r>
      <w:r w:rsidRPr="001A6A58">
        <w:rPr>
          <w:rStyle w:val="a3"/>
          <w:rFonts w:ascii="Times New Roman" w:eastAsia="Calibri" w:hAnsi="Times New Roman"/>
          <w:color w:val="000000"/>
          <w:sz w:val="28"/>
          <w:szCs w:val="28"/>
        </w:rPr>
        <w:footnoteReference w:id="32"/>
      </w:r>
      <w:r w:rsidRPr="001A6A58">
        <w:rPr>
          <w:rFonts w:ascii="Times New Roman" w:eastAsia="Calibri" w:hAnsi="Times New Roman" w:cs="Times New Roman"/>
          <w:color w:val="000000"/>
          <w:sz w:val="28"/>
          <w:szCs w:val="28"/>
        </w:rPr>
        <w:t>, 94</w:t>
      </w:r>
      <w:r w:rsidRPr="001A6A58">
        <w:rPr>
          <w:rStyle w:val="a3"/>
          <w:rFonts w:ascii="Times New Roman" w:eastAsia="Calibri" w:hAnsi="Times New Roman"/>
          <w:color w:val="000000"/>
          <w:sz w:val="28"/>
          <w:szCs w:val="28"/>
        </w:rPr>
        <w:footnoteReference w:id="33"/>
      </w:r>
      <w:r w:rsidR="005F63F7">
        <w:rPr>
          <w:rFonts w:ascii="Times New Roman" w:eastAsia="Calibri" w:hAnsi="Times New Roman" w:cs="Times New Roman"/>
          <w:color w:val="000000"/>
          <w:sz w:val="28"/>
          <w:szCs w:val="28"/>
        </w:rPr>
        <w:t xml:space="preserve"> Федерального з</w:t>
      </w:r>
      <w:r w:rsidRPr="001A6A58">
        <w:rPr>
          <w:rFonts w:ascii="Times New Roman" w:eastAsia="Calibri" w:hAnsi="Times New Roman" w:cs="Times New Roman"/>
          <w:color w:val="000000"/>
          <w:sz w:val="28"/>
          <w:szCs w:val="28"/>
        </w:rPr>
        <w:t>акона № 44-ФЗ, ч.3 «Положения о подготовке и размещении в единой информационной системе в сфере закупок отчета»</w:t>
      </w:r>
      <w:r w:rsidRPr="001A6A58">
        <w:rPr>
          <w:rStyle w:val="a3"/>
          <w:rFonts w:ascii="Times New Roman" w:eastAsia="Calibri" w:hAnsi="Times New Roman"/>
          <w:color w:val="000000"/>
          <w:sz w:val="28"/>
          <w:szCs w:val="28"/>
        </w:rPr>
        <w:footnoteReference w:id="34"/>
      </w:r>
      <w:r w:rsidRPr="001A6A58">
        <w:rPr>
          <w:rFonts w:ascii="Times New Roman" w:eastAsia="Calibri" w:hAnsi="Times New Roman" w:cs="Times New Roman"/>
          <w:color w:val="000000"/>
          <w:sz w:val="28"/>
          <w:szCs w:val="28"/>
        </w:rPr>
        <w:t>).</w:t>
      </w:r>
    </w:p>
    <w:p w:rsidR="001A6A58" w:rsidRPr="001A6A58" w:rsidRDefault="001A6A58" w:rsidP="001A6A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6A58">
        <w:rPr>
          <w:rFonts w:ascii="Times New Roman" w:hAnsi="Times New Roman" w:cs="Times New Roman"/>
          <w:sz w:val="28"/>
          <w:szCs w:val="28"/>
        </w:rPr>
        <w:t>По результатам проведенных контрольных мероприятий руководителям органов местного самоуправления палатой были направлены представления для принятия мер по устранению выявленных нарушений и недостатков, возмещению причиненного Нижегородской области ущерба и привлечению к ответственности должностных лиц, виновных в нарушении законодательства, а также мер по пресечению, устранению и предупреждению установленных нарушений.</w:t>
      </w:r>
    </w:p>
    <w:p w:rsidR="001A6A58" w:rsidRPr="001A6A58" w:rsidRDefault="001A6A58" w:rsidP="001A6A58">
      <w:pPr>
        <w:autoSpaceDE w:val="0"/>
        <w:autoSpaceDN w:val="0"/>
        <w:adjustRightInd w:val="0"/>
        <w:spacing w:after="0" w:line="240" w:lineRule="auto"/>
        <w:ind w:firstLine="709"/>
        <w:jc w:val="both"/>
        <w:rPr>
          <w:rFonts w:ascii="Times New Roman" w:hAnsi="Times New Roman" w:cs="Times New Roman"/>
          <w:sz w:val="28"/>
          <w:szCs w:val="28"/>
        </w:rPr>
      </w:pPr>
      <w:r w:rsidRPr="001A6A58">
        <w:rPr>
          <w:rFonts w:ascii="Times New Roman" w:hAnsi="Times New Roman" w:cs="Times New Roman"/>
          <w:sz w:val="28"/>
          <w:szCs w:val="28"/>
        </w:rPr>
        <w:t>Кроме того, в отношении нецелевого использования бюджетных средств, источником финансового обеспечения которых являлись межбюджетные трансферты, имеющие целевое назначение, палатой был</w:t>
      </w:r>
      <w:r w:rsidR="00DE6096">
        <w:rPr>
          <w:rFonts w:ascii="Times New Roman" w:hAnsi="Times New Roman" w:cs="Times New Roman"/>
          <w:sz w:val="28"/>
          <w:szCs w:val="28"/>
        </w:rPr>
        <w:t>и</w:t>
      </w:r>
      <w:r w:rsidRPr="001A6A58">
        <w:rPr>
          <w:rFonts w:ascii="Times New Roman" w:hAnsi="Times New Roman" w:cs="Times New Roman"/>
          <w:sz w:val="28"/>
          <w:szCs w:val="28"/>
        </w:rPr>
        <w:t xml:space="preserve"> направлен</w:t>
      </w:r>
      <w:r w:rsidR="00DE6096">
        <w:rPr>
          <w:rFonts w:ascii="Times New Roman" w:hAnsi="Times New Roman" w:cs="Times New Roman"/>
          <w:sz w:val="28"/>
          <w:szCs w:val="28"/>
        </w:rPr>
        <w:t>ы</w:t>
      </w:r>
      <w:r w:rsidRPr="001A6A58">
        <w:rPr>
          <w:rFonts w:ascii="Times New Roman" w:hAnsi="Times New Roman" w:cs="Times New Roman"/>
          <w:sz w:val="28"/>
          <w:szCs w:val="28"/>
        </w:rPr>
        <w:t xml:space="preserve"> уведомлени</w:t>
      </w:r>
      <w:r w:rsidR="00DE6096">
        <w:rPr>
          <w:rFonts w:ascii="Times New Roman" w:hAnsi="Times New Roman" w:cs="Times New Roman"/>
          <w:sz w:val="28"/>
          <w:szCs w:val="28"/>
        </w:rPr>
        <w:t>я</w:t>
      </w:r>
      <w:r w:rsidRPr="001A6A58">
        <w:rPr>
          <w:rFonts w:ascii="Times New Roman" w:hAnsi="Times New Roman" w:cs="Times New Roman"/>
          <w:sz w:val="28"/>
          <w:szCs w:val="28"/>
        </w:rPr>
        <w:t xml:space="preserve"> о применении бюджетных мер принуждения в адрес министерства</w:t>
      </w:r>
      <w:r w:rsidR="00DE6096">
        <w:rPr>
          <w:rFonts w:ascii="Times New Roman" w:hAnsi="Times New Roman" w:cs="Times New Roman"/>
          <w:sz w:val="28"/>
          <w:szCs w:val="28"/>
        </w:rPr>
        <w:t xml:space="preserve"> финансов Нижегородской области в отношении всех проверенных муниципальных районов</w:t>
      </w:r>
      <w:r w:rsidR="00606EB4">
        <w:rPr>
          <w:rFonts w:ascii="Times New Roman" w:hAnsi="Times New Roman" w:cs="Times New Roman"/>
          <w:sz w:val="28"/>
          <w:szCs w:val="28"/>
        </w:rPr>
        <w:t>.</w:t>
      </w:r>
      <w:r w:rsidRPr="001A6A58">
        <w:rPr>
          <w:rFonts w:ascii="Times New Roman" w:hAnsi="Times New Roman" w:cs="Times New Roman"/>
          <w:sz w:val="28"/>
          <w:szCs w:val="28"/>
        </w:rPr>
        <w:t xml:space="preserve"> По результатам </w:t>
      </w:r>
      <w:r w:rsidR="00DE6096">
        <w:rPr>
          <w:rFonts w:ascii="Times New Roman" w:hAnsi="Times New Roman" w:cs="Times New Roman"/>
          <w:sz w:val="28"/>
          <w:szCs w:val="28"/>
        </w:rPr>
        <w:t>рассмотрения</w:t>
      </w:r>
      <w:r w:rsidRPr="001A6A58">
        <w:rPr>
          <w:rFonts w:ascii="Times New Roman" w:hAnsi="Times New Roman" w:cs="Times New Roman"/>
          <w:sz w:val="28"/>
          <w:szCs w:val="28"/>
        </w:rPr>
        <w:t xml:space="preserve"> уведомлени</w:t>
      </w:r>
      <w:r w:rsidR="00DE6096">
        <w:rPr>
          <w:rFonts w:ascii="Times New Roman" w:hAnsi="Times New Roman" w:cs="Times New Roman"/>
          <w:sz w:val="28"/>
          <w:szCs w:val="28"/>
        </w:rPr>
        <w:t>й</w:t>
      </w:r>
      <w:r w:rsidRPr="001A6A58">
        <w:rPr>
          <w:rFonts w:ascii="Times New Roman" w:hAnsi="Times New Roman" w:cs="Times New Roman"/>
          <w:sz w:val="28"/>
          <w:szCs w:val="28"/>
        </w:rPr>
        <w:t xml:space="preserve"> в бюджет Нижегородской области </w:t>
      </w:r>
      <w:r w:rsidR="00334EBA" w:rsidRPr="001A6A58">
        <w:rPr>
          <w:rFonts w:ascii="Times New Roman" w:hAnsi="Times New Roman" w:cs="Times New Roman"/>
          <w:sz w:val="28"/>
          <w:szCs w:val="28"/>
        </w:rPr>
        <w:t>взысканы в бесспорном порядке</w:t>
      </w:r>
      <w:r w:rsidR="00334EBA">
        <w:rPr>
          <w:rFonts w:ascii="Times New Roman" w:hAnsi="Times New Roman" w:cs="Times New Roman"/>
          <w:sz w:val="28"/>
          <w:szCs w:val="28"/>
        </w:rPr>
        <w:t xml:space="preserve"> средства </w:t>
      </w:r>
      <w:r w:rsidR="00334EBA" w:rsidRPr="001A6A58">
        <w:rPr>
          <w:rFonts w:ascii="Times New Roman" w:hAnsi="Times New Roman" w:cs="Times New Roman"/>
          <w:sz w:val="28"/>
          <w:szCs w:val="28"/>
        </w:rPr>
        <w:t xml:space="preserve">в размере установленных </w:t>
      </w:r>
      <w:r w:rsidR="00334EBA" w:rsidRPr="005C768F">
        <w:rPr>
          <w:rFonts w:ascii="Times New Roman" w:hAnsi="Times New Roman" w:cs="Times New Roman"/>
          <w:sz w:val="28"/>
          <w:szCs w:val="28"/>
        </w:rPr>
        <w:t xml:space="preserve">нарушений - 5 033,8 </w:t>
      </w:r>
      <w:proofErr w:type="spellStart"/>
      <w:r w:rsidR="00334EBA" w:rsidRPr="005C768F">
        <w:rPr>
          <w:rFonts w:ascii="Times New Roman" w:hAnsi="Times New Roman" w:cs="Times New Roman"/>
          <w:sz w:val="28"/>
          <w:szCs w:val="28"/>
        </w:rPr>
        <w:t>тыс.рублей</w:t>
      </w:r>
      <w:proofErr w:type="spellEnd"/>
      <w:r w:rsidRPr="005C768F">
        <w:rPr>
          <w:rFonts w:ascii="Times New Roman" w:hAnsi="Times New Roman" w:cs="Times New Roman"/>
          <w:sz w:val="28"/>
          <w:szCs w:val="28"/>
        </w:rPr>
        <w:t>.</w:t>
      </w:r>
    </w:p>
    <w:p w:rsidR="001A6A58" w:rsidRPr="001A6A58" w:rsidRDefault="001A6A58" w:rsidP="001A6A5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A6A58">
        <w:rPr>
          <w:rFonts w:ascii="Times New Roman" w:hAnsi="Times New Roman" w:cs="Times New Roman"/>
          <w:sz w:val="28"/>
          <w:szCs w:val="28"/>
        </w:rPr>
        <w:t xml:space="preserve">В 2020 году работа по проверке соблюдения бюджетного законодательства высокодотационными муниципальными образованиями области будет продолжена и </w:t>
      </w:r>
      <w:r w:rsidRPr="001A6A58">
        <w:rPr>
          <w:rFonts w:ascii="Times New Roman" w:hAnsi="Times New Roman" w:cs="Times New Roman"/>
          <w:color w:val="000000" w:themeColor="text1"/>
          <w:sz w:val="28"/>
          <w:szCs w:val="28"/>
        </w:rPr>
        <w:t xml:space="preserve">организована с учетом установленных </w:t>
      </w:r>
      <w:r w:rsidR="0024191A">
        <w:rPr>
          <w:rFonts w:ascii="Times New Roman" w:hAnsi="Times New Roman" w:cs="Times New Roman"/>
          <w:color w:val="000000" w:themeColor="text1"/>
          <w:sz w:val="28"/>
          <w:szCs w:val="28"/>
        </w:rPr>
        <w:t>БК РФ</w:t>
      </w:r>
      <w:r w:rsidRPr="001A6A58">
        <w:rPr>
          <w:rFonts w:ascii="Times New Roman" w:hAnsi="Times New Roman" w:cs="Times New Roman"/>
          <w:color w:val="000000" w:themeColor="text1"/>
          <w:sz w:val="28"/>
          <w:szCs w:val="28"/>
        </w:rPr>
        <w:t xml:space="preserve"> и Кодексом </w:t>
      </w:r>
      <w:r w:rsidR="006142CD" w:rsidRPr="001A6A58">
        <w:rPr>
          <w:rFonts w:ascii="Times New Roman" w:hAnsi="Times New Roman" w:cs="Times New Roman"/>
          <w:color w:val="000000" w:themeColor="text1"/>
          <w:sz w:val="28"/>
          <w:szCs w:val="28"/>
        </w:rPr>
        <w:t xml:space="preserve">РФ </w:t>
      </w:r>
      <w:r w:rsidRPr="001A6A58">
        <w:rPr>
          <w:rFonts w:ascii="Times New Roman" w:hAnsi="Times New Roman" w:cs="Times New Roman"/>
          <w:color w:val="000000" w:themeColor="text1"/>
          <w:sz w:val="28"/>
          <w:szCs w:val="28"/>
        </w:rPr>
        <w:t xml:space="preserve">об административных нарушениях мер бюджетного принуждения и административного наказания. </w:t>
      </w:r>
    </w:p>
    <w:p w:rsidR="00B84A3B" w:rsidRPr="005A2700" w:rsidRDefault="0081695D" w:rsidP="002B2160">
      <w:pPr>
        <w:spacing w:before="120" w:after="120" w:line="240" w:lineRule="auto"/>
        <w:ind w:firstLine="567"/>
        <w:rPr>
          <w:rFonts w:ascii="Times New Roman" w:hAnsi="Times New Roman" w:cs="Times New Roman"/>
          <w:b/>
          <w:sz w:val="28"/>
          <w:szCs w:val="28"/>
        </w:rPr>
      </w:pPr>
      <w:r w:rsidRPr="005A2700">
        <w:rPr>
          <w:rFonts w:ascii="Times New Roman" w:hAnsi="Times New Roman" w:cs="Times New Roman"/>
          <w:b/>
          <w:sz w:val="28"/>
          <w:szCs w:val="28"/>
        </w:rPr>
        <w:lastRenderedPageBreak/>
        <w:t>В</w:t>
      </w:r>
      <w:r w:rsidR="00B84A3B" w:rsidRPr="005A2700">
        <w:rPr>
          <w:rFonts w:ascii="Times New Roman" w:hAnsi="Times New Roman" w:cs="Times New Roman"/>
          <w:b/>
          <w:sz w:val="28"/>
          <w:szCs w:val="28"/>
        </w:rPr>
        <w:t>нешняя проверка</w:t>
      </w:r>
      <w:r w:rsidR="00E37787" w:rsidRPr="005A2700">
        <w:rPr>
          <w:rFonts w:ascii="Times New Roman" w:hAnsi="Times New Roman" w:cs="Times New Roman"/>
          <w:b/>
          <w:sz w:val="28"/>
          <w:szCs w:val="28"/>
        </w:rPr>
        <w:t xml:space="preserve"> годового отчета об исполнении бюджета</w:t>
      </w:r>
    </w:p>
    <w:p w:rsidR="008570D4" w:rsidRPr="005A2700" w:rsidRDefault="007B19D8" w:rsidP="005A27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8570D4" w:rsidRPr="005A2700">
        <w:rPr>
          <w:rFonts w:ascii="Times New Roman" w:hAnsi="Times New Roman" w:cs="Times New Roman"/>
          <w:sz w:val="28"/>
          <w:szCs w:val="28"/>
        </w:rPr>
        <w:t>онтрольным мероприятием полномочиями, на проведение которого в соответствии с Б</w:t>
      </w:r>
      <w:r w:rsidR="003C1D03" w:rsidRPr="005A2700">
        <w:rPr>
          <w:rFonts w:ascii="Times New Roman" w:hAnsi="Times New Roman" w:cs="Times New Roman"/>
          <w:sz w:val="28"/>
          <w:szCs w:val="28"/>
        </w:rPr>
        <w:t>К РФ</w:t>
      </w:r>
      <w:r w:rsidR="008570D4" w:rsidRPr="005A2700">
        <w:rPr>
          <w:rFonts w:ascii="Times New Roman" w:hAnsi="Times New Roman" w:cs="Times New Roman"/>
          <w:sz w:val="28"/>
          <w:szCs w:val="28"/>
        </w:rPr>
        <w:t xml:space="preserve">, наделены исключительно органы внешнего государственного финансового контроля – контрольно-счетные органы субъектов Российской Федерации, является проведение внешней проверки годового отчета об исполнении бюджета субъекта Российской Федерации. </w:t>
      </w:r>
    </w:p>
    <w:p w:rsidR="005A2700" w:rsidRPr="00FA5B86" w:rsidRDefault="005A2700" w:rsidP="005A2700">
      <w:pPr>
        <w:autoSpaceDE w:val="0"/>
        <w:autoSpaceDN w:val="0"/>
        <w:adjustRightInd w:val="0"/>
        <w:spacing w:after="0" w:line="240" w:lineRule="auto"/>
        <w:ind w:firstLine="709"/>
        <w:jc w:val="both"/>
        <w:rPr>
          <w:rFonts w:ascii="Times New Roman" w:hAnsi="Times New Roman" w:cs="Times New Roman"/>
          <w:sz w:val="28"/>
          <w:szCs w:val="28"/>
        </w:rPr>
      </w:pPr>
      <w:r w:rsidRPr="00FA5B86">
        <w:rPr>
          <w:rFonts w:ascii="Times New Roman" w:hAnsi="Times New Roman" w:cs="Times New Roman"/>
          <w:sz w:val="28"/>
          <w:szCs w:val="28"/>
        </w:rPr>
        <w:t>В соответствии</w:t>
      </w:r>
      <w:r w:rsidR="000042C9">
        <w:rPr>
          <w:rFonts w:ascii="Times New Roman" w:hAnsi="Times New Roman" w:cs="Times New Roman"/>
          <w:sz w:val="28"/>
          <w:szCs w:val="28"/>
        </w:rPr>
        <w:t xml:space="preserve"> с требованиями ст.</w:t>
      </w:r>
      <w:r w:rsidRPr="00FA5B86">
        <w:rPr>
          <w:rFonts w:ascii="Times New Roman" w:hAnsi="Times New Roman" w:cs="Times New Roman"/>
          <w:sz w:val="28"/>
          <w:szCs w:val="28"/>
        </w:rPr>
        <w:t xml:space="preserve">264.4 </w:t>
      </w:r>
      <w:r w:rsidR="003E30B7">
        <w:rPr>
          <w:rFonts w:ascii="Times New Roman" w:hAnsi="Times New Roman" w:cs="Times New Roman"/>
          <w:sz w:val="28"/>
          <w:szCs w:val="28"/>
        </w:rPr>
        <w:t>БК</w:t>
      </w:r>
      <w:r w:rsidRPr="00FA5B86">
        <w:rPr>
          <w:rFonts w:ascii="Times New Roman" w:hAnsi="Times New Roman" w:cs="Times New Roman"/>
          <w:sz w:val="28"/>
          <w:szCs w:val="28"/>
        </w:rPr>
        <w:t xml:space="preserve"> РФ, ст</w:t>
      </w:r>
      <w:r w:rsidR="000042C9">
        <w:rPr>
          <w:rFonts w:ascii="Times New Roman" w:hAnsi="Times New Roman" w:cs="Times New Roman"/>
          <w:sz w:val="28"/>
          <w:szCs w:val="28"/>
        </w:rPr>
        <w:t>.</w:t>
      </w:r>
      <w:r w:rsidRPr="00FA5B86">
        <w:rPr>
          <w:rFonts w:ascii="Times New Roman" w:hAnsi="Times New Roman" w:cs="Times New Roman"/>
          <w:sz w:val="28"/>
          <w:szCs w:val="28"/>
        </w:rPr>
        <w:t xml:space="preserve">39 Закона </w:t>
      </w:r>
      <w:r w:rsidR="003E30B7">
        <w:rPr>
          <w:rFonts w:ascii="Times New Roman" w:hAnsi="Times New Roman" w:cs="Times New Roman"/>
          <w:sz w:val="28"/>
          <w:szCs w:val="28"/>
        </w:rPr>
        <w:t xml:space="preserve">Нижегородской </w:t>
      </w:r>
      <w:r w:rsidRPr="00FA5B86">
        <w:rPr>
          <w:rFonts w:ascii="Times New Roman" w:hAnsi="Times New Roman" w:cs="Times New Roman"/>
          <w:sz w:val="28"/>
          <w:szCs w:val="28"/>
        </w:rPr>
        <w:t>области от 12.09.2007 № 126-З «О бюджетном процессе в Нижегородской области» проведена внешняя проверка бюджетной отчетности за 2018 год 37 г</w:t>
      </w:r>
      <w:r w:rsidRPr="00FA5B86">
        <w:rPr>
          <w:rFonts w:ascii="Times New Roman" w:eastAsia="Calibri" w:hAnsi="Times New Roman" w:cs="Times New Roman"/>
          <w:sz w:val="28"/>
          <w:szCs w:val="28"/>
        </w:rPr>
        <w:t xml:space="preserve">лавных администраторов </w:t>
      </w:r>
      <w:r w:rsidRPr="00FA5B86">
        <w:rPr>
          <w:rFonts w:ascii="Times New Roman" w:hAnsi="Times New Roman" w:cs="Times New Roman"/>
          <w:sz w:val="28"/>
          <w:szCs w:val="28"/>
        </w:rPr>
        <w:t xml:space="preserve">бюджетных средств </w:t>
      </w:r>
      <w:r w:rsidRPr="00FA5B86">
        <w:rPr>
          <w:rFonts w:ascii="Times New Roman" w:eastAsia="Calibri" w:hAnsi="Times New Roman" w:cs="Times New Roman"/>
          <w:sz w:val="28"/>
          <w:szCs w:val="28"/>
        </w:rPr>
        <w:t>(далее – ГАБС)</w:t>
      </w:r>
      <w:r w:rsidRPr="00FA5B86">
        <w:rPr>
          <w:rFonts w:ascii="Times New Roman" w:eastAsia="Calibri" w:hAnsi="Times New Roman" w:cs="Times New Roman"/>
          <w:sz w:val="28"/>
          <w:szCs w:val="28"/>
          <w:vertAlign w:val="superscript"/>
        </w:rPr>
        <w:footnoteReference w:id="35"/>
      </w:r>
      <w:r w:rsidR="007B19D8">
        <w:rPr>
          <w:rFonts w:ascii="Times New Roman" w:eastAsia="Calibri" w:hAnsi="Times New Roman" w:cs="Times New Roman"/>
          <w:sz w:val="28"/>
          <w:szCs w:val="28"/>
        </w:rPr>
        <w:t>.</w:t>
      </w:r>
    </w:p>
    <w:p w:rsidR="005A2700" w:rsidRPr="00FA5B86" w:rsidRDefault="005A2700" w:rsidP="005A2700">
      <w:pPr>
        <w:spacing w:after="0" w:line="240" w:lineRule="auto"/>
        <w:ind w:firstLine="720"/>
        <w:jc w:val="both"/>
        <w:rPr>
          <w:rFonts w:ascii="Times New Roman" w:hAnsi="Times New Roman" w:cs="Times New Roman"/>
          <w:sz w:val="28"/>
          <w:szCs w:val="28"/>
        </w:rPr>
      </w:pPr>
      <w:r w:rsidRPr="005A2700">
        <w:rPr>
          <w:rFonts w:ascii="Times New Roman" w:hAnsi="Times New Roman" w:cs="Times New Roman"/>
          <w:sz w:val="28"/>
          <w:szCs w:val="28"/>
        </w:rPr>
        <w:t>Восемь ГАБС</w:t>
      </w:r>
      <w:r w:rsidRPr="00FA5B86">
        <w:rPr>
          <w:rFonts w:ascii="Times New Roman" w:hAnsi="Times New Roman" w:cs="Times New Roman"/>
          <w:b/>
          <w:sz w:val="28"/>
          <w:szCs w:val="28"/>
        </w:rPr>
        <w:t xml:space="preserve"> </w:t>
      </w:r>
      <w:r w:rsidR="007B19D8" w:rsidRPr="007B19D8">
        <w:rPr>
          <w:rFonts w:ascii="Times New Roman" w:hAnsi="Times New Roman" w:cs="Times New Roman"/>
          <w:sz w:val="28"/>
          <w:szCs w:val="28"/>
        </w:rPr>
        <w:t>проверены</w:t>
      </w:r>
      <w:r w:rsidR="007B19D8">
        <w:rPr>
          <w:rFonts w:ascii="Times New Roman" w:hAnsi="Times New Roman" w:cs="Times New Roman"/>
          <w:b/>
          <w:sz w:val="28"/>
          <w:szCs w:val="28"/>
        </w:rPr>
        <w:t xml:space="preserve"> </w:t>
      </w:r>
      <w:r w:rsidRPr="00FA5B86">
        <w:rPr>
          <w:rFonts w:ascii="Times New Roman" w:hAnsi="Times New Roman" w:cs="Times New Roman"/>
          <w:sz w:val="28"/>
          <w:szCs w:val="28"/>
        </w:rPr>
        <w:t>непосредственно на объектах проверки. Достоверность, полнота, прозрачность, информативность бюджетной отчетности подтверждена у всех восьми ГАБС.</w:t>
      </w:r>
    </w:p>
    <w:p w:rsidR="005A2700" w:rsidRPr="00FA5B86" w:rsidRDefault="005A2700" w:rsidP="005A2700">
      <w:pPr>
        <w:spacing w:after="0" w:line="240" w:lineRule="auto"/>
        <w:ind w:firstLine="720"/>
        <w:jc w:val="both"/>
        <w:rPr>
          <w:rFonts w:ascii="Times New Roman" w:hAnsi="Times New Roman" w:cs="Times New Roman"/>
          <w:sz w:val="28"/>
          <w:szCs w:val="28"/>
        </w:rPr>
      </w:pPr>
      <w:r w:rsidRPr="00FA5B86">
        <w:rPr>
          <w:rFonts w:ascii="Times New Roman" w:hAnsi="Times New Roman" w:cs="Times New Roman"/>
          <w:sz w:val="28"/>
          <w:szCs w:val="28"/>
        </w:rPr>
        <w:t>Установлены отдельные нарушения и недостатки.</w:t>
      </w:r>
    </w:p>
    <w:p w:rsidR="005A2700" w:rsidRPr="00FA5B86" w:rsidRDefault="005A2700" w:rsidP="005A2700">
      <w:pPr>
        <w:spacing w:after="0" w:line="240" w:lineRule="auto"/>
        <w:ind w:firstLine="720"/>
        <w:jc w:val="both"/>
        <w:rPr>
          <w:rFonts w:ascii="Times New Roman" w:hAnsi="Times New Roman" w:cs="Times New Roman"/>
          <w:sz w:val="28"/>
          <w:szCs w:val="28"/>
        </w:rPr>
      </w:pPr>
      <w:r w:rsidRPr="00FA5B86">
        <w:rPr>
          <w:rFonts w:ascii="Times New Roman" w:hAnsi="Times New Roman" w:cs="Times New Roman"/>
          <w:sz w:val="28"/>
          <w:szCs w:val="28"/>
        </w:rPr>
        <w:t>1) нарушение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 приказом Минфина России от 28.12.2010 № 191н) (далее – Инструкция № 191н) – заполнение форм отчетности с нарушением установленных требований всеми восьмью ГАБС;</w:t>
      </w:r>
    </w:p>
    <w:p w:rsidR="005A2700" w:rsidRPr="00FA5B86" w:rsidRDefault="005A2700" w:rsidP="005A2700">
      <w:pPr>
        <w:spacing w:after="0" w:line="240" w:lineRule="auto"/>
        <w:ind w:firstLine="720"/>
        <w:jc w:val="both"/>
        <w:rPr>
          <w:rFonts w:ascii="Times New Roman" w:hAnsi="Times New Roman" w:cs="Times New Roman"/>
          <w:sz w:val="28"/>
          <w:szCs w:val="28"/>
        </w:rPr>
      </w:pPr>
      <w:r w:rsidRPr="00FA5B86">
        <w:rPr>
          <w:rFonts w:ascii="Times New Roman" w:hAnsi="Times New Roman" w:cs="Times New Roman"/>
          <w:sz w:val="28"/>
          <w:szCs w:val="28"/>
        </w:rPr>
        <w:t>2) нарушения при проведении инвентаризации активов и обязательств перед составлением годовой бюджетной отчетности (одним ГАБС не проведена инвентаризация на сумму 52,0 </w:t>
      </w:r>
      <w:proofErr w:type="spellStart"/>
      <w:r w:rsidRPr="00FA5B86">
        <w:rPr>
          <w:rFonts w:ascii="Times New Roman" w:hAnsi="Times New Roman" w:cs="Times New Roman"/>
          <w:sz w:val="28"/>
          <w:szCs w:val="28"/>
        </w:rPr>
        <w:t>тыс.рублей</w:t>
      </w:r>
      <w:proofErr w:type="spellEnd"/>
      <w:r w:rsidRPr="00FA5B86">
        <w:rPr>
          <w:rFonts w:ascii="Times New Roman" w:hAnsi="Times New Roman" w:cs="Times New Roman"/>
          <w:sz w:val="28"/>
          <w:szCs w:val="28"/>
        </w:rPr>
        <w:t>, тремя ГАБС допущены недостатки в оформлении результатов инвентаризации);</w:t>
      </w:r>
    </w:p>
    <w:p w:rsidR="005A2700" w:rsidRPr="00FA5B86" w:rsidRDefault="005A2700" w:rsidP="005A2700">
      <w:pPr>
        <w:autoSpaceDE w:val="0"/>
        <w:autoSpaceDN w:val="0"/>
        <w:adjustRightInd w:val="0"/>
        <w:spacing w:after="0" w:line="240" w:lineRule="auto"/>
        <w:ind w:firstLine="720"/>
        <w:jc w:val="both"/>
        <w:outlineLvl w:val="1"/>
        <w:rPr>
          <w:rFonts w:ascii="Times New Roman" w:hAnsi="Times New Roman" w:cs="Times New Roman"/>
          <w:bCs/>
          <w:sz w:val="28"/>
          <w:szCs w:val="28"/>
        </w:rPr>
      </w:pPr>
      <w:r w:rsidRPr="00FA5B86">
        <w:rPr>
          <w:rFonts w:ascii="Times New Roman" w:hAnsi="Times New Roman" w:cs="Times New Roman"/>
          <w:sz w:val="28"/>
          <w:szCs w:val="28"/>
        </w:rPr>
        <w:t xml:space="preserve">3) с нарушением Инструкции по применению Единого плана счетов бухгалтерского учета … (утв. Приказом Минфина России от 01.12.2010 №157н) </w:t>
      </w:r>
      <w:r w:rsidR="00E100DB">
        <w:rPr>
          <w:rFonts w:ascii="Times New Roman" w:hAnsi="Times New Roman" w:cs="Times New Roman"/>
          <w:sz w:val="28"/>
          <w:szCs w:val="28"/>
        </w:rPr>
        <w:t>восе</w:t>
      </w:r>
      <w:r w:rsidRPr="00FA5B86">
        <w:rPr>
          <w:rFonts w:ascii="Times New Roman" w:hAnsi="Times New Roman" w:cs="Times New Roman"/>
          <w:sz w:val="28"/>
          <w:szCs w:val="28"/>
        </w:rPr>
        <w:t>мью ГАБС учтены оборудование, программное обеспечение, приобретенное на неисключительном праве использования, арендованное и полученное в безвозмездное пользование имущество, земельные участки – в совокупности на 19 187,9 </w:t>
      </w:r>
      <w:proofErr w:type="spellStart"/>
      <w:r w:rsidRPr="00FA5B86">
        <w:rPr>
          <w:rFonts w:ascii="Times New Roman" w:hAnsi="Times New Roman" w:cs="Times New Roman"/>
          <w:sz w:val="28"/>
          <w:szCs w:val="28"/>
        </w:rPr>
        <w:t>тыс.рублей</w:t>
      </w:r>
      <w:proofErr w:type="spellEnd"/>
      <w:r w:rsidRPr="00FA5B86">
        <w:rPr>
          <w:rFonts w:ascii="Times New Roman" w:hAnsi="Times New Roman" w:cs="Times New Roman"/>
          <w:sz w:val="28"/>
          <w:szCs w:val="28"/>
        </w:rPr>
        <w:t>. Указанное повлекло искажение показателей бюджетной отчетности</w:t>
      </w:r>
      <w:r w:rsidRPr="00FA5B86">
        <w:rPr>
          <w:rFonts w:ascii="Times New Roman" w:hAnsi="Times New Roman" w:cs="Times New Roman"/>
          <w:bCs/>
          <w:sz w:val="28"/>
          <w:szCs w:val="28"/>
        </w:rPr>
        <w:t>;</w:t>
      </w:r>
    </w:p>
    <w:p w:rsidR="005A2700" w:rsidRPr="00FA5B86" w:rsidRDefault="005A2700" w:rsidP="005A2700">
      <w:pPr>
        <w:autoSpaceDE w:val="0"/>
        <w:autoSpaceDN w:val="0"/>
        <w:adjustRightInd w:val="0"/>
        <w:spacing w:after="0" w:line="240" w:lineRule="auto"/>
        <w:ind w:firstLine="720"/>
        <w:jc w:val="both"/>
        <w:outlineLvl w:val="1"/>
        <w:rPr>
          <w:rFonts w:ascii="Times New Roman" w:hAnsi="Times New Roman" w:cs="Times New Roman"/>
          <w:sz w:val="28"/>
          <w:szCs w:val="28"/>
        </w:rPr>
      </w:pPr>
      <w:r w:rsidRPr="00FA5B86">
        <w:rPr>
          <w:rFonts w:ascii="Times New Roman" w:hAnsi="Times New Roman" w:cs="Times New Roman"/>
          <w:sz w:val="28"/>
          <w:szCs w:val="28"/>
        </w:rPr>
        <w:t>4) учетная политика одного ГАБС не в полной мере отражает требования правовых актов Минфина России;</w:t>
      </w:r>
    </w:p>
    <w:p w:rsidR="001E6CB2" w:rsidRPr="002C555B" w:rsidRDefault="001E6CB2" w:rsidP="001E6CB2">
      <w:pPr>
        <w:autoSpaceDE w:val="0"/>
        <w:autoSpaceDN w:val="0"/>
        <w:adjustRightInd w:val="0"/>
        <w:spacing w:after="0" w:line="240" w:lineRule="auto"/>
        <w:ind w:firstLine="720"/>
        <w:jc w:val="both"/>
        <w:outlineLvl w:val="1"/>
        <w:rPr>
          <w:rFonts w:ascii="Times New Roman" w:hAnsi="Times New Roman"/>
          <w:sz w:val="28"/>
          <w:szCs w:val="28"/>
        </w:rPr>
      </w:pPr>
      <w:r w:rsidRPr="002C555B">
        <w:rPr>
          <w:rFonts w:ascii="Times New Roman" w:hAnsi="Times New Roman"/>
          <w:sz w:val="28"/>
          <w:szCs w:val="28"/>
        </w:rPr>
        <w:t>5) в нарушение постановления Правительства Нижегородской области от 22.05.2013 № 319 «Об утверждении порядка предотвращения образования просроченной дебиторской задолженности» одним ГАБС работа по взысканию дебиторской задолженности в сумме 37,3 </w:t>
      </w:r>
      <w:proofErr w:type="spellStart"/>
      <w:r w:rsidRPr="002C555B">
        <w:rPr>
          <w:rFonts w:ascii="Times New Roman" w:hAnsi="Times New Roman"/>
          <w:sz w:val="28"/>
          <w:szCs w:val="28"/>
        </w:rPr>
        <w:t>тыс.рублей</w:t>
      </w:r>
      <w:proofErr w:type="spellEnd"/>
      <w:r w:rsidRPr="002C555B">
        <w:rPr>
          <w:rFonts w:ascii="Times New Roman" w:hAnsi="Times New Roman"/>
          <w:sz w:val="28"/>
          <w:szCs w:val="28"/>
        </w:rPr>
        <w:t xml:space="preserve"> в должной мере не проведена.</w:t>
      </w:r>
    </w:p>
    <w:p w:rsidR="001E6CB2" w:rsidRPr="00325A88" w:rsidRDefault="001E6CB2" w:rsidP="001E6CB2">
      <w:pPr>
        <w:spacing w:after="0" w:line="240" w:lineRule="auto"/>
        <w:ind w:firstLine="720"/>
        <w:jc w:val="both"/>
        <w:rPr>
          <w:rFonts w:ascii="Times New Roman" w:hAnsi="Times New Roman"/>
          <w:sz w:val="28"/>
          <w:szCs w:val="28"/>
        </w:rPr>
      </w:pPr>
      <w:r w:rsidRPr="00325A88">
        <w:rPr>
          <w:rFonts w:ascii="Times New Roman" w:hAnsi="Times New Roman"/>
          <w:sz w:val="28"/>
          <w:szCs w:val="28"/>
        </w:rPr>
        <w:lastRenderedPageBreak/>
        <w:t>Установленные внешней проверкой бюджетной отчетности нарушения и недостатки на показатели итоговой бюджетной отчетности за 2018 год с</w:t>
      </w:r>
      <w:r w:rsidR="00606EB4">
        <w:rPr>
          <w:rFonts w:ascii="Times New Roman" w:hAnsi="Times New Roman"/>
          <w:sz w:val="28"/>
          <w:szCs w:val="28"/>
        </w:rPr>
        <w:t>ущественного влияния не оказали</w:t>
      </w:r>
      <w:r w:rsidRPr="00325A88">
        <w:rPr>
          <w:rFonts w:ascii="Times New Roman" w:hAnsi="Times New Roman"/>
          <w:sz w:val="28"/>
          <w:szCs w:val="28"/>
        </w:rPr>
        <w:t>.</w:t>
      </w:r>
    </w:p>
    <w:p w:rsidR="005A2700" w:rsidRPr="00FA5B86" w:rsidRDefault="005A2700" w:rsidP="00E83DD8">
      <w:pPr>
        <w:autoSpaceDE w:val="0"/>
        <w:autoSpaceDN w:val="0"/>
        <w:adjustRightInd w:val="0"/>
        <w:spacing w:after="0" w:line="240" w:lineRule="auto"/>
        <w:ind w:firstLine="709"/>
        <w:jc w:val="both"/>
        <w:rPr>
          <w:rFonts w:ascii="Times New Roman" w:hAnsi="Times New Roman" w:cs="Times New Roman"/>
          <w:sz w:val="28"/>
          <w:szCs w:val="28"/>
        </w:rPr>
      </w:pPr>
      <w:r w:rsidRPr="005A2700">
        <w:rPr>
          <w:rFonts w:ascii="Times New Roman" w:hAnsi="Times New Roman" w:cs="Times New Roman"/>
          <w:sz w:val="28"/>
          <w:szCs w:val="28"/>
        </w:rPr>
        <w:t>29 ГАБС</w:t>
      </w:r>
      <w:r w:rsidRPr="00FA5B86">
        <w:rPr>
          <w:rFonts w:ascii="Times New Roman" w:hAnsi="Times New Roman" w:cs="Times New Roman"/>
          <w:b/>
          <w:sz w:val="28"/>
          <w:szCs w:val="28"/>
        </w:rPr>
        <w:t xml:space="preserve"> </w:t>
      </w:r>
      <w:r w:rsidR="00334EBA" w:rsidRPr="00334EBA">
        <w:rPr>
          <w:rFonts w:ascii="Times New Roman" w:hAnsi="Times New Roman" w:cs="Times New Roman"/>
          <w:sz w:val="28"/>
          <w:szCs w:val="28"/>
        </w:rPr>
        <w:t>проверены</w:t>
      </w:r>
      <w:r w:rsidR="00334EBA">
        <w:rPr>
          <w:rFonts w:ascii="Times New Roman" w:hAnsi="Times New Roman" w:cs="Times New Roman"/>
          <w:b/>
          <w:sz w:val="28"/>
          <w:szCs w:val="28"/>
        </w:rPr>
        <w:t xml:space="preserve"> </w:t>
      </w:r>
      <w:proofErr w:type="spellStart"/>
      <w:r w:rsidRPr="00FA5B86">
        <w:rPr>
          <w:rFonts w:ascii="Times New Roman" w:hAnsi="Times New Roman" w:cs="Times New Roman"/>
          <w:sz w:val="28"/>
          <w:szCs w:val="28"/>
        </w:rPr>
        <w:t>камерально</w:t>
      </w:r>
      <w:proofErr w:type="spellEnd"/>
      <w:r w:rsidRPr="00FA5B86">
        <w:rPr>
          <w:rFonts w:ascii="Times New Roman" w:hAnsi="Times New Roman" w:cs="Times New Roman"/>
          <w:sz w:val="28"/>
          <w:szCs w:val="28"/>
        </w:rPr>
        <w:t>.</w:t>
      </w:r>
    </w:p>
    <w:p w:rsidR="005A2700" w:rsidRPr="00FA5B86" w:rsidRDefault="005A2700" w:rsidP="00E83DD8">
      <w:pPr>
        <w:spacing w:after="0" w:line="240" w:lineRule="auto"/>
        <w:ind w:firstLine="720"/>
        <w:jc w:val="both"/>
        <w:rPr>
          <w:rFonts w:ascii="Times New Roman" w:hAnsi="Times New Roman" w:cs="Times New Roman"/>
          <w:sz w:val="28"/>
          <w:szCs w:val="28"/>
        </w:rPr>
      </w:pPr>
      <w:r w:rsidRPr="00FA5B86">
        <w:rPr>
          <w:rFonts w:ascii="Times New Roman" w:hAnsi="Times New Roman" w:cs="Times New Roman"/>
          <w:sz w:val="28"/>
          <w:szCs w:val="28"/>
        </w:rPr>
        <w:t xml:space="preserve">В целом полнота и информативность бюджетной отчетности подтверждена у всех 29 ГАБС. По результатам камеральной проверки </w:t>
      </w:r>
      <w:r w:rsidRPr="00FA5B86">
        <w:rPr>
          <w:rFonts w:ascii="Times New Roman" w:hAnsi="Times New Roman" w:cs="Times New Roman"/>
          <w:color w:val="000000"/>
          <w:sz w:val="28"/>
          <w:szCs w:val="28"/>
        </w:rPr>
        <w:t>годовой</w:t>
      </w:r>
      <w:r w:rsidRPr="00FA5B86">
        <w:rPr>
          <w:rFonts w:ascii="Times New Roman" w:hAnsi="Times New Roman" w:cs="Times New Roman"/>
          <w:sz w:val="28"/>
          <w:szCs w:val="28"/>
        </w:rPr>
        <w:t xml:space="preserve"> бюджетной отчетности всеми ГАБС обеспечены:</w:t>
      </w:r>
    </w:p>
    <w:p w:rsidR="005A2700" w:rsidRPr="00FA5B86" w:rsidRDefault="00EB294E" w:rsidP="00E83D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5A2700" w:rsidRPr="00FA5B86">
        <w:rPr>
          <w:rFonts w:ascii="Times New Roman" w:hAnsi="Times New Roman" w:cs="Times New Roman"/>
          <w:sz w:val="28"/>
          <w:szCs w:val="28"/>
        </w:rPr>
        <w:t>своевременность представления бюджетной отчетности, установленная Законом Нижегородской области от 12.09.2007 № 126-З «О бюджетном процессе в Нижегородской области» (до 15 апреля текущего года);</w:t>
      </w:r>
    </w:p>
    <w:p w:rsidR="005A2700" w:rsidRPr="005C768F" w:rsidRDefault="00EB294E" w:rsidP="00E83DD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A2700" w:rsidRPr="00FA5B86">
        <w:rPr>
          <w:rFonts w:ascii="Times New Roman" w:hAnsi="Times New Roman" w:cs="Times New Roman"/>
          <w:sz w:val="28"/>
          <w:szCs w:val="28"/>
        </w:rPr>
        <w:t xml:space="preserve">полнота представленных форм </w:t>
      </w:r>
      <w:r w:rsidR="005A2700" w:rsidRPr="00FA5B86">
        <w:rPr>
          <w:rFonts w:ascii="Times New Roman" w:hAnsi="Times New Roman" w:cs="Times New Roman"/>
          <w:color w:val="000000"/>
          <w:sz w:val="28"/>
          <w:szCs w:val="28"/>
        </w:rPr>
        <w:t>годовой бюджетной отчетности (</w:t>
      </w:r>
      <w:proofErr w:type="spellStart"/>
      <w:r w:rsidR="005A2700" w:rsidRPr="00FA5B86">
        <w:rPr>
          <w:rFonts w:ascii="Times New Roman" w:hAnsi="Times New Roman" w:cs="Times New Roman"/>
          <w:color w:val="000000"/>
          <w:sz w:val="28"/>
          <w:szCs w:val="28"/>
        </w:rPr>
        <w:t>пп</w:t>
      </w:r>
      <w:proofErr w:type="spellEnd"/>
      <w:r w:rsidR="005A2700" w:rsidRPr="00FA5B86">
        <w:rPr>
          <w:rFonts w:ascii="Times New Roman" w:hAnsi="Times New Roman" w:cs="Times New Roman"/>
          <w:color w:val="000000"/>
          <w:sz w:val="28"/>
          <w:szCs w:val="28"/>
        </w:rPr>
        <w:t xml:space="preserve">. 8 и 152 Инструкции </w:t>
      </w:r>
      <w:r w:rsidR="005A2700" w:rsidRPr="005C768F">
        <w:rPr>
          <w:rFonts w:ascii="Times New Roman" w:hAnsi="Times New Roman" w:cs="Times New Roman"/>
          <w:color w:val="000000"/>
          <w:sz w:val="28"/>
          <w:szCs w:val="28"/>
        </w:rPr>
        <w:t>№ 191н).</w:t>
      </w:r>
    </w:p>
    <w:p w:rsidR="005A2700" w:rsidRPr="00FA5B86" w:rsidRDefault="005A2700" w:rsidP="005A2700">
      <w:pPr>
        <w:widowControl w:val="0"/>
        <w:spacing w:before="120" w:after="0" w:line="216" w:lineRule="auto"/>
        <w:ind w:firstLine="720"/>
        <w:jc w:val="both"/>
        <w:rPr>
          <w:rFonts w:ascii="Times New Roman" w:hAnsi="Times New Roman" w:cs="Times New Roman"/>
          <w:sz w:val="28"/>
          <w:szCs w:val="28"/>
        </w:rPr>
      </w:pPr>
      <w:r w:rsidRPr="005C768F">
        <w:rPr>
          <w:rFonts w:ascii="Times New Roman" w:hAnsi="Times New Roman" w:cs="Times New Roman"/>
          <w:sz w:val="28"/>
          <w:szCs w:val="28"/>
        </w:rPr>
        <w:t>Законом о бюджете в перечень главных администраторов доходов областного бюджета включены</w:t>
      </w:r>
      <w:r w:rsidRPr="00FA5B86">
        <w:rPr>
          <w:rFonts w:ascii="Times New Roman" w:hAnsi="Times New Roman" w:cs="Times New Roman"/>
          <w:sz w:val="28"/>
          <w:szCs w:val="28"/>
        </w:rPr>
        <w:t xml:space="preserve"> 13 федеральных органов государственной власти (далее – федеральные ГАБС)</w:t>
      </w:r>
      <w:r w:rsidRPr="00FA5B86">
        <w:rPr>
          <w:rFonts w:ascii="Times New Roman" w:eastAsia="Calibri" w:hAnsi="Times New Roman" w:cs="Times New Roman"/>
          <w:sz w:val="28"/>
          <w:szCs w:val="28"/>
        </w:rPr>
        <w:t>.</w:t>
      </w:r>
    </w:p>
    <w:p w:rsidR="005A2700" w:rsidRPr="00FA5B86" w:rsidRDefault="005A2700" w:rsidP="005A2700">
      <w:pPr>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FA5B86">
        <w:rPr>
          <w:rFonts w:ascii="Times New Roman" w:eastAsia="Calibri" w:hAnsi="Times New Roman" w:cs="Times New Roman"/>
          <w:sz w:val="28"/>
          <w:szCs w:val="28"/>
        </w:rPr>
        <w:t>КСП</w:t>
      </w:r>
      <w:proofErr w:type="gramEnd"/>
      <w:r w:rsidRPr="00FA5B86">
        <w:rPr>
          <w:rFonts w:ascii="Times New Roman" w:eastAsia="Calibri" w:hAnsi="Times New Roman" w:cs="Times New Roman"/>
          <w:sz w:val="28"/>
          <w:szCs w:val="28"/>
        </w:rPr>
        <w:t> НО осуществлялось проведение внешней проверки годовой бюджетной отчетности федеральных ГАБС, осуществляющих администрирование доходов областного бюджета, содержащих код элемента бюджета «02»</w:t>
      </w:r>
      <w:r w:rsidRPr="00FA5B86">
        <w:rPr>
          <w:rFonts w:ascii="Times New Roman" w:eastAsia="Calibri" w:hAnsi="Times New Roman" w:cs="Times New Roman"/>
          <w:sz w:val="28"/>
          <w:szCs w:val="28"/>
          <w:vertAlign w:val="superscript"/>
        </w:rPr>
        <w:footnoteReference w:id="36"/>
      </w:r>
      <w:r w:rsidRPr="00FA5B86">
        <w:rPr>
          <w:rFonts w:ascii="Times New Roman" w:eastAsia="Calibri" w:hAnsi="Times New Roman" w:cs="Times New Roman"/>
          <w:sz w:val="28"/>
          <w:szCs w:val="28"/>
        </w:rPr>
        <w:t>:</w:t>
      </w:r>
    </w:p>
    <w:p w:rsidR="005A2700" w:rsidRPr="00FA5B86" w:rsidRDefault="005A2700" w:rsidP="005A270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A5B86">
        <w:rPr>
          <w:rFonts w:ascii="Times New Roman" w:eastAsia="Calibri" w:hAnsi="Times New Roman" w:cs="Times New Roman"/>
          <w:sz w:val="28"/>
          <w:szCs w:val="28"/>
        </w:rPr>
        <w:t>- Приволжское управление государственного железнодорожного надзора Федеральной службы по надзору в сфере транспорта;</w:t>
      </w:r>
    </w:p>
    <w:p w:rsidR="005A2700" w:rsidRPr="00FA5B86" w:rsidRDefault="005A2700" w:rsidP="005A270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A5B86">
        <w:rPr>
          <w:rFonts w:ascii="Times New Roman" w:eastAsia="Calibri" w:hAnsi="Times New Roman" w:cs="Times New Roman"/>
          <w:sz w:val="28"/>
          <w:szCs w:val="28"/>
        </w:rPr>
        <w:t>- Управление Федеральной антимонопольной службы по Нижегородской области;</w:t>
      </w:r>
    </w:p>
    <w:p w:rsidR="005A2700" w:rsidRPr="00FA5B86" w:rsidRDefault="005A2700" w:rsidP="005A270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A5B86">
        <w:rPr>
          <w:rFonts w:ascii="Times New Roman" w:eastAsia="Calibri" w:hAnsi="Times New Roman" w:cs="Times New Roman"/>
          <w:sz w:val="28"/>
          <w:szCs w:val="28"/>
        </w:rPr>
        <w:t>- Управление Федеральной налоговой службы по Нижегородской области;</w:t>
      </w:r>
    </w:p>
    <w:p w:rsidR="005A2700" w:rsidRPr="00FA5B86" w:rsidRDefault="005A2700" w:rsidP="005A270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A5B86">
        <w:rPr>
          <w:rFonts w:ascii="Times New Roman" w:eastAsia="Calibri" w:hAnsi="Times New Roman" w:cs="Times New Roman"/>
          <w:sz w:val="28"/>
          <w:szCs w:val="28"/>
        </w:rPr>
        <w:t>- ГУ МВД России по Нижегородской области;</w:t>
      </w:r>
    </w:p>
    <w:p w:rsidR="005A2700" w:rsidRPr="00FA5B86" w:rsidRDefault="005A2700" w:rsidP="005A270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A5B86">
        <w:rPr>
          <w:rFonts w:ascii="Times New Roman" w:eastAsia="Calibri" w:hAnsi="Times New Roman" w:cs="Times New Roman"/>
          <w:sz w:val="28"/>
          <w:szCs w:val="28"/>
        </w:rPr>
        <w:t>- Нижегородское линейное управления МВД России на транспорте;</w:t>
      </w:r>
    </w:p>
    <w:p w:rsidR="005A2700" w:rsidRPr="00FA5B86" w:rsidRDefault="005A2700" w:rsidP="005A2700">
      <w:pPr>
        <w:autoSpaceDE w:val="0"/>
        <w:autoSpaceDN w:val="0"/>
        <w:adjustRightInd w:val="0"/>
        <w:spacing w:after="0" w:line="240" w:lineRule="auto"/>
        <w:ind w:firstLine="720"/>
        <w:jc w:val="both"/>
        <w:rPr>
          <w:rFonts w:ascii="Times New Roman" w:eastAsia="Calibri" w:hAnsi="Times New Roman" w:cs="Times New Roman"/>
          <w:sz w:val="28"/>
          <w:szCs w:val="28"/>
        </w:rPr>
      </w:pPr>
      <w:r w:rsidRPr="00FA5B86">
        <w:rPr>
          <w:rFonts w:ascii="Times New Roman" w:eastAsia="Calibri" w:hAnsi="Times New Roman" w:cs="Times New Roman"/>
          <w:sz w:val="28"/>
          <w:szCs w:val="28"/>
        </w:rPr>
        <w:t>- Прокуратура Нижегородской области.</w:t>
      </w:r>
    </w:p>
    <w:p w:rsidR="005A2700" w:rsidRPr="00FA5B86" w:rsidRDefault="005A2700" w:rsidP="005A2700">
      <w:pPr>
        <w:widowControl w:val="0"/>
        <w:spacing w:after="0" w:line="240" w:lineRule="auto"/>
        <w:ind w:firstLine="720"/>
        <w:jc w:val="both"/>
        <w:rPr>
          <w:rFonts w:ascii="Times New Roman" w:hAnsi="Times New Roman" w:cs="Times New Roman"/>
          <w:sz w:val="28"/>
          <w:szCs w:val="28"/>
        </w:rPr>
      </w:pPr>
      <w:r w:rsidRPr="00FA5B86">
        <w:rPr>
          <w:rFonts w:ascii="Times New Roman" w:hAnsi="Times New Roman" w:cs="Times New Roman"/>
          <w:sz w:val="28"/>
          <w:szCs w:val="28"/>
        </w:rPr>
        <w:t xml:space="preserve">Бюджетная отчетность федеральными ГАБС представлена в </w:t>
      </w:r>
      <w:proofErr w:type="gramStart"/>
      <w:r w:rsidRPr="00FA5B86">
        <w:rPr>
          <w:rFonts w:ascii="Times New Roman" w:hAnsi="Times New Roman" w:cs="Times New Roman"/>
          <w:sz w:val="28"/>
          <w:szCs w:val="28"/>
        </w:rPr>
        <w:t>КСП</w:t>
      </w:r>
      <w:proofErr w:type="gramEnd"/>
      <w:r w:rsidRPr="00FA5B86">
        <w:rPr>
          <w:rFonts w:ascii="Times New Roman" w:hAnsi="Times New Roman" w:cs="Times New Roman"/>
          <w:sz w:val="28"/>
          <w:szCs w:val="28"/>
        </w:rPr>
        <w:t> НО с соблюдением срока, установленного Законом Нижегородской области от 12.09.2007 № 126-З «О бюджетном процессе в Нижегородской области» (до 15 апреля текущего года).</w:t>
      </w:r>
    </w:p>
    <w:p w:rsidR="005A2700" w:rsidRPr="00FA5B86" w:rsidRDefault="005A2700" w:rsidP="005A2700">
      <w:pPr>
        <w:autoSpaceDE w:val="0"/>
        <w:autoSpaceDN w:val="0"/>
        <w:adjustRightInd w:val="0"/>
        <w:spacing w:after="0" w:line="240" w:lineRule="auto"/>
        <w:ind w:firstLine="708"/>
        <w:contextualSpacing/>
        <w:jc w:val="both"/>
        <w:rPr>
          <w:rFonts w:ascii="Times New Roman" w:hAnsi="Times New Roman" w:cs="Times New Roman"/>
          <w:b/>
          <w:color w:val="000000"/>
          <w:sz w:val="27"/>
          <w:szCs w:val="27"/>
        </w:rPr>
      </w:pPr>
      <w:r w:rsidRPr="00FA5B86">
        <w:rPr>
          <w:rFonts w:ascii="Times New Roman" w:hAnsi="Times New Roman" w:cs="Times New Roman"/>
          <w:sz w:val="28"/>
          <w:szCs w:val="28"/>
        </w:rPr>
        <w:t>В целом полнота, прозрачность и информативность бюджетной отчетности подтверждена у всех вышеуказанных шести федеральных ГАБС.</w:t>
      </w:r>
    </w:p>
    <w:p w:rsidR="00A95712" w:rsidRPr="00B64AD5" w:rsidRDefault="00DB2A7B" w:rsidP="00A95712">
      <w:pPr>
        <w:spacing w:after="0" w:line="240" w:lineRule="auto"/>
        <w:ind w:firstLine="709"/>
        <w:jc w:val="both"/>
        <w:rPr>
          <w:rFonts w:ascii="Times New Roman" w:hAnsi="Times New Roman" w:cs="Times New Roman"/>
          <w:spacing w:val="-1"/>
          <w:sz w:val="28"/>
          <w:szCs w:val="28"/>
        </w:rPr>
      </w:pPr>
      <w:r w:rsidRPr="00DB2A7B">
        <w:rPr>
          <w:rFonts w:ascii="Times New Roman" w:hAnsi="Times New Roman" w:cs="Times New Roman"/>
          <w:sz w:val="28"/>
          <w:szCs w:val="28"/>
        </w:rPr>
        <w:t>По результатам внешней проверки направлено обзорное письмо министерству финансов Нижегородской области, которым, в целях повышения качества учета и отчетности в Нижегородской области, доведена до участников бюджетного процесса информация о вышеуказанных нарушениях и необходимости их недопущения в дальнейшей работе, усилен внутренний финансовый контроль за направлениями, по которым были допущены нарушения</w:t>
      </w:r>
      <w:r w:rsidR="00A95712" w:rsidRPr="00B64AD5">
        <w:rPr>
          <w:rFonts w:ascii="Times New Roman" w:hAnsi="Times New Roman" w:cs="Times New Roman"/>
          <w:spacing w:val="-1"/>
          <w:sz w:val="28"/>
          <w:szCs w:val="28"/>
        </w:rPr>
        <w:t>.</w:t>
      </w:r>
    </w:p>
    <w:p w:rsidR="005F61EA" w:rsidRPr="006B07AF" w:rsidRDefault="000C2519" w:rsidP="00893634">
      <w:pPr>
        <w:spacing w:before="120" w:after="120" w:line="240" w:lineRule="auto"/>
        <w:ind w:firstLine="709"/>
        <w:jc w:val="center"/>
        <w:rPr>
          <w:rFonts w:ascii="Times New Roman" w:hAnsi="Times New Roman" w:cs="Times New Roman"/>
          <w:b/>
          <w:sz w:val="28"/>
          <w:szCs w:val="28"/>
        </w:rPr>
      </w:pPr>
      <w:r w:rsidRPr="006B07AF">
        <w:rPr>
          <w:rFonts w:ascii="Times New Roman" w:hAnsi="Times New Roman" w:cs="Times New Roman"/>
          <w:b/>
          <w:sz w:val="28"/>
          <w:szCs w:val="28"/>
        </w:rPr>
        <w:lastRenderedPageBreak/>
        <w:t>Информационное обеспечение</w:t>
      </w:r>
    </w:p>
    <w:p w:rsidR="00601342" w:rsidRPr="006B07AF" w:rsidRDefault="001B1213" w:rsidP="00D37AA3">
      <w:pPr>
        <w:pStyle w:val="125"/>
        <w:widowControl w:val="0"/>
        <w:rPr>
          <w:szCs w:val="28"/>
        </w:rPr>
      </w:pPr>
      <w:r w:rsidRPr="006B07AF">
        <w:rPr>
          <w:szCs w:val="28"/>
        </w:rPr>
        <w:t xml:space="preserve">В соответствии с принципом гласности государственного финансового контроля (ст.3 </w:t>
      </w:r>
      <w:r w:rsidR="00BE0F88" w:rsidRPr="00BE0F88">
        <w:rPr>
          <w:szCs w:val="28"/>
        </w:rPr>
        <w:t>Закона «О контрольно-счетной палате Нижегородской области»</w:t>
      </w:r>
      <w:r w:rsidRPr="006B07AF">
        <w:rPr>
          <w:szCs w:val="28"/>
        </w:rPr>
        <w:t xml:space="preserve">) </w:t>
      </w:r>
      <w:proofErr w:type="spellStart"/>
      <w:r w:rsidRPr="006B07AF">
        <w:rPr>
          <w:szCs w:val="28"/>
        </w:rPr>
        <w:t>контрольно-счетная</w:t>
      </w:r>
      <w:proofErr w:type="spellEnd"/>
      <w:r w:rsidRPr="006B07AF">
        <w:rPr>
          <w:szCs w:val="28"/>
        </w:rPr>
        <w:t xml:space="preserve"> палата уделяет внимание обеспечению открытости своей деятельности. </w:t>
      </w:r>
      <w:r w:rsidR="001A6CD2" w:rsidRPr="006B07AF">
        <w:rPr>
          <w:szCs w:val="28"/>
        </w:rPr>
        <w:t>Ф</w:t>
      </w:r>
      <w:r w:rsidR="00E92D29" w:rsidRPr="006B07AF">
        <w:rPr>
          <w:szCs w:val="28"/>
        </w:rPr>
        <w:t>ункциониру</w:t>
      </w:r>
      <w:r w:rsidR="00CE1DC8" w:rsidRPr="006B07AF">
        <w:rPr>
          <w:szCs w:val="28"/>
        </w:rPr>
        <w:t>е</w:t>
      </w:r>
      <w:r w:rsidR="00E92D29" w:rsidRPr="006B07AF">
        <w:rPr>
          <w:szCs w:val="28"/>
        </w:rPr>
        <w:t xml:space="preserve">т </w:t>
      </w:r>
      <w:r w:rsidRPr="006B07AF">
        <w:rPr>
          <w:szCs w:val="28"/>
        </w:rPr>
        <w:t>официальный сайт контрольно-счетной палаты (</w:t>
      </w:r>
      <w:hyperlink r:id="rId9" w:history="1">
        <w:r w:rsidRPr="006B07AF">
          <w:rPr>
            <w:rStyle w:val="a4"/>
            <w:color w:val="auto"/>
            <w:szCs w:val="28"/>
            <w:lang w:val="en-US"/>
          </w:rPr>
          <w:t>www</w:t>
        </w:r>
        <w:r w:rsidRPr="006B07AF">
          <w:rPr>
            <w:rStyle w:val="a4"/>
            <w:color w:val="auto"/>
            <w:szCs w:val="28"/>
          </w:rPr>
          <w:t>.</w:t>
        </w:r>
        <w:proofErr w:type="spellStart"/>
        <w:r w:rsidRPr="006B07AF">
          <w:rPr>
            <w:rStyle w:val="a4"/>
            <w:color w:val="auto"/>
            <w:szCs w:val="28"/>
            <w:lang w:val="en-US"/>
          </w:rPr>
          <w:t>ksp</w:t>
        </w:r>
        <w:proofErr w:type="spellEnd"/>
        <w:r w:rsidRPr="006B07AF">
          <w:rPr>
            <w:rStyle w:val="a4"/>
            <w:color w:val="auto"/>
            <w:szCs w:val="28"/>
          </w:rPr>
          <w:t>.</w:t>
        </w:r>
        <w:r w:rsidRPr="006B07AF">
          <w:rPr>
            <w:rStyle w:val="a4"/>
            <w:color w:val="auto"/>
            <w:szCs w:val="28"/>
            <w:lang w:val="en-US"/>
          </w:rPr>
          <w:t>r</w:t>
        </w:r>
        <w:r w:rsidRPr="006B07AF">
          <w:rPr>
            <w:rStyle w:val="a4"/>
            <w:color w:val="auto"/>
            <w:szCs w:val="28"/>
          </w:rPr>
          <w:t>52.</w:t>
        </w:r>
        <w:proofErr w:type="spellStart"/>
        <w:r w:rsidRPr="006B07AF">
          <w:rPr>
            <w:rStyle w:val="a4"/>
            <w:color w:val="auto"/>
            <w:szCs w:val="28"/>
            <w:lang w:val="en-US"/>
          </w:rPr>
          <w:t>ru</w:t>
        </w:r>
        <w:proofErr w:type="spellEnd"/>
      </w:hyperlink>
      <w:r w:rsidRPr="006B07AF">
        <w:rPr>
          <w:szCs w:val="28"/>
        </w:rPr>
        <w:t>), где размещены общая информация о палате, нормативные правовые акты, регулирующие деятельность контрольно-счетной палаты,</w:t>
      </w:r>
      <w:r w:rsidR="00E904E5" w:rsidRPr="006B07AF">
        <w:rPr>
          <w:szCs w:val="28"/>
        </w:rPr>
        <w:t xml:space="preserve"> стандарты финансового контроля и организации деятельности палаты, </w:t>
      </w:r>
      <w:r w:rsidR="00CE1DC8" w:rsidRPr="006B07AF">
        <w:rPr>
          <w:szCs w:val="28"/>
        </w:rPr>
        <w:t xml:space="preserve">годовые </w:t>
      </w:r>
      <w:r w:rsidR="00E82326" w:rsidRPr="006B07AF">
        <w:rPr>
          <w:szCs w:val="28"/>
        </w:rPr>
        <w:t>планы работы</w:t>
      </w:r>
      <w:r w:rsidR="002849A8" w:rsidRPr="006B07AF">
        <w:rPr>
          <w:szCs w:val="28"/>
        </w:rPr>
        <w:t xml:space="preserve"> и</w:t>
      </w:r>
      <w:r w:rsidR="00E92D29" w:rsidRPr="006B07AF">
        <w:rPr>
          <w:szCs w:val="28"/>
        </w:rPr>
        <w:t xml:space="preserve"> отчет</w:t>
      </w:r>
      <w:r w:rsidR="00681BB9" w:rsidRPr="006B07AF">
        <w:rPr>
          <w:szCs w:val="28"/>
        </w:rPr>
        <w:t>ы</w:t>
      </w:r>
      <w:r w:rsidR="00E92D29" w:rsidRPr="006B07AF">
        <w:rPr>
          <w:szCs w:val="28"/>
        </w:rPr>
        <w:t xml:space="preserve"> о</w:t>
      </w:r>
      <w:r w:rsidR="006D2ACE" w:rsidRPr="006B07AF">
        <w:rPr>
          <w:szCs w:val="28"/>
        </w:rPr>
        <w:t> </w:t>
      </w:r>
      <w:r w:rsidR="00E92D29" w:rsidRPr="006B07AF">
        <w:rPr>
          <w:szCs w:val="28"/>
        </w:rPr>
        <w:t>работе контрольно-счетной палаты</w:t>
      </w:r>
      <w:r w:rsidR="000A2D12" w:rsidRPr="006B07AF">
        <w:rPr>
          <w:szCs w:val="28"/>
        </w:rPr>
        <w:t xml:space="preserve">, </w:t>
      </w:r>
      <w:r w:rsidR="00740996" w:rsidRPr="006B07AF">
        <w:rPr>
          <w:szCs w:val="28"/>
        </w:rPr>
        <w:t>информация</w:t>
      </w:r>
      <w:r w:rsidR="000A2D12" w:rsidRPr="006B07AF">
        <w:rPr>
          <w:szCs w:val="28"/>
        </w:rPr>
        <w:t xml:space="preserve"> по проведенным контрольным мероприятиям</w:t>
      </w:r>
      <w:r w:rsidR="000E2E5E" w:rsidRPr="006B07AF">
        <w:rPr>
          <w:szCs w:val="28"/>
        </w:rPr>
        <w:t xml:space="preserve"> с указанием </w:t>
      </w:r>
      <w:r w:rsidR="00237F4D" w:rsidRPr="006B07AF">
        <w:rPr>
          <w:szCs w:val="28"/>
        </w:rPr>
        <w:t xml:space="preserve">мер по </w:t>
      </w:r>
      <w:r w:rsidR="000E2E5E" w:rsidRPr="006B07AF">
        <w:rPr>
          <w:szCs w:val="28"/>
        </w:rPr>
        <w:t>реализации направленных палатой предложений</w:t>
      </w:r>
      <w:r w:rsidRPr="006B07AF">
        <w:rPr>
          <w:szCs w:val="28"/>
        </w:rPr>
        <w:t xml:space="preserve">. </w:t>
      </w:r>
    </w:p>
    <w:p w:rsidR="00A35517" w:rsidRPr="00457C2D" w:rsidRDefault="00A35517" w:rsidP="00D37AA3">
      <w:pPr>
        <w:autoSpaceDE w:val="0"/>
        <w:autoSpaceDN w:val="0"/>
        <w:adjustRightInd w:val="0"/>
        <w:spacing w:after="0" w:line="240" w:lineRule="auto"/>
        <w:ind w:firstLine="709"/>
        <w:jc w:val="both"/>
        <w:rPr>
          <w:rFonts w:ascii="Times New Roman" w:hAnsi="Times New Roman" w:cs="Times New Roman"/>
          <w:sz w:val="28"/>
          <w:szCs w:val="28"/>
        </w:rPr>
      </w:pPr>
      <w:r w:rsidRPr="00457C2D">
        <w:rPr>
          <w:rFonts w:ascii="Times New Roman" w:hAnsi="Times New Roman" w:cs="Times New Roman"/>
          <w:sz w:val="28"/>
          <w:szCs w:val="28"/>
        </w:rPr>
        <w:t>Также в течение отчетного периода осуществлялось информационное обеспечение раздела «Новости» на Портале Счетной палаты Российской Федерации и контрольно-счетных органов Российской Федерации в сети Интернет (</w:t>
      </w:r>
      <w:r w:rsidRPr="00457C2D">
        <w:rPr>
          <w:rFonts w:ascii="Times New Roman" w:hAnsi="Times New Roman" w:cs="Times New Roman"/>
          <w:sz w:val="28"/>
          <w:szCs w:val="28"/>
          <w:u w:val="single"/>
          <w:lang w:val="en-US"/>
        </w:rPr>
        <w:t>www</w:t>
      </w:r>
      <w:r w:rsidRPr="00457C2D">
        <w:rPr>
          <w:rFonts w:ascii="Times New Roman" w:hAnsi="Times New Roman" w:cs="Times New Roman"/>
          <w:sz w:val="28"/>
          <w:szCs w:val="28"/>
          <w:u w:val="single"/>
        </w:rPr>
        <w:t>.</w:t>
      </w:r>
      <w:proofErr w:type="spellStart"/>
      <w:r w:rsidRPr="00457C2D">
        <w:rPr>
          <w:rFonts w:ascii="Times New Roman" w:hAnsi="Times New Roman" w:cs="Times New Roman"/>
          <w:sz w:val="28"/>
          <w:szCs w:val="28"/>
          <w:u w:val="single"/>
          <w:lang w:val="en-US"/>
        </w:rPr>
        <w:t>portalkso</w:t>
      </w:r>
      <w:proofErr w:type="spellEnd"/>
      <w:r w:rsidRPr="00457C2D">
        <w:rPr>
          <w:rFonts w:ascii="Times New Roman" w:hAnsi="Times New Roman" w:cs="Times New Roman"/>
          <w:sz w:val="28"/>
          <w:szCs w:val="28"/>
          <w:u w:val="single"/>
        </w:rPr>
        <w:t>.</w:t>
      </w:r>
      <w:proofErr w:type="spellStart"/>
      <w:r w:rsidRPr="00457C2D">
        <w:rPr>
          <w:rFonts w:ascii="Times New Roman" w:hAnsi="Times New Roman" w:cs="Times New Roman"/>
          <w:sz w:val="28"/>
          <w:szCs w:val="28"/>
          <w:u w:val="single"/>
          <w:lang w:val="en-US"/>
        </w:rPr>
        <w:t>ru</w:t>
      </w:r>
      <w:proofErr w:type="spellEnd"/>
      <w:r w:rsidRPr="00457C2D">
        <w:rPr>
          <w:rFonts w:ascii="Times New Roman" w:hAnsi="Times New Roman" w:cs="Times New Roman"/>
          <w:sz w:val="28"/>
          <w:szCs w:val="28"/>
        </w:rPr>
        <w:t>).</w:t>
      </w:r>
    </w:p>
    <w:p w:rsidR="0087336D" w:rsidRPr="00457C2D" w:rsidRDefault="000553EA" w:rsidP="00D37AA3">
      <w:pPr>
        <w:autoSpaceDE w:val="0"/>
        <w:autoSpaceDN w:val="0"/>
        <w:adjustRightInd w:val="0"/>
        <w:spacing w:after="0" w:line="240" w:lineRule="auto"/>
        <w:ind w:firstLine="709"/>
        <w:jc w:val="both"/>
        <w:rPr>
          <w:rFonts w:ascii="Times New Roman" w:hAnsi="Times New Roman" w:cs="Times New Roman"/>
          <w:sz w:val="28"/>
          <w:szCs w:val="28"/>
        </w:rPr>
      </w:pPr>
      <w:r w:rsidRPr="00457C2D">
        <w:rPr>
          <w:rFonts w:ascii="Times New Roman" w:hAnsi="Times New Roman" w:cs="Times New Roman"/>
          <w:sz w:val="28"/>
          <w:szCs w:val="28"/>
        </w:rPr>
        <w:t xml:space="preserve">В рамках реализации Плана противодействия коррупции </w:t>
      </w:r>
      <w:r w:rsidR="005D7B27" w:rsidRPr="00457C2D">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лиц, замещающих государственные должности </w:t>
      </w:r>
      <w:r w:rsidR="00A93C42" w:rsidRPr="00457C2D">
        <w:rPr>
          <w:rFonts w:ascii="Times New Roman" w:hAnsi="Times New Roman" w:cs="Times New Roman"/>
          <w:sz w:val="28"/>
          <w:szCs w:val="28"/>
        </w:rPr>
        <w:t xml:space="preserve">и должности государственной гражданской службы </w:t>
      </w:r>
      <w:r w:rsidR="005D7B27" w:rsidRPr="00457C2D">
        <w:rPr>
          <w:rFonts w:ascii="Times New Roman" w:hAnsi="Times New Roman" w:cs="Times New Roman"/>
          <w:sz w:val="28"/>
          <w:szCs w:val="28"/>
        </w:rPr>
        <w:t>в контрольно-счетной палате, ежегодно размещаются на официальном сайте палаты.</w:t>
      </w:r>
      <w:r w:rsidR="0087336D" w:rsidRPr="00457C2D">
        <w:rPr>
          <w:rFonts w:ascii="Times New Roman" w:hAnsi="Times New Roman" w:cs="Times New Roman"/>
          <w:sz w:val="28"/>
          <w:szCs w:val="28"/>
        </w:rPr>
        <w:t xml:space="preserve"> </w:t>
      </w:r>
    </w:p>
    <w:p w:rsidR="000206AC" w:rsidRPr="00AE7799" w:rsidRDefault="0029765D" w:rsidP="00D37AA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7C2D">
        <w:rPr>
          <w:rFonts w:ascii="Times New Roman" w:hAnsi="Times New Roman" w:cs="Times New Roman"/>
          <w:sz w:val="28"/>
          <w:szCs w:val="28"/>
        </w:rPr>
        <w:t>Контрольно-счетная палата в пределах своей компетенции обеспечивала рассмотрение обращений граждан</w:t>
      </w:r>
      <w:r w:rsidR="00F87555" w:rsidRPr="00457C2D">
        <w:rPr>
          <w:rFonts w:ascii="Times New Roman" w:hAnsi="Times New Roman" w:cs="Times New Roman"/>
          <w:sz w:val="28"/>
          <w:szCs w:val="28"/>
        </w:rPr>
        <w:t xml:space="preserve"> и юридических лиц</w:t>
      </w:r>
      <w:r w:rsidRPr="00457C2D">
        <w:rPr>
          <w:rFonts w:ascii="Times New Roman" w:hAnsi="Times New Roman" w:cs="Times New Roman"/>
          <w:sz w:val="28"/>
          <w:szCs w:val="28"/>
        </w:rPr>
        <w:t>, в том числе поступивших в форме электронного документа. В 201</w:t>
      </w:r>
      <w:r w:rsidR="00457C2D" w:rsidRPr="00457C2D">
        <w:rPr>
          <w:rFonts w:ascii="Times New Roman" w:hAnsi="Times New Roman" w:cs="Times New Roman"/>
          <w:sz w:val="28"/>
          <w:szCs w:val="28"/>
        </w:rPr>
        <w:t>9</w:t>
      </w:r>
      <w:r w:rsidRPr="00457C2D">
        <w:rPr>
          <w:rFonts w:ascii="Times New Roman" w:hAnsi="Times New Roman" w:cs="Times New Roman"/>
          <w:sz w:val="28"/>
          <w:szCs w:val="28"/>
        </w:rPr>
        <w:t xml:space="preserve"> году </w:t>
      </w:r>
      <w:r w:rsidR="00F87555" w:rsidRPr="00457C2D">
        <w:rPr>
          <w:rFonts w:ascii="Times New Roman" w:hAnsi="Times New Roman" w:cs="Times New Roman"/>
          <w:sz w:val="28"/>
          <w:szCs w:val="28"/>
        </w:rPr>
        <w:t xml:space="preserve">рассмотрено </w:t>
      </w:r>
      <w:r w:rsidR="00457C2D" w:rsidRPr="00457C2D">
        <w:rPr>
          <w:rFonts w:ascii="Times New Roman" w:hAnsi="Times New Roman" w:cs="Times New Roman"/>
          <w:sz w:val="28"/>
          <w:szCs w:val="28"/>
        </w:rPr>
        <w:t>38</w:t>
      </w:r>
      <w:r w:rsidR="000A741B" w:rsidRPr="00457C2D">
        <w:rPr>
          <w:rFonts w:ascii="Times New Roman" w:hAnsi="Times New Roman" w:cs="Times New Roman"/>
          <w:sz w:val="28"/>
          <w:szCs w:val="28"/>
        </w:rPr>
        <w:t xml:space="preserve"> </w:t>
      </w:r>
      <w:r w:rsidRPr="00457C2D">
        <w:rPr>
          <w:rFonts w:ascii="Times New Roman" w:hAnsi="Times New Roman" w:cs="Times New Roman"/>
          <w:sz w:val="28"/>
          <w:szCs w:val="28"/>
        </w:rPr>
        <w:t>обращени</w:t>
      </w:r>
      <w:r w:rsidR="00457C2D" w:rsidRPr="00457C2D">
        <w:rPr>
          <w:rFonts w:ascii="Times New Roman" w:hAnsi="Times New Roman" w:cs="Times New Roman"/>
          <w:sz w:val="28"/>
          <w:szCs w:val="28"/>
        </w:rPr>
        <w:t>й (в 2018 году – 23 обращения)</w:t>
      </w:r>
      <w:r w:rsidR="000A741B" w:rsidRPr="00457C2D">
        <w:rPr>
          <w:rFonts w:ascii="Times New Roman" w:hAnsi="Times New Roman" w:cs="Times New Roman"/>
          <w:sz w:val="28"/>
          <w:szCs w:val="28"/>
        </w:rPr>
        <w:t>, по итогам рассмотрения направлены разъяснения</w:t>
      </w:r>
      <w:r w:rsidR="00EB1FDE" w:rsidRPr="00457C2D">
        <w:rPr>
          <w:rFonts w:ascii="Times New Roman" w:hAnsi="Times New Roman" w:cs="Times New Roman"/>
          <w:sz w:val="28"/>
          <w:szCs w:val="28"/>
        </w:rPr>
        <w:t xml:space="preserve"> и ответы</w:t>
      </w:r>
      <w:r w:rsidR="001F1C7A" w:rsidRPr="00457C2D">
        <w:rPr>
          <w:rFonts w:ascii="Times New Roman" w:hAnsi="Times New Roman" w:cs="Times New Roman"/>
          <w:sz w:val="28"/>
          <w:szCs w:val="28"/>
        </w:rPr>
        <w:t xml:space="preserve">. </w:t>
      </w:r>
      <w:r w:rsidR="001F1C7A" w:rsidRPr="00A77661">
        <w:rPr>
          <w:rFonts w:ascii="Times New Roman" w:hAnsi="Times New Roman" w:cs="Times New Roman"/>
          <w:sz w:val="28"/>
          <w:szCs w:val="28"/>
        </w:rPr>
        <w:t xml:space="preserve">Тематика поступивших обращений </w:t>
      </w:r>
      <w:r w:rsidR="0068559C" w:rsidRPr="00A77661">
        <w:rPr>
          <w:rFonts w:ascii="Times New Roman" w:hAnsi="Times New Roman" w:cs="Times New Roman"/>
          <w:sz w:val="28"/>
          <w:szCs w:val="28"/>
        </w:rPr>
        <w:t xml:space="preserve">граждан </w:t>
      </w:r>
      <w:r w:rsidR="001F1C7A" w:rsidRPr="00A77661">
        <w:rPr>
          <w:rFonts w:ascii="Times New Roman" w:hAnsi="Times New Roman" w:cs="Times New Roman"/>
          <w:sz w:val="28"/>
          <w:szCs w:val="28"/>
        </w:rPr>
        <w:t xml:space="preserve">свидетельствует, что наиболее острыми для жителей Нижегородской области </w:t>
      </w:r>
      <w:r w:rsidR="0068559C" w:rsidRPr="00A77661">
        <w:rPr>
          <w:rFonts w:ascii="Times New Roman" w:hAnsi="Times New Roman" w:cs="Times New Roman"/>
          <w:sz w:val="28"/>
          <w:szCs w:val="28"/>
        </w:rPr>
        <w:t>остаются</w:t>
      </w:r>
      <w:r w:rsidR="001F1C7A" w:rsidRPr="00A77661">
        <w:rPr>
          <w:rFonts w:ascii="Times New Roman" w:hAnsi="Times New Roman" w:cs="Times New Roman"/>
          <w:sz w:val="28"/>
          <w:szCs w:val="28"/>
        </w:rPr>
        <w:t xml:space="preserve"> </w:t>
      </w:r>
      <w:r w:rsidR="001F1C7A" w:rsidRPr="00A77661">
        <w:rPr>
          <w:rFonts w:ascii="Times New Roman" w:hAnsi="Times New Roman" w:cs="Times New Roman"/>
          <w:spacing w:val="-3"/>
          <w:sz w:val="28"/>
          <w:szCs w:val="28"/>
        </w:rPr>
        <w:t>вопросы</w:t>
      </w:r>
      <w:r w:rsidR="000206AC" w:rsidRPr="00A77661">
        <w:rPr>
          <w:rFonts w:ascii="Times New Roman" w:hAnsi="Times New Roman" w:cs="Times New Roman"/>
          <w:spacing w:val="-3"/>
          <w:sz w:val="28"/>
          <w:szCs w:val="28"/>
        </w:rPr>
        <w:t>:</w:t>
      </w:r>
      <w:r w:rsidR="001F1C7A" w:rsidRPr="00A77661">
        <w:rPr>
          <w:rFonts w:ascii="Times New Roman" w:hAnsi="Times New Roman" w:cs="Times New Roman"/>
          <w:spacing w:val="-3"/>
          <w:sz w:val="28"/>
          <w:szCs w:val="28"/>
        </w:rPr>
        <w:t xml:space="preserve"> </w:t>
      </w:r>
      <w:r w:rsidR="00A77661" w:rsidRPr="007A6A71">
        <w:rPr>
          <w:rFonts w:ascii="Times New Roman" w:hAnsi="Times New Roman" w:cs="Times New Roman"/>
          <w:spacing w:val="-3"/>
          <w:sz w:val="28"/>
          <w:szCs w:val="28"/>
        </w:rPr>
        <w:t>организации питания в муниципальных образовательных организациях</w:t>
      </w:r>
      <w:r w:rsidR="000206AC" w:rsidRPr="007A6A71">
        <w:rPr>
          <w:rFonts w:ascii="Times New Roman" w:hAnsi="Times New Roman" w:cs="Times New Roman"/>
          <w:spacing w:val="-3"/>
          <w:sz w:val="28"/>
          <w:szCs w:val="28"/>
        </w:rPr>
        <w:t>;</w:t>
      </w:r>
      <w:r w:rsidR="009E65AE" w:rsidRPr="007A6A71">
        <w:rPr>
          <w:rFonts w:ascii="Times New Roman" w:hAnsi="Times New Roman" w:cs="Times New Roman"/>
          <w:spacing w:val="-3"/>
          <w:sz w:val="28"/>
          <w:szCs w:val="28"/>
        </w:rPr>
        <w:t xml:space="preserve"> </w:t>
      </w:r>
      <w:r w:rsidR="007A6A71">
        <w:rPr>
          <w:rFonts w:ascii="Times New Roman" w:hAnsi="Times New Roman" w:cs="Times New Roman"/>
          <w:spacing w:val="-3"/>
          <w:sz w:val="28"/>
          <w:szCs w:val="28"/>
        </w:rPr>
        <w:t>обучения детей-инвалидов</w:t>
      </w:r>
      <w:r w:rsidR="007A6A71" w:rsidRPr="007A6A71">
        <w:rPr>
          <w:rFonts w:ascii="Times New Roman" w:hAnsi="Times New Roman" w:cs="Times New Roman"/>
          <w:spacing w:val="-3"/>
          <w:sz w:val="28"/>
          <w:szCs w:val="28"/>
        </w:rPr>
        <w:t xml:space="preserve">; </w:t>
      </w:r>
      <w:r w:rsidR="00996F0E" w:rsidRPr="00AE7799">
        <w:rPr>
          <w:rFonts w:ascii="Times New Roman" w:hAnsi="Times New Roman" w:cs="Times New Roman"/>
          <w:spacing w:val="-3"/>
          <w:sz w:val="28"/>
          <w:szCs w:val="28"/>
        </w:rPr>
        <w:t xml:space="preserve">социального обеспечения населения, </w:t>
      </w:r>
      <w:r w:rsidR="00996F0E">
        <w:rPr>
          <w:rFonts w:ascii="Times New Roman" w:hAnsi="Times New Roman" w:cs="Times New Roman"/>
          <w:spacing w:val="-3"/>
          <w:sz w:val="28"/>
          <w:szCs w:val="28"/>
        </w:rPr>
        <w:t xml:space="preserve">вопросы </w:t>
      </w:r>
      <w:r w:rsidR="00996F0E" w:rsidRPr="00AE7799">
        <w:rPr>
          <w:rFonts w:ascii="Times New Roman" w:hAnsi="Times New Roman" w:cs="Times New Roman"/>
          <w:spacing w:val="-3"/>
          <w:sz w:val="28"/>
          <w:szCs w:val="28"/>
        </w:rPr>
        <w:t>труда и заработной платы</w:t>
      </w:r>
      <w:r w:rsidR="00996F0E" w:rsidRPr="00996F0E">
        <w:rPr>
          <w:rFonts w:ascii="Times New Roman" w:hAnsi="Times New Roman" w:cs="Times New Roman"/>
          <w:spacing w:val="-3"/>
          <w:sz w:val="28"/>
          <w:szCs w:val="28"/>
        </w:rPr>
        <w:t>;</w:t>
      </w:r>
      <w:r w:rsidR="00996F0E" w:rsidRPr="007A6A71">
        <w:rPr>
          <w:rFonts w:ascii="Times New Roman" w:eastAsia="Calibri" w:hAnsi="Times New Roman" w:cs="Times New Roman"/>
          <w:sz w:val="28"/>
          <w:szCs w:val="28"/>
        </w:rPr>
        <w:t xml:space="preserve"> </w:t>
      </w:r>
      <w:r w:rsidR="009E65AE" w:rsidRPr="007A6A71">
        <w:rPr>
          <w:rFonts w:ascii="Times New Roman" w:eastAsia="Calibri" w:hAnsi="Times New Roman" w:cs="Times New Roman"/>
          <w:sz w:val="28"/>
          <w:szCs w:val="28"/>
        </w:rPr>
        <w:t>улучшения жилищных</w:t>
      </w:r>
      <w:r w:rsidR="00313BB8">
        <w:rPr>
          <w:rFonts w:ascii="Times New Roman" w:eastAsia="Calibri" w:hAnsi="Times New Roman" w:cs="Times New Roman"/>
          <w:sz w:val="28"/>
          <w:szCs w:val="28"/>
        </w:rPr>
        <w:t xml:space="preserve"> условий</w:t>
      </w:r>
      <w:r w:rsidR="009E65AE" w:rsidRPr="007A6A71">
        <w:rPr>
          <w:rFonts w:ascii="Times New Roman" w:eastAsia="Calibri" w:hAnsi="Times New Roman" w:cs="Times New Roman"/>
          <w:sz w:val="28"/>
          <w:szCs w:val="28"/>
        </w:rPr>
        <w:t xml:space="preserve">, </w:t>
      </w:r>
      <w:r w:rsidR="000206AC" w:rsidRPr="007A6A71">
        <w:rPr>
          <w:rFonts w:ascii="Times New Roman" w:eastAsia="Calibri" w:hAnsi="Times New Roman" w:cs="Times New Roman"/>
          <w:sz w:val="28"/>
          <w:szCs w:val="28"/>
        </w:rPr>
        <w:t xml:space="preserve">в том </w:t>
      </w:r>
      <w:r w:rsidR="000206AC" w:rsidRPr="00AE7799">
        <w:rPr>
          <w:rFonts w:ascii="Times New Roman" w:eastAsia="Calibri" w:hAnsi="Times New Roman" w:cs="Times New Roman"/>
          <w:sz w:val="28"/>
          <w:szCs w:val="28"/>
        </w:rPr>
        <w:t xml:space="preserve">числе </w:t>
      </w:r>
      <w:r w:rsidR="004A2446" w:rsidRPr="00AE7799">
        <w:rPr>
          <w:rFonts w:ascii="Times New Roman" w:eastAsia="Calibri" w:hAnsi="Times New Roman" w:cs="Times New Roman"/>
          <w:sz w:val="28"/>
          <w:szCs w:val="28"/>
        </w:rPr>
        <w:t>организации и проведения</w:t>
      </w:r>
      <w:r w:rsidR="000206AC" w:rsidRPr="00AE7799">
        <w:rPr>
          <w:rFonts w:ascii="Times New Roman" w:eastAsia="Calibri" w:hAnsi="Times New Roman" w:cs="Times New Roman"/>
          <w:sz w:val="28"/>
          <w:szCs w:val="28"/>
        </w:rPr>
        <w:t xml:space="preserve"> капитального ремонта многоквартирных домов; </w:t>
      </w:r>
      <w:r w:rsidR="000206AC" w:rsidRPr="00AE7799">
        <w:rPr>
          <w:rFonts w:ascii="Times New Roman" w:hAnsi="Times New Roman" w:cs="Times New Roman"/>
          <w:sz w:val="28"/>
          <w:szCs w:val="28"/>
        </w:rPr>
        <w:t xml:space="preserve">строительства и ремонта автомобильных дорог; </w:t>
      </w:r>
      <w:r w:rsidR="00996F0E">
        <w:rPr>
          <w:rFonts w:ascii="Times New Roman" w:hAnsi="Times New Roman" w:cs="Times New Roman"/>
          <w:sz w:val="28"/>
          <w:szCs w:val="28"/>
        </w:rPr>
        <w:t>газификации населенных пунктов</w:t>
      </w:r>
      <w:r w:rsidR="00996F0E" w:rsidRPr="00996F0E">
        <w:rPr>
          <w:rFonts w:ascii="Times New Roman" w:hAnsi="Times New Roman" w:cs="Times New Roman"/>
          <w:sz w:val="28"/>
          <w:szCs w:val="28"/>
        </w:rPr>
        <w:t xml:space="preserve">; </w:t>
      </w:r>
      <w:r w:rsidR="00AE7799">
        <w:rPr>
          <w:rFonts w:ascii="Times New Roman" w:hAnsi="Times New Roman" w:cs="Times New Roman"/>
          <w:sz w:val="28"/>
          <w:szCs w:val="28"/>
        </w:rPr>
        <w:t>благоустройства дворовых территорий</w:t>
      </w:r>
      <w:r w:rsidR="004A2446" w:rsidRPr="00AE7799">
        <w:rPr>
          <w:rFonts w:ascii="Times New Roman" w:hAnsi="Times New Roman" w:cs="Times New Roman"/>
          <w:spacing w:val="-3"/>
          <w:sz w:val="28"/>
          <w:szCs w:val="28"/>
        </w:rPr>
        <w:t>.</w:t>
      </w:r>
    </w:p>
    <w:p w:rsidR="005E74B5" w:rsidRPr="00CE1218" w:rsidRDefault="005E74B5" w:rsidP="00DB0013">
      <w:pPr>
        <w:spacing w:before="120" w:after="120" w:line="240" w:lineRule="auto"/>
        <w:ind w:firstLine="709"/>
        <w:jc w:val="center"/>
        <w:rPr>
          <w:rFonts w:ascii="Times New Roman" w:hAnsi="Times New Roman"/>
          <w:b/>
          <w:sz w:val="28"/>
          <w:szCs w:val="28"/>
        </w:rPr>
      </w:pPr>
      <w:r w:rsidRPr="00CE1218">
        <w:rPr>
          <w:rFonts w:ascii="Times New Roman" w:hAnsi="Times New Roman"/>
          <w:b/>
          <w:sz w:val="28"/>
          <w:szCs w:val="28"/>
        </w:rPr>
        <w:t>Совместная работа со Счетной палатой Российской Федерации</w:t>
      </w:r>
    </w:p>
    <w:p w:rsidR="001671E2" w:rsidRDefault="000310A0" w:rsidP="001671E2">
      <w:pPr>
        <w:spacing w:after="0" w:line="240" w:lineRule="auto"/>
        <w:ind w:firstLine="709"/>
        <w:jc w:val="both"/>
        <w:rPr>
          <w:rFonts w:ascii="Times New Roman" w:hAnsi="Times New Roman"/>
          <w:sz w:val="28"/>
          <w:szCs w:val="28"/>
        </w:rPr>
      </w:pPr>
      <w:r w:rsidRPr="00CE1218">
        <w:rPr>
          <w:rFonts w:ascii="Times New Roman" w:hAnsi="Times New Roman"/>
          <w:sz w:val="28"/>
          <w:szCs w:val="28"/>
        </w:rPr>
        <w:t xml:space="preserve">В отчетном периоде контрольно-счетной палатой </w:t>
      </w:r>
      <w:r w:rsidR="00C3661D" w:rsidRPr="00CE1218">
        <w:rPr>
          <w:rFonts w:ascii="Times New Roman" w:hAnsi="Times New Roman"/>
          <w:sz w:val="28"/>
          <w:szCs w:val="28"/>
        </w:rPr>
        <w:t>совместн</w:t>
      </w:r>
      <w:r w:rsidR="00B2090F">
        <w:rPr>
          <w:rFonts w:ascii="Times New Roman" w:hAnsi="Times New Roman"/>
          <w:sz w:val="28"/>
          <w:szCs w:val="28"/>
        </w:rPr>
        <w:t>о</w:t>
      </w:r>
      <w:r w:rsidR="00C3661D" w:rsidRPr="00CE1218">
        <w:rPr>
          <w:rFonts w:ascii="Times New Roman" w:hAnsi="Times New Roman"/>
          <w:sz w:val="28"/>
          <w:szCs w:val="28"/>
        </w:rPr>
        <w:t xml:space="preserve"> </w:t>
      </w:r>
      <w:r w:rsidRPr="00CE1218">
        <w:rPr>
          <w:rFonts w:ascii="Times New Roman" w:hAnsi="Times New Roman"/>
          <w:sz w:val="28"/>
          <w:szCs w:val="28"/>
        </w:rPr>
        <w:t>со Счетной палатой Российской Федерации</w:t>
      </w:r>
      <w:r w:rsidR="00173C05" w:rsidRPr="00CE1218">
        <w:rPr>
          <w:rFonts w:ascii="Times New Roman" w:hAnsi="Times New Roman"/>
          <w:sz w:val="28"/>
          <w:szCs w:val="28"/>
        </w:rPr>
        <w:t xml:space="preserve"> </w:t>
      </w:r>
      <w:r w:rsidR="001671E2">
        <w:rPr>
          <w:rFonts w:ascii="Times New Roman" w:hAnsi="Times New Roman"/>
          <w:sz w:val="28"/>
          <w:szCs w:val="28"/>
        </w:rPr>
        <w:t xml:space="preserve">проводилось два </w:t>
      </w:r>
      <w:r w:rsidR="00CE1218">
        <w:rPr>
          <w:rFonts w:ascii="Times New Roman" w:hAnsi="Times New Roman"/>
          <w:sz w:val="28"/>
          <w:szCs w:val="28"/>
        </w:rPr>
        <w:t>контрольн</w:t>
      </w:r>
      <w:r w:rsidR="001671E2">
        <w:rPr>
          <w:rFonts w:ascii="Times New Roman" w:hAnsi="Times New Roman"/>
          <w:sz w:val="28"/>
          <w:szCs w:val="28"/>
        </w:rPr>
        <w:t>ых</w:t>
      </w:r>
      <w:r w:rsidR="00CE1218">
        <w:rPr>
          <w:rFonts w:ascii="Times New Roman" w:hAnsi="Times New Roman"/>
          <w:sz w:val="28"/>
          <w:szCs w:val="28"/>
        </w:rPr>
        <w:t xml:space="preserve"> </w:t>
      </w:r>
      <w:r w:rsidRPr="00CE1218">
        <w:rPr>
          <w:rFonts w:ascii="Times New Roman" w:hAnsi="Times New Roman"/>
          <w:sz w:val="28"/>
          <w:szCs w:val="28"/>
        </w:rPr>
        <w:t>мероприяти</w:t>
      </w:r>
      <w:r w:rsidR="001671E2">
        <w:rPr>
          <w:rFonts w:ascii="Times New Roman" w:hAnsi="Times New Roman"/>
          <w:sz w:val="28"/>
          <w:szCs w:val="28"/>
        </w:rPr>
        <w:t>я:</w:t>
      </w:r>
    </w:p>
    <w:p w:rsidR="002E57B6" w:rsidRDefault="001671E2" w:rsidP="001671E2">
      <w:pPr>
        <w:spacing w:after="0" w:line="240" w:lineRule="auto"/>
        <w:ind w:firstLine="709"/>
        <w:jc w:val="both"/>
        <w:rPr>
          <w:rFonts w:ascii="Times New Roman" w:hAnsi="Times New Roman"/>
          <w:sz w:val="28"/>
          <w:szCs w:val="28"/>
        </w:rPr>
      </w:pPr>
      <w:r>
        <w:rPr>
          <w:rFonts w:ascii="Times New Roman" w:hAnsi="Times New Roman"/>
          <w:sz w:val="28"/>
          <w:szCs w:val="28"/>
        </w:rPr>
        <w:t>1)</w:t>
      </w:r>
      <w:r w:rsidR="00B2090F">
        <w:rPr>
          <w:rFonts w:ascii="Times New Roman" w:hAnsi="Times New Roman"/>
          <w:sz w:val="28"/>
          <w:szCs w:val="28"/>
        </w:rPr>
        <w:t xml:space="preserve"> </w:t>
      </w:r>
      <w:r w:rsidR="002E57B6" w:rsidRPr="002E57B6">
        <w:rPr>
          <w:rFonts w:ascii="Times New Roman" w:hAnsi="Times New Roman"/>
          <w:sz w:val="28"/>
          <w:szCs w:val="28"/>
        </w:rPr>
        <w:t xml:space="preserve">«Проверка обоснованности предоставления и результативности использования дотаций, связанных с особым режимом безопасного функционирования закрытых административно-территориальных образований, бюджетам субъектов Российской Федерации, </w:t>
      </w:r>
      <w:r w:rsidR="009D14D3">
        <w:rPr>
          <w:rFonts w:ascii="Times New Roman" w:hAnsi="Times New Roman"/>
          <w:sz w:val="28"/>
          <w:szCs w:val="28"/>
        </w:rPr>
        <w:t xml:space="preserve">а также субсидий на поддержку государственных программ субъектов Российской Федерации и муниципальных программ субъектов Российской Федерации формирования современной городской среды </w:t>
      </w:r>
      <w:r w:rsidR="002E57B6" w:rsidRPr="002E57B6">
        <w:rPr>
          <w:rFonts w:ascii="Times New Roman" w:hAnsi="Times New Roman"/>
          <w:sz w:val="28"/>
          <w:szCs w:val="28"/>
        </w:rPr>
        <w:t>в 2017 году и истекшем периоде 2018 года»</w:t>
      </w:r>
      <w:r w:rsidR="00B2090F">
        <w:rPr>
          <w:rFonts w:ascii="Times New Roman" w:hAnsi="Times New Roman"/>
          <w:sz w:val="28"/>
          <w:szCs w:val="28"/>
        </w:rPr>
        <w:t>.</w:t>
      </w:r>
    </w:p>
    <w:p w:rsidR="00411852" w:rsidRPr="00411852" w:rsidRDefault="00411852" w:rsidP="0041185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 итогам</w:t>
      </w:r>
      <w:r w:rsidR="002E4D8C">
        <w:rPr>
          <w:rFonts w:ascii="Times New Roman" w:hAnsi="Times New Roman"/>
          <w:sz w:val="28"/>
          <w:szCs w:val="28"/>
        </w:rPr>
        <w:t xml:space="preserve"> проверки </w:t>
      </w:r>
      <w:r w:rsidR="002E4D8C" w:rsidRPr="002E57B6">
        <w:rPr>
          <w:rFonts w:ascii="Times New Roman" w:hAnsi="Times New Roman"/>
          <w:sz w:val="28"/>
          <w:szCs w:val="28"/>
        </w:rPr>
        <w:t>обоснованности предоставления и резуль</w:t>
      </w:r>
      <w:r w:rsidR="002E4D8C">
        <w:rPr>
          <w:rFonts w:ascii="Times New Roman" w:hAnsi="Times New Roman"/>
          <w:sz w:val="28"/>
          <w:szCs w:val="28"/>
        </w:rPr>
        <w:t xml:space="preserve">тативности использования </w:t>
      </w:r>
      <w:proofErr w:type="gramStart"/>
      <w:r w:rsidR="002E4D8C">
        <w:rPr>
          <w:rFonts w:ascii="Times New Roman" w:hAnsi="Times New Roman"/>
          <w:sz w:val="28"/>
          <w:szCs w:val="28"/>
        </w:rPr>
        <w:t>дотации</w:t>
      </w:r>
      <w:proofErr w:type="gramEnd"/>
      <w:r w:rsidR="002E4D8C">
        <w:rPr>
          <w:rFonts w:ascii="Times New Roman" w:hAnsi="Times New Roman"/>
          <w:sz w:val="28"/>
          <w:szCs w:val="28"/>
        </w:rPr>
        <w:t xml:space="preserve"> ЗАТО город Саров</w:t>
      </w:r>
      <w:r w:rsidRPr="00411852">
        <w:rPr>
          <w:rFonts w:ascii="Times New Roman" w:hAnsi="Times New Roman"/>
          <w:sz w:val="28"/>
          <w:szCs w:val="28"/>
        </w:rPr>
        <w:t>:</w:t>
      </w:r>
    </w:p>
    <w:p w:rsidR="00411852" w:rsidRPr="00411852" w:rsidRDefault="00411852" w:rsidP="00411852">
      <w:pPr>
        <w:spacing w:after="0" w:line="240" w:lineRule="auto"/>
        <w:ind w:firstLine="709"/>
        <w:jc w:val="both"/>
        <w:rPr>
          <w:rFonts w:ascii="Times New Roman" w:hAnsi="Times New Roman"/>
          <w:sz w:val="28"/>
          <w:szCs w:val="28"/>
        </w:rPr>
      </w:pPr>
      <w:r w:rsidRPr="00411852">
        <w:rPr>
          <w:rFonts w:ascii="Times New Roman" w:hAnsi="Times New Roman"/>
          <w:sz w:val="28"/>
          <w:szCs w:val="28"/>
        </w:rPr>
        <w:t>-</w:t>
      </w:r>
      <w:r>
        <w:rPr>
          <w:rFonts w:ascii="Times New Roman" w:hAnsi="Times New Roman"/>
          <w:sz w:val="28"/>
          <w:szCs w:val="28"/>
          <w:lang w:val="en-US"/>
        </w:rPr>
        <w:t> </w:t>
      </w:r>
      <w:r w:rsidRPr="00411852">
        <w:rPr>
          <w:rFonts w:ascii="Times New Roman" w:hAnsi="Times New Roman"/>
          <w:sz w:val="28"/>
          <w:szCs w:val="28"/>
        </w:rPr>
        <w:t>выявлены случаи принятия</w:t>
      </w:r>
      <w:r>
        <w:rPr>
          <w:rFonts w:ascii="Times New Roman" w:hAnsi="Times New Roman"/>
          <w:sz w:val="28"/>
          <w:szCs w:val="28"/>
        </w:rPr>
        <w:t xml:space="preserve"> </w:t>
      </w:r>
      <w:r w:rsidRPr="00411852">
        <w:rPr>
          <w:rFonts w:ascii="Times New Roman" w:hAnsi="Times New Roman"/>
          <w:sz w:val="28"/>
          <w:szCs w:val="28"/>
        </w:rPr>
        <w:t>(в общей сумме 266 448,4 </w:t>
      </w:r>
      <w:proofErr w:type="spellStart"/>
      <w:r w:rsidRPr="00411852">
        <w:rPr>
          <w:rFonts w:ascii="Times New Roman" w:hAnsi="Times New Roman"/>
          <w:sz w:val="28"/>
          <w:szCs w:val="28"/>
        </w:rPr>
        <w:t>тыс.рублей</w:t>
      </w:r>
      <w:proofErr w:type="spellEnd"/>
      <w:r w:rsidRPr="00411852">
        <w:rPr>
          <w:rFonts w:ascii="Times New Roman" w:hAnsi="Times New Roman"/>
          <w:sz w:val="28"/>
          <w:szCs w:val="28"/>
        </w:rPr>
        <w:t>: 2017 год – 134 738,4 </w:t>
      </w:r>
      <w:proofErr w:type="spellStart"/>
      <w:r w:rsidRPr="00411852">
        <w:rPr>
          <w:rFonts w:ascii="Times New Roman" w:hAnsi="Times New Roman"/>
          <w:sz w:val="28"/>
          <w:szCs w:val="28"/>
        </w:rPr>
        <w:t>тыс.рублей</w:t>
      </w:r>
      <w:proofErr w:type="spellEnd"/>
      <w:r w:rsidRPr="00411852">
        <w:rPr>
          <w:rFonts w:ascii="Times New Roman" w:hAnsi="Times New Roman"/>
          <w:sz w:val="28"/>
          <w:szCs w:val="28"/>
        </w:rPr>
        <w:t>; 2018 год – 131 710,0 </w:t>
      </w:r>
      <w:proofErr w:type="spellStart"/>
      <w:r w:rsidRPr="00411852">
        <w:rPr>
          <w:rFonts w:ascii="Times New Roman" w:hAnsi="Times New Roman"/>
          <w:sz w:val="28"/>
          <w:szCs w:val="28"/>
        </w:rPr>
        <w:t>тыс.рублей</w:t>
      </w:r>
      <w:proofErr w:type="spellEnd"/>
      <w:r w:rsidRPr="00411852">
        <w:rPr>
          <w:rFonts w:ascii="Times New Roman" w:hAnsi="Times New Roman"/>
          <w:sz w:val="28"/>
          <w:szCs w:val="28"/>
        </w:rPr>
        <w:t>)</w:t>
      </w:r>
      <w:r w:rsidRPr="00C12612">
        <w:rPr>
          <w:rFonts w:ascii="Times New Roman" w:hAnsi="Times New Roman"/>
          <w:sz w:val="27"/>
          <w:szCs w:val="27"/>
        </w:rPr>
        <w:t xml:space="preserve"> </w:t>
      </w:r>
      <w:r w:rsidRPr="00411852">
        <w:rPr>
          <w:rFonts w:ascii="Times New Roman" w:hAnsi="Times New Roman"/>
          <w:sz w:val="28"/>
          <w:szCs w:val="28"/>
        </w:rPr>
        <w:t>и исполнения (в общей сумме 262 802,8 </w:t>
      </w:r>
      <w:proofErr w:type="spellStart"/>
      <w:r w:rsidRPr="00411852">
        <w:rPr>
          <w:rFonts w:ascii="Times New Roman" w:hAnsi="Times New Roman"/>
          <w:sz w:val="28"/>
          <w:szCs w:val="28"/>
        </w:rPr>
        <w:t>тыс.рублей</w:t>
      </w:r>
      <w:proofErr w:type="spellEnd"/>
      <w:r w:rsidRPr="00411852">
        <w:rPr>
          <w:rFonts w:ascii="Times New Roman" w:hAnsi="Times New Roman"/>
          <w:sz w:val="28"/>
          <w:szCs w:val="28"/>
        </w:rPr>
        <w:t>: 2017 год – 131 475,1 </w:t>
      </w:r>
      <w:proofErr w:type="spellStart"/>
      <w:r w:rsidRPr="00411852">
        <w:rPr>
          <w:rFonts w:ascii="Times New Roman" w:hAnsi="Times New Roman"/>
          <w:sz w:val="28"/>
          <w:szCs w:val="28"/>
        </w:rPr>
        <w:t>тыс.рублей</w:t>
      </w:r>
      <w:proofErr w:type="spellEnd"/>
      <w:r w:rsidRPr="00411852">
        <w:rPr>
          <w:rFonts w:ascii="Times New Roman" w:hAnsi="Times New Roman"/>
          <w:sz w:val="28"/>
          <w:szCs w:val="28"/>
        </w:rPr>
        <w:t>; 2018 год – 131 327,7 </w:t>
      </w:r>
      <w:proofErr w:type="spellStart"/>
      <w:r w:rsidRPr="00411852">
        <w:rPr>
          <w:rFonts w:ascii="Times New Roman" w:hAnsi="Times New Roman"/>
          <w:sz w:val="28"/>
          <w:szCs w:val="28"/>
        </w:rPr>
        <w:t>тыс.рублей</w:t>
      </w:r>
      <w:proofErr w:type="spellEnd"/>
      <w:r w:rsidRPr="00411852">
        <w:rPr>
          <w:rFonts w:ascii="Times New Roman" w:hAnsi="Times New Roman"/>
          <w:sz w:val="28"/>
          <w:szCs w:val="28"/>
        </w:rPr>
        <w:t xml:space="preserve">) городским округом расходных обязательств за счет средств местного бюджета, не связанных с </w:t>
      </w:r>
      <w:r w:rsidR="00B31737">
        <w:rPr>
          <w:rFonts w:ascii="Times New Roman" w:hAnsi="Times New Roman"/>
          <w:sz w:val="28"/>
          <w:szCs w:val="28"/>
        </w:rPr>
        <w:t>решением</w:t>
      </w:r>
      <w:r w:rsidRPr="00411852">
        <w:rPr>
          <w:rFonts w:ascii="Times New Roman" w:hAnsi="Times New Roman"/>
          <w:sz w:val="28"/>
          <w:szCs w:val="28"/>
        </w:rPr>
        <w:t xml:space="preserve"> вопросов местного значения, отнесенных законодательством к полномочиям органов местного </w:t>
      </w:r>
      <w:proofErr w:type="gramStart"/>
      <w:r w:rsidRPr="00411852">
        <w:rPr>
          <w:rFonts w:ascii="Times New Roman" w:hAnsi="Times New Roman"/>
          <w:sz w:val="28"/>
          <w:szCs w:val="28"/>
        </w:rPr>
        <w:t>самоуправления</w:t>
      </w:r>
      <w:proofErr w:type="gramEnd"/>
      <w:r w:rsidRPr="00411852">
        <w:rPr>
          <w:rFonts w:ascii="Times New Roman" w:hAnsi="Times New Roman"/>
          <w:sz w:val="28"/>
          <w:szCs w:val="28"/>
        </w:rPr>
        <w:t xml:space="preserve"> ЗАТО города Сарова;</w:t>
      </w:r>
    </w:p>
    <w:p w:rsidR="00411852" w:rsidRPr="00411852" w:rsidRDefault="00411852" w:rsidP="00411852">
      <w:pPr>
        <w:spacing w:after="0" w:line="240" w:lineRule="auto"/>
        <w:ind w:firstLine="709"/>
        <w:jc w:val="both"/>
        <w:rPr>
          <w:rFonts w:ascii="Times New Roman" w:hAnsi="Times New Roman"/>
          <w:sz w:val="28"/>
          <w:szCs w:val="28"/>
        </w:rPr>
      </w:pPr>
      <w:r w:rsidRPr="00411852">
        <w:rPr>
          <w:rFonts w:ascii="Times New Roman" w:hAnsi="Times New Roman"/>
          <w:sz w:val="28"/>
          <w:szCs w:val="28"/>
        </w:rPr>
        <w:t>-</w:t>
      </w:r>
      <w:r w:rsidR="008F471D">
        <w:rPr>
          <w:rFonts w:ascii="Times New Roman" w:hAnsi="Times New Roman"/>
          <w:sz w:val="28"/>
          <w:szCs w:val="28"/>
          <w:lang w:val="en-US"/>
        </w:rPr>
        <w:t> </w:t>
      </w:r>
      <w:r w:rsidRPr="00411852">
        <w:rPr>
          <w:rFonts w:ascii="Times New Roman" w:hAnsi="Times New Roman"/>
          <w:sz w:val="28"/>
          <w:szCs w:val="28"/>
        </w:rPr>
        <w:t xml:space="preserve">установлены факты </w:t>
      </w:r>
      <w:proofErr w:type="spellStart"/>
      <w:r w:rsidRPr="00411852">
        <w:rPr>
          <w:rFonts w:ascii="Times New Roman" w:hAnsi="Times New Roman"/>
          <w:sz w:val="28"/>
          <w:szCs w:val="28"/>
        </w:rPr>
        <w:t>недостижения</w:t>
      </w:r>
      <w:proofErr w:type="spellEnd"/>
      <w:r w:rsidRPr="00411852">
        <w:rPr>
          <w:rFonts w:ascii="Times New Roman" w:hAnsi="Times New Roman"/>
          <w:sz w:val="28"/>
          <w:szCs w:val="28"/>
        </w:rPr>
        <w:t xml:space="preserve"> значений отдельных показателей результативности предоставления дотации, а также представления н</w:t>
      </w:r>
      <w:r w:rsidR="003119DE">
        <w:rPr>
          <w:rFonts w:ascii="Times New Roman" w:hAnsi="Times New Roman"/>
          <w:sz w:val="28"/>
          <w:szCs w:val="28"/>
        </w:rPr>
        <w:t>е</w:t>
      </w:r>
      <w:r w:rsidR="008F471D">
        <w:rPr>
          <w:rFonts w:ascii="Times New Roman" w:hAnsi="Times New Roman"/>
          <w:sz w:val="28"/>
          <w:szCs w:val="28"/>
        </w:rPr>
        <w:t>достоверных с</w:t>
      </w:r>
      <w:r w:rsidRPr="00411852">
        <w:rPr>
          <w:rFonts w:ascii="Times New Roman" w:hAnsi="Times New Roman"/>
          <w:sz w:val="28"/>
          <w:szCs w:val="28"/>
        </w:rPr>
        <w:t>ведений об их выполнении;</w:t>
      </w:r>
    </w:p>
    <w:p w:rsidR="00411852" w:rsidRDefault="008F471D" w:rsidP="00FD464B">
      <w:pPr>
        <w:spacing w:after="0" w:line="240" w:lineRule="auto"/>
        <w:ind w:firstLine="709"/>
        <w:jc w:val="both"/>
        <w:rPr>
          <w:rFonts w:ascii="Times New Roman" w:hAnsi="Times New Roman"/>
          <w:bCs/>
          <w:sz w:val="28"/>
          <w:szCs w:val="28"/>
        </w:rPr>
      </w:pPr>
      <w:r>
        <w:rPr>
          <w:rFonts w:ascii="Times New Roman" w:hAnsi="Times New Roman"/>
          <w:sz w:val="28"/>
          <w:szCs w:val="28"/>
        </w:rPr>
        <w:t>- </w:t>
      </w:r>
      <w:r w:rsidR="00411852" w:rsidRPr="00411852">
        <w:rPr>
          <w:rFonts w:ascii="Times New Roman" w:hAnsi="Times New Roman"/>
          <w:sz w:val="28"/>
          <w:szCs w:val="28"/>
        </w:rPr>
        <w:t xml:space="preserve">не обеспечено завершение </w:t>
      </w:r>
      <w:r w:rsidR="00411852" w:rsidRPr="00411852">
        <w:rPr>
          <w:rFonts w:ascii="Times New Roman" w:hAnsi="Times New Roman"/>
          <w:bCs/>
          <w:sz w:val="28"/>
          <w:szCs w:val="28"/>
        </w:rPr>
        <w:t>строительства и (или) реконструкции двух объектов, начатых за счет выделенных до 01.01.2013 из федерального бюджета субъекту Российской Федерации межбюджетных трансфертов на развитие социальной и инженерной инфраструктуры, в сроки, установленные Соглашением о предоставлении дотации;</w:t>
      </w:r>
    </w:p>
    <w:p w:rsidR="00411852" w:rsidRPr="00FD464B" w:rsidRDefault="008F471D" w:rsidP="00FD464B">
      <w:pPr>
        <w:spacing w:after="0" w:line="240" w:lineRule="auto"/>
        <w:ind w:firstLine="567"/>
        <w:jc w:val="both"/>
        <w:rPr>
          <w:rFonts w:ascii="Times New Roman" w:hAnsi="Times New Roman"/>
          <w:sz w:val="28"/>
          <w:szCs w:val="28"/>
        </w:rPr>
      </w:pPr>
      <w:r>
        <w:rPr>
          <w:rFonts w:ascii="Times New Roman" w:hAnsi="Times New Roman"/>
          <w:sz w:val="28"/>
          <w:szCs w:val="28"/>
        </w:rPr>
        <w:t>- </w:t>
      </w:r>
      <w:r w:rsidR="00FD464B" w:rsidRPr="00FD464B">
        <w:rPr>
          <w:rFonts w:ascii="Times New Roman" w:hAnsi="Times New Roman"/>
          <w:sz w:val="28"/>
          <w:szCs w:val="28"/>
        </w:rPr>
        <w:t>о</w:t>
      </w:r>
      <w:r w:rsidR="00411852" w:rsidRPr="00FD464B">
        <w:rPr>
          <w:rFonts w:ascii="Times New Roman" w:hAnsi="Times New Roman"/>
          <w:sz w:val="28"/>
          <w:szCs w:val="28"/>
        </w:rPr>
        <w:t xml:space="preserve">тмечены отдельные нарушения Порядка применения бюджетной классификации Российской Федерации при распределении расходов по кодам бюджетной классификации и Порядка составления и предоставления годовой отчетности об исполнении местного бюджета; </w:t>
      </w:r>
    </w:p>
    <w:p w:rsidR="00411852" w:rsidRPr="00FD464B" w:rsidRDefault="008F471D" w:rsidP="00FD464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D464B" w:rsidRPr="00FD464B">
        <w:rPr>
          <w:rFonts w:ascii="Times New Roman" w:hAnsi="Times New Roman"/>
          <w:sz w:val="28"/>
          <w:szCs w:val="28"/>
        </w:rPr>
        <w:t>в</w:t>
      </w:r>
      <w:r w:rsidR="00411852" w:rsidRPr="00FD464B">
        <w:rPr>
          <w:rFonts w:ascii="Times New Roman" w:hAnsi="Times New Roman"/>
          <w:sz w:val="28"/>
          <w:szCs w:val="28"/>
        </w:rPr>
        <w:t>ыявлены отдельные нарушения при осуществлении муниципальных закупок.</w:t>
      </w:r>
    </w:p>
    <w:p w:rsidR="00CB4CE7" w:rsidRPr="002E4D8C" w:rsidRDefault="00CB4CE7" w:rsidP="00CB4C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проверки </w:t>
      </w:r>
      <w:r w:rsidRPr="002E57B6">
        <w:rPr>
          <w:rFonts w:ascii="Times New Roman" w:hAnsi="Times New Roman"/>
          <w:sz w:val="28"/>
          <w:szCs w:val="28"/>
        </w:rPr>
        <w:t>обоснованности предоставления и результативности использования</w:t>
      </w:r>
      <w:r>
        <w:rPr>
          <w:rFonts w:ascii="Times New Roman" w:hAnsi="Times New Roman"/>
          <w:sz w:val="28"/>
          <w:szCs w:val="28"/>
        </w:rPr>
        <w:t xml:space="preserve"> субсидий на поддержку программ формирования современной городской среды было установлено, что н</w:t>
      </w:r>
      <w:r w:rsidRPr="00CB4CE7">
        <w:rPr>
          <w:rFonts w:ascii="Times New Roman" w:hAnsi="Times New Roman" w:cs="Times New Roman"/>
          <w:sz w:val="28"/>
          <w:szCs w:val="28"/>
        </w:rPr>
        <w:t>е выполнены рекомендации пункта Методик</w:t>
      </w:r>
      <w:r w:rsidR="008F471D">
        <w:rPr>
          <w:rFonts w:ascii="Times New Roman" w:hAnsi="Times New Roman" w:cs="Times New Roman"/>
          <w:sz w:val="28"/>
          <w:szCs w:val="28"/>
        </w:rPr>
        <w:t>и</w:t>
      </w:r>
      <w:r w:rsidRPr="00CB4CE7">
        <w:rPr>
          <w:rFonts w:ascii="Times New Roman" w:hAnsi="Times New Roman" w:cs="Times New Roman"/>
          <w:sz w:val="28"/>
          <w:szCs w:val="28"/>
        </w:rPr>
        <w:t xml:space="preserve"> определения стоимости строительной продукции на территории Российской Федерации, а именно: резерв средств на непредвиденные работы и затраты, предусмотренные в сводном сметном расчете, был необоснованно включен в размере 2% в акты приемки выполненных работ по двум муниципальным контрактам</w:t>
      </w:r>
      <w:r w:rsidR="00085007">
        <w:rPr>
          <w:rFonts w:ascii="Times New Roman" w:hAnsi="Times New Roman" w:cs="Times New Roman"/>
          <w:sz w:val="28"/>
          <w:szCs w:val="28"/>
        </w:rPr>
        <w:t xml:space="preserve"> на сумму 438</w:t>
      </w:r>
      <w:r>
        <w:rPr>
          <w:rFonts w:ascii="Times New Roman" w:hAnsi="Times New Roman" w:cs="Times New Roman"/>
          <w:sz w:val="28"/>
          <w:szCs w:val="28"/>
        </w:rPr>
        <w:t>,8 </w:t>
      </w:r>
      <w:proofErr w:type="spellStart"/>
      <w:r>
        <w:rPr>
          <w:rFonts w:ascii="Times New Roman" w:hAnsi="Times New Roman" w:cs="Times New Roman"/>
          <w:sz w:val="28"/>
          <w:szCs w:val="28"/>
        </w:rPr>
        <w:t>тыс.</w:t>
      </w:r>
      <w:r w:rsidRPr="00CB4CE7">
        <w:rPr>
          <w:rFonts w:ascii="Times New Roman" w:hAnsi="Times New Roman" w:cs="Times New Roman"/>
          <w:sz w:val="28"/>
          <w:szCs w:val="28"/>
        </w:rPr>
        <w:t>рублей</w:t>
      </w:r>
      <w:proofErr w:type="spellEnd"/>
      <w:r w:rsidRPr="00CB4CE7">
        <w:rPr>
          <w:rFonts w:ascii="Times New Roman" w:hAnsi="Times New Roman" w:cs="Times New Roman"/>
          <w:sz w:val="28"/>
          <w:szCs w:val="28"/>
        </w:rPr>
        <w:t>.</w:t>
      </w:r>
      <w:r w:rsidR="002E4D8C">
        <w:rPr>
          <w:rFonts w:ascii="Times New Roman" w:hAnsi="Times New Roman" w:cs="Times New Roman"/>
          <w:sz w:val="28"/>
          <w:szCs w:val="28"/>
        </w:rPr>
        <w:t xml:space="preserve"> </w:t>
      </w:r>
      <w:r w:rsidRPr="002E4D8C">
        <w:rPr>
          <w:rFonts w:ascii="Times New Roman" w:hAnsi="Times New Roman" w:cs="Times New Roman"/>
          <w:sz w:val="28"/>
          <w:szCs w:val="28"/>
        </w:rPr>
        <w:t>Нарушение полностью устранено – платежными поручениями возв</w:t>
      </w:r>
      <w:r w:rsidR="002E4D8C">
        <w:rPr>
          <w:rFonts w:ascii="Times New Roman" w:hAnsi="Times New Roman" w:cs="Times New Roman"/>
          <w:sz w:val="28"/>
          <w:szCs w:val="28"/>
        </w:rPr>
        <w:t>ращено в областной бюджет 438,8 </w:t>
      </w:r>
      <w:proofErr w:type="spellStart"/>
      <w:r w:rsidR="00085007">
        <w:rPr>
          <w:rFonts w:ascii="Times New Roman" w:hAnsi="Times New Roman" w:cs="Times New Roman"/>
          <w:sz w:val="28"/>
          <w:szCs w:val="28"/>
        </w:rPr>
        <w:t>тыс.рублей</w:t>
      </w:r>
      <w:proofErr w:type="spellEnd"/>
      <w:r w:rsidRPr="002E4D8C">
        <w:rPr>
          <w:rFonts w:ascii="Times New Roman" w:hAnsi="Times New Roman" w:cs="Times New Roman"/>
          <w:sz w:val="28"/>
          <w:szCs w:val="28"/>
        </w:rPr>
        <w:t>.</w:t>
      </w:r>
    </w:p>
    <w:p w:rsidR="009E3B17" w:rsidRDefault="002849A8" w:rsidP="009E3B17">
      <w:pPr>
        <w:spacing w:after="0" w:line="240" w:lineRule="auto"/>
        <w:ind w:firstLine="709"/>
        <w:jc w:val="both"/>
        <w:rPr>
          <w:rFonts w:ascii="Times New Roman" w:hAnsi="Times New Roman" w:cs="Times New Roman"/>
          <w:sz w:val="28"/>
          <w:szCs w:val="28"/>
        </w:rPr>
      </w:pPr>
      <w:r w:rsidRPr="00E92623">
        <w:rPr>
          <w:rFonts w:ascii="Times New Roman" w:hAnsi="Times New Roman" w:cs="Times New Roman"/>
          <w:sz w:val="28"/>
          <w:szCs w:val="28"/>
        </w:rPr>
        <w:t xml:space="preserve">Отчет был рассмотрен Коллегией Счетной палаты Российской Федерации в </w:t>
      </w:r>
      <w:r w:rsidR="00E92623" w:rsidRPr="00E92623">
        <w:rPr>
          <w:rFonts w:ascii="Times New Roman" w:hAnsi="Times New Roman" w:cs="Times New Roman"/>
          <w:sz w:val="28"/>
          <w:szCs w:val="28"/>
        </w:rPr>
        <w:t>марте</w:t>
      </w:r>
      <w:r w:rsidRPr="00E92623">
        <w:rPr>
          <w:rFonts w:ascii="Times New Roman" w:hAnsi="Times New Roman" w:cs="Times New Roman"/>
          <w:sz w:val="28"/>
          <w:szCs w:val="28"/>
        </w:rPr>
        <w:t xml:space="preserve"> 201</w:t>
      </w:r>
      <w:r w:rsidR="00E92623" w:rsidRPr="00E92623">
        <w:rPr>
          <w:rFonts w:ascii="Times New Roman" w:hAnsi="Times New Roman" w:cs="Times New Roman"/>
          <w:sz w:val="28"/>
          <w:szCs w:val="28"/>
        </w:rPr>
        <w:t>9</w:t>
      </w:r>
      <w:r w:rsidRPr="00E92623">
        <w:rPr>
          <w:rFonts w:ascii="Times New Roman" w:hAnsi="Times New Roman" w:cs="Times New Roman"/>
          <w:sz w:val="28"/>
          <w:szCs w:val="28"/>
        </w:rPr>
        <w:t xml:space="preserve"> года, по итогам рассмотрения в адрес Правительства Нижегородской области направлено представление</w:t>
      </w:r>
      <w:r w:rsidR="009E3B17" w:rsidRPr="00E92623">
        <w:rPr>
          <w:rFonts w:ascii="Times New Roman" w:hAnsi="Times New Roman" w:cs="Times New Roman"/>
          <w:sz w:val="28"/>
          <w:szCs w:val="28"/>
        </w:rPr>
        <w:t>. Контрольно-счетной палатой</w:t>
      </w:r>
      <w:r w:rsidR="00E92623" w:rsidRPr="00E92623">
        <w:rPr>
          <w:rFonts w:ascii="Times New Roman" w:hAnsi="Times New Roman" w:cs="Times New Roman"/>
          <w:sz w:val="28"/>
          <w:szCs w:val="28"/>
        </w:rPr>
        <w:t xml:space="preserve"> Нижегородской области</w:t>
      </w:r>
      <w:r w:rsidR="009E3B17" w:rsidRPr="00E92623">
        <w:rPr>
          <w:rFonts w:ascii="Times New Roman" w:hAnsi="Times New Roman" w:cs="Times New Roman"/>
          <w:sz w:val="28"/>
          <w:szCs w:val="28"/>
        </w:rPr>
        <w:t xml:space="preserve"> был</w:t>
      </w:r>
      <w:r w:rsidR="00E92623" w:rsidRPr="00E92623">
        <w:rPr>
          <w:rFonts w:ascii="Times New Roman" w:hAnsi="Times New Roman" w:cs="Times New Roman"/>
          <w:sz w:val="28"/>
          <w:szCs w:val="28"/>
        </w:rPr>
        <w:t>о</w:t>
      </w:r>
      <w:r w:rsidR="009E3B17" w:rsidRPr="00E92623">
        <w:rPr>
          <w:rFonts w:ascii="Times New Roman" w:hAnsi="Times New Roman" w:cs="Times New Roman"/>
          <w:sz w:val="28"/>
          <w:szCs w:val="28"/>
        </w:rPr>
        <w:t xml:space="preserve"> направлен</w:t>
      </w:r>
      <w:r w:rsidR="00E92623" w:rsidRPr="00E92623">
        <w:rPr>
          <w:rFonts w:ascii="Times New Roman" w:hAnsi="Times New Roman" w:cs="Times New Roman"/>
          <w:sz w:val="28"/>
          <w:szCs w:val="28"/>
        </w:rPr>
        <w:t>о</w:t>
      </w:r>
      <w:r w:rsidR="009E3B17" w:rsidRPr="00E92623">
        <w:rPr>
          <w:rFonts w:ascii="Times New Roman" w:hAnsi="Times New Roman" w:cs="Times New Roman"/>
          <w:sz w:val="28"/>
          <w:szCs w:val="28"/>
        </w:rPr>
        <w:t xml:space="preserve"> </w:t>
      </w:r>
      <w:r w:rsidR="008F471D" w:rsidRPr="00E92623">
        <w:rPr>
          <w:rFonts w:ascii="Times New Roman" w:hAnsi="Times New Roman" w:cs="Times New Roman"/>
          <w:sz w:val="28"/>
          <w:szCs w:val="28"/>
        </w:rPr>
        <w:t xml:space="preserve">представление </w:t>
      </w:r>
      <w:r w:rsidR="009E3B17" w:rsidRPr="00E92623">
        <w:rPr>
          <w:rFonts w:ascii="Times New Roman" w:hAnsi="Times New Roman" w:cs="Times New Roman"/>
          <w:sz w:val="28"/>
          <w:szCs w:val="28"/>
        </w:rPr>
        <w:t>администрации города</w:t>
      </w:r>
      <w:r w:rsidR="002A6CB4" w:rsidRPr="00E92623">
        <w:rPr>
          <w:rFonts w:ascii="Times New Roman" w:hAnsi="Times New Roman" w:cs="Times New Roman"/>
          <w:sz w:val="28"/>
          <w:szCs w:val="28"/>
        </w:rPr>
        <w:t xml:space="preserve"> Сарова</w:t>
      </w:r>
      <w:r w:rsidR="009E3B17" w:rsidRPr="00E92623">
        <w:rPr>
          <w:rFonts w:ascii="Times New Roman" w:hAnsi="Times New Roman" w:cs="Times New Roman"/>
          <w:sz w:val="28"/>
          <w:szCs w:val="28"/>
        </w:rPr>
        <w:t xml:space="preserve">. </w:t>
      </w:r>
    </w:p>
    <w:p w:rsidR="001671E2" w:rsidRPr="001671E2" w:rsidRDefault="001671E2" w:rsidP="001671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1671E2">
        <w:rPr>
          <w:rFonts w:ascii="Times New Roman" w:hAnsi="Times New Roman" w:cs="Times New Roman"/>
          <w:sz w:val="28"/>
          <w:szCs w:val="28"/>
        </w:rPr>
        <w:t>С</w:t>
      </w:r>
      <w:proofErr w:type="gramEnd"/>
      <w:r w:rsidRPr="001671E2">
        <w:rPr>
          <w:rFonts w:ascii="Times New Roman" w:hAnsi="Times New Roman" w:cs="Times New Roman"/>
          <w:sz w:val="28"/>
          <w:szCs w:val="28"/>
        </w:rPr>
        <w:t xml:space="preserve"> </w:t>
      </w:r>
      <w:r w:rsidR="00F6143E">
        <w:rPr>
          <w:rFonts w:ascii="Times New Roman" w:hAnsi="Times New Roman" w:cs="Times New Roman"/>
          <w:sz w:val="28"/>
          <w:szCs w:val="28"/>
        </w:rPr>
        <w:t>25.10.2019</w:t>
      </w:r>
      <w:r w:rsidRPr="001671E2">
        <w:rPr>
          <w:rFonts w:ascii="Times New Roman" w:hAnsi="Times New Roman" w:cs="Times New Roman"/>
          <w:sz w:val="28"/>
          <w:szCs w:val="28"/>
        </w:rPr>
        <w:t xml:space="preserve"> начато совместное со Счетной палатой Российской Федерации контрольное мероприятие «Проверка результативности расходования средств федерального бюджета, а также средств бюджета Нижегородской области, выделенных в 2018 году на ликвидацию несанкционированных свалок на территории Нижегородской области». Объекты контрольного мероприятия: министерство экологии и природных </w:t>
      </w:r>
      <w:r w:rsidRPr="001671E2">
        <w:rPr>
          <w:rFonts w:ascii="Times New Roman" w:hAnsi="Times New Roman" w:cs="Times New Roman"/>
          <w:sz w:val="28"/>
          <w:szCs w:val="28"/>
        </w:rPr>
        <w:lastRenderedPageBreak/>
        <w:t>ресурсов Нижегородской области; Государственное бюджетное учреждение</w:t>
      </w:r>
      <w:r w:rsidR="007C5B28">
        <w:rPr>
          <w:rFonts w:ascii="Times New Roman" w:hAnsi="Times New Roman" w:cs="Times New Roman"/>
          <w:sz w:val="28"/>
          <w:szCs w:val="28"/>
        </w:rPr>
        <w:t xml:space="preserve"> </w:t>
      </w:r>
      <w:r w:rsidRPr="001671E2">
        <w:rPr>
          <w:rFonts w:ascii="Times New Roman" w:hAnsi="Times New Roman" w:cs="Times New Roman"/>
          <w:sz w:val="28"/>
          <w:szCs w:val="28"/>
        </w:rPr>
        <w:t xml:space="preserve">Нижегородской области «Экология региона». </w:t>
      </w:r>
    </w:p>
    <w:p w:rsidR="008F471D" w:rsidRPr="00EA1107" w:rsidRDefault="001671E2" w:rsidP="001671E2">
      <w:pPr>
        <w:spacing w:after="0" w:line="240" w:lineRule="auto"/>
        <w:ind w:firstLine="709"/>
        <w:jc w:val="both"/>
        <w:rPr>
          <w:rFonts w:ascii="Times New Roman" w:hAnsi="Times New Roman" w:cs="Times New Roman"/>
          <w:sz w:val="28"/>
          <w:szCs w:val="28"/>
        </w:rPr>
      </w:pPr>
      <w:r w:rsidRPr="001671E2">
        <w:rPr>
          <w:rFonts w:ascii="Times New Roman" w:hAnsi="Times New Roman" w:cs="Times New Roman"/>
          <w:sz w:val="28"/>
          <w:szCs w:val="28"/>
        </w:rPr>
        <w:t>По Решению Коллегии Счетной палаты Российской Федерации от 26.12.2019 №77К (1373) срок окончания проверки перенесен на первый квартал 2020 года, срок представления отчета на рассмотрение Коллегии Счетной палаты Российской Федерации - на 16.03.2020.</w:t>
      </w:r>
      <w:r w:rsidR="00EA1107" w:rsidRPr="00EA1107">
        <w:rPr>
          <w:rFonts w:ascii="Times New Roman" w:hAnsi="Times New Roman" w:cs="Times New Roman"/>
          <w:sz w:val="28"/>
          <w:szCs w:val="28"/>
        </w:rPr>
        <w:t> </w:t>
      </w:r>
    </w:p>
    <w:p w:rsidR="00C353D2" w:rsidRPr="00CB6921" w:rsidRDefault="000310A0" w:rsidP="00330C8D">
      <w:pPr>
        <w:spacing w:before="120" w:after="0" w:line="240" w:lineRule="auto"/>
        <w:ind w:firstLine="709"/>
        <w:jc w:val="both"/>
        <w:rPr>
          <w:rFonts w:ascii="Times New Roman" w:hAnsi="Times New Roman"/>
          <w:sz w:val="28"/>
          <w:szCs w:val="28"/>
        </w:rPr>
      </w:pPr>
      <w:r w:rsidRPr="00CB6921">
        <w:rPr>
          <w:rFonts w:ascii="Times New Roman" w:hAnsi="Times New Roman"/>
          <w:sz w:val="28"/>
          <w:szCs w:val="28"/>
        </w:rPr>
        <w:t>Кроме того, в</w:t>
      </w:r>
      <w:r w:rsidR="0066044E" w:rsidRPr="00CB6921">
        <w:rPr>
          <w:rFonts w:ascii="Times New Roman" w:hAnsi="Times New Roman"/>
          <w:sz w:val="28"/>
          <w:szCs w:val="28"/>
        </w:rPr>
        <w:t xml:space="preserve">заимодействие со Счетной палатой Российской Федерации осуществлялось </w:t>
      </w:r>
      <w:r w:rsidR="00C353D2" w:rsidRPr="00CB6921">
        <w:rPr>
          <w:rFonts w:ascii="Times New Roman" w:hAnsi="Times New Roman"/>
          <w:sz w:val="28"/>
          <w:szCs w:val="28"/>
        </w:rPr>
        <w:t>в рамках работы Совета контрольно-счетных органов при Счетной палате Российской Федерации.</w:t>
      </w:r>
    </w:p>
    <w:p w:rsidR="005E74B5" w:rsidRPr="00BF1841" w:rsidRDefault="005E74B5" w:rsidP="00D37AA3">
      <w:pPr>
        <w:spacing w:after="0" w:line="240" w:lineRule="auto"/>
        <w:ind w:firstLine="709"/>
        <w:jc w:val="both"/>
        <w:rPr>
          <w:rFonts w:ascii="Times New Roman" w:hAnsi="Times New Roman"/>
          <w:sz w:val="28"/>
          <w:szCs w:val="28"/>
        </w:rPr>
      </w:pPr>
      <w:r w:rsidRPr="00BF1841">
        <w:rPr>
          <w:rFonts w:ascii="Times New Roman" w:hAnsi="Times New Roman"/>
          <w:sz w:val="28"/>
          <w:szCs w:val="28"/>
        </w:rPr>
        <w:t>В течение 201</w:t>
      </w:r>
      <w:r w:rsidR="00BF1841" w:rsidRPr="00BF1841">
        <w:rPr>
          <w:rFonts w:ascii="Times New Roman" w:hAnsi="Times New Roman"/>
          <w:sz w:val="28"/>
          <w:szCs w:val="28"/>
        </w:rPr>
        <w:t>9</w:t>
      </w:r>
      <w:r w:rsidRPr="00BF1841">
        <w:rPr>
          <w:rFonts w:ascii="Times New Roman" w:hAnsi="Times New Roman"/>
          <w:sz w:val="28"/>
          <w:szCs w:val="28"/>
        </w:rPr>
        <w:t xml:space="preserve"> года </w:t>
      </w:r>
      <w:proofErr w:type="spellStart"/>
      <w:r w:rsidR="004924CD" w:rsidRPr="00BF1841">
        <w:rPr>
          <w:rFonts w:ascii="Times New Roman" w:hAnsi="Times New Roman"/>
          <w:sz w:val="28"/>
          <w:szCs w:val="28"/>
        </w:rPr>
        <w:t>контрольно-счетная</w:t>
      </w:r>
      <w:proofErr w:type="spellEnd"/>
      <w:r w:rsidR="004924CD" w:rsidRPr="00BF1841">
        <w:rPr>
          <w:rFonts w:ascii="Times New Roman" w:hAnsi="Times New Roman"/>
          <w:sz w:val="28"/>
          <w:szCs w:val="28"/>
        </w:rPr>
        <w:t xml:space="preserve"> палата </w:t>
      </w:r>
      <w:r w:rsidRPr="00BF1841">
        <w:rPr>
          <w:rFonts w:ascii="Times New Roman" w:hAnsi="Times New Roman"/>
          <w:sz w:val="28"/>
          <w:szCs w:val="28"/>
        </w:rPr>
        <w:t>принимал</w:t>
      </w:r>
      <w:r w:rsidR="004924CD" w:rsidRPr="00BF1841">
        <w:rPr>
          <w:rFonts w:ascii="Times New Roman" w:hAnsi="Times New Roman"/>
          <w:sz w:val="28"/>
          <w:szCs w:val="28"/>
        </w:rPr>
        <w:t>а</w:t>
      </w:r>
      <w:r w:rsidRPr="00BF1841">
        <w:rPr>
          <w:rFonts w:ascii="Times New Roman" w:hAnsi="Times New Roman"/>
          <w:sz w:val="28"/>
          <w:szCs w:val="28"/>
        </w:rPr>
        <w:t xml:space="preserve"> активное участие в работе Совета контрольно-счетных органов при Счетной палате Российской Федерации</w:t>
      </w:r>
      <w:r w:rsidR="00F638C8" w:rsidRPr="00BF1841">
        <w:rPr>
          <w:rFonts w:ascii="Times New Roman" w:hAnsi="Times New Roman"/>
          <w:sz w:val="28"/>
          <w:szCs w:val="28"/>
        </w:rPr>
        <w:t>, в том числе в составе</w:t>
      </w:r>
      <w:r w:rsidRPr="00BF1841">
        <w:rPr>
          <w:rFonts w:ascii="Times New Roman" w:hAnsi="Times New Roman"/>
          <w:sz w:val="28"/>
          <w:szCs w:val="28"/>
        </w:rPr>
        <w:t xml:space="preserve"> комиссии по </w:t>
      </w:r>
      <w:r w:rsidR="00C353D2" w:rsidRPr="00BF1841">
        <w:rPr>
          <w:rFonts w:ascii="Times New Roman" w:hAnsi="Times New Roman"/>
          <w:sz w:val="28"/>
          <w:szCs w:val="28"/>
        </w:rPr>
        <w:t xml:space="preserve">совершенствованию </w:t>
      </w:r>
      <w:r w:rsidRPr="00BF1841">
        <w:rPr>
          <w:rFonts w:ascii="Times New Roman" w:hAnsi="Times New Roman"/>
          <w:sz w:val="28"/>
          <w:szCs w:val="28"/>
        </w:rPr>
        <w:t>внешнего финансового контроля</w:t>
      </w:r>
      <w:r w:rsidR="00C353D2" w:rsidRPr="00BF1841">
        <w:rPr>
          <w:rFonts w:ascii="Times New Roman" w:hAnsi="Times New Roman"/>
          <w:sz w:val="28"/>
          <w:szCs w:val="28"/>
        </w:rPr>
        <w:t xml:space="preserve"> на муниципальном уровне</w:t>
      </w:r>
      <w:r w:rsidR="003D7088">
        <w:rPr>
          <w:rFonts w:ascii="Times New Roman" w:hAnsi="Times New Roman"/>
          <w:sz w:val="28"/>
          <w:szCs w:val="28"/>
        </w:rPr>
        <w:t xml:space="preserve">, </w:t>
      </w:r>
      <w:r w:rsidR="003D7088" w:rsidRPr="00DE6881">
        <w:rPr>
          <w:rFonts w:ascii="Times New Roman" w:hAnsi="Times New Roman"/>
          <w:sz w:val="28"/>
          <w:szCs w:val="28"/>
        </w:rPr>
        <w:t xml:space="preserve">членом которой </w:t>
      </w:r>
      <w:r w:rsidR="003D7088">
        <w:rPr>
          <w:rFonts w:ascii="Times New Roman" w:hAnsi="Times New Roman"/>
          <w:sz w:val="28"/>
          <w:szCs w:val="28"/>
        </w:rPr>
        <w:t xml:space="preserve">с момента создания комиссии </w:t>
      </w:r>
      <w:r w:rsidR="003D7088" w:rsidRPr="00DE6881">
        <w:rPr>
          <w:rFonts w:ascii="Times New Roman" w:hAnsi="Times New Roman"/>
          <w:sz w:val="28"/>
          <w:szCs w:val="28"/>
        </w:rPr>
        <w:t xml:space="preserve">является председатель палаты </w:t>
      </w:r>
      <w:proofErr w:type="spellStart"/>
      <w:r w:rsidR="003D7088" w:rsidRPr="00DE6881">
        <w:rPr>
          <w:rFonts w:ascii="Times New Roman" w:hAnsi="Times New Roman"/>
          <w:sz w:val="28"/>
          <w:szCs w:val="28"/>
        </w:rPr>
        <w:t>Е.Б.Букарева</w:t>
      </w:r>
      <w:proofErr w:type="spellEnd"/>
      <w:r w:rsidRPr="00BF1841">
        <w:rPr>
          <w:rFonts w:ascii="Times New Roman" w:hAnsi="Times New Roman"/>
          <w:sz w:val="28"/>
          <w:szCs w:val="28"/>
        </w:rPr>
        <w:t>.</w:t>
      </w:r>
    </w:p>
    <w:p w:rsidR="00EA6A0A" w:rsidRPr="002020B8" w:rsidRDefault="005E74B5" w:rsidP="006229DD">
      <w:pPr>
        <w:spacing w:after="0" w:line="240" w:lineRule="auto"/>
        <w:ind w:firstLine="709"/>
        <w:jc w:val="both"/>
        <w:rPr>
          <w:rFonts w:ascii="Times New Roman" w:hAnsi="Times New Roman"/>
          <w:sz w:val="28"/>
          <w:szCs w:val="28"/>
        </w:rPr>
      </w:pPr>
      <w:r w:rsidRPr="00567EFE">
        <w:rPr>
          <w:rFonts w:ascii="Times New Roman" w:hAnsi="Times New Roman"/>
          <w:sz w:val="28"/>
          <w:szCs w:val="28"/>
        </w:rPr>
        <w:t xml:space="preserve">По отдельным запросам </w:t>
      </w:r>
      <w:r w:rsidR="00F92593" w:rsidRPr="00567EFE">
        <w:rPr>
          <w:rFonts w:ascii="Times New Roman" w:hAnsi="Times New Roman"/>
          <w:sz w:val="28"/>
          <w:szCs w:val="28"/>
        </w:rPr>
        <w:t xml:space="preserve">Счетной палаты Российской Федерации, </w:t>
      </w:r>
      <w:r w:rsidRPr="00567EFE">
        <w:rPr>
          <w:rFonts w:ascii="Times New Roman" w:hAnsi="Times New Roman"/>
          <w:sz w:val="28"/>
          <w:szCs w:val="28"/>
        </w:rPr>
        <w:t>комиссий Совета контрольно-счетных органов при Счетной палате Российской Федерации</w:t>
      </w:r>
      <w:r w:rsidR="00C30361" w:rsidRPr="00567EFE">
        <w:rPr>
          <w:rFonts w:ascii="Times New Roman" w:hAnsi="Times New Roman"/>
          <w:sz w:val="28"/>
          <w:szCs w:val="28"/>
        </w:rPr>
        <w:t>,</w:t>
      </w:r>
      <w:r w:rsidR="00FE1940" w:rsidRPr="00567EFE">
        <w:rPr>
          <w:rFonts w:ascii="Times New Roman" w:hAnsi="Times New Roman"/>
          <w:sz w:val="28"/>
          <w:szCs w:val="28"/>
        </w:rPr>
        <w:t xml:space="preserve"> отделения Совета контрольно-счетных органов при Счетной палате Российской Федерации в Приволжском федеральном округе </w:t>
      </w:r>
      <w:r w:rsidR="00E53FDA" w:rsidRPr="00567EFE">
        <w:rPr>
          <w:rFonts w:ascii="Times New Roman" w:hAnsi="Times New Roman"/>
          <w:sz w:val="28"/>
          <w:szCs w:val="28"/>
        </w:rPr>
        <w:t xml:space="preserve">палатой </w:t>
      </w:r>
      <w:r w:rsidR="001863FF" w:rsidRPr="00567EFE">
        <w:rPr>
          <w:rFonts w:ascii="Times New Roman" w:hAnsi="Times New Roman"/>
          <w:sz w:val="28"/>
          <w:szCs w:val="28"/>
        </w:rPr>
        <w:t>направлен</w:t>
      </w:r>
      <w:r w:rsidR="00BF29A0" w:rsidRPr="00567EFE">
        <w:rPr>
          <w:rFonts w:ascii="Times New Roman" w:hAnsi="Times New Roman"/>
          <w:sz w:val="28"/>
          <w:szCs w:val="28"/>
        </w:rPr>
        <w:t>о</w:t>
      </w:r>
      <w:r w:rsidR="000A6224" w:rsidRPr="00844FF7">
        <w:rPr>
          <w:rFonts w:ascii="Times New Roman" w:hAnsi="Times New Roman"/>
          <w:color w:val="FF0000"/>
          <w:sz w:val="28"/>
          <w:szCs w:val="28"/>
        </w:rPr>
        <w:t xml:space="preserve"> </w:t>
      </w:r>
      <w:r w:rsidR="00E97C92" w:rsidRPr="00E97C92">
        <w:rPr>
          <w:rFonts w:ascii="Times New Roman" w:hAnsi="Times New Roman"/>
          <w:sz w:val="28"/>
          <w:szCs w:val="28"/>
        </w:rPr>
        <w:t>57</w:t>
      </w:r>
      <w:r w:rsidR="00781BC1" w:rsidRPr="00E97C92">
        <w:rPr>
          <w:rFonts w:ascii="Times New Roman" w:hAnsi="Times New Roman"/>
          <w:sz w:val="28"/>
          <w:szCs w:val="28"/>
        </w:rPr>
        <w:t xml:space="preserve"> </w:t>
      </w:r>
      <w:r w:rsidR="00FE1940" w:rsidRPr="00E97C92">
        <w:rPr>
          <w:rFonts w:ascii="Times New Roman" w:hAnsi="Times New Roman"/>
          <w:sz w:val="28"/>
          <w:szCs w:val="28"/>
        </w:rPr>
        <w:t>информационн</w:t>
      </w:r>
      <w:r w:rsidR="00F92593" w:rsidRPr="00E97C92">
        <w:rPr>
          <w:rFonts w:ascii="Times New Roman" w:hAnsi="Times New Roman"/>
          <w:sz w:val="28"/>
          <w:szCs w:val="28"/>
        </w:rPr>
        <w:t>ых</w:t>
      </w:r>
      <w:r w:rsidR="00FE1940" w:rsidRPr="00E97C92">
        <w:rPr>
          <w:rFonts w:ascii="Times New Roman" w:hAnsi="Times New Roman"/>
          <w:sz w:val="28"/>
          <w:szCs w:val="28"/>
        </w:rPr>
        <w:t xml:space="preserve"> пис</w:t>
      </w:r>
      <w:r w:rsidR="00F92593" w:rsidRPr="00E97C92">
        <w:rPr>
          <w:rFonts w:ascii="Times New Roman" w:hAnsi="Times New Roman"/>
          <w:sz w:val="28"/>
          <w:szCs w:val="28"/>
        </w:rPr>
        <w:t>ем</w:t>
      </w:r>
      <w:r w:rsidR="00570F3A" w:rsidRPr="00E97C92">
        <w:rPr>
          <w:rFonts w:ascii="Times New Roman" w:hAnsi="Times New Roman"/>
          <w:sz w:val="28"/>
          <w:szCs w:val="28"/>
        </w:rPr>
        <w:t>, в том числе</w:t>
      </w:r>
      <w:r w:rsidR="00B607B9" w:rsidRPr="00E97C92">
        <w:rPr>
          <w:rFonts w:ascii="Times New Roman" w:hAnsi="Times New Roman"/>
          <w:sz w:val="28"/>
          <w:szCs w:val="28"/>
        </w:rPr>
        <w:t xml:space="preserve"> по вопросам</w:t>
      </w:r>
      <w:r w:rsidR="00D23CBE" w:rsidRPr="00E97C92">
        <w:rPr>
          <w:rFonts w:ascii="Times New Roman" w:hAnsi="Times New Roman"/>
          <w:sz w:val="28"/>
          <w:szCs w:val="28"/>
        </w:rPr>
        <w:t>:</w:t>
      </w:r>
      <w:r w:rsidR="00B6017E" w:rsidRPr="00E97C92">
        <w:rPr>
          <w:rFonts w:ascii="Times New Roman" w:hAnsi="Times New Roman"/>
          <w:sz w:val="28"/>
          <w:szCs w:val="28"/>
        </w:rPr>
        <w:t xml:space="preserve"> </w:t>
      </w:r>
      <w:r w:rsidR="00F92593" w:rsidRPr="002020B8">
        <w:rPr>
          <w:rFonts w:ascii="Times New Roman" w:hAnsi="Times New Roman"/>
          <w:sz w:val="28"/>
          <w:szCs w:val="28"/>
        </w:rPr>
        <w:t xml:space="preserve">осуществления полномочий </w:t>
      </w:r>
      <w:r w:rsidR="00FB7AB1">
        <w:rPr>
          <w:rFonts w:ascii="Times New Roman" w:hAnsi="Times New Roman"/>
          <w:sz w:val="28"/>
          <w:szCs w:val="28"/>
        </w:rPr>
        <w:t xml:space="preserve">по </w:t>
      </w:r>
      <w:r w:rsidR="002020B8" w:rsidRPr="002020B8">
        <w:rPr>
          <w:rFonts w:ascii="Times New Roman" w:hAnsi="Times New Roman"/>
          <w:sz w:val="28"/>
          <w:szCs w:val="28"/>
        </w:rPr>
        <w:t xml:space="preserve">администрированию доходов областного бюджета от поступления сумм штрафов по результатам рассмотрения дел об административных правонарушениях судом, возбужденных должностными лицами контрольно-счетной палаты; </w:t>
      </w:r>
      <w:r w:rsidR="008050A1">
        <w:rPr>
          <w:rFonts w:ascii="Times New Roman" w:hAnsi="Times New Roman"/>
          <w:sz w:val="28"/>
          <w:szCs w:val="28"/>
        </w:rPr>
        <w:t>мониторинга реализации национальных проектов</w:t>
      </w:r>
      <w:r w:rsidR="008050A1" w:rsidRPr="008050A1">
        <w:rPr>
          <w:rFonts w:ascii="Times New Roman" w:hAnsi="Times New Roman"/>
          <w:sz w:val="28"/>
          <w:szCs w:val="28"/>
        </w:rPr>
        <w:t>;</w:t>
      </w:r>
      <w:r w:rsidR="008050A1">
        <w:rPr>
          <w:rFonts w:ascii="Times New Roman" w:hAnsi="Times New Roman"/>
          <w:sz w:val="28"/>
          <w:szCs w:val="28"/>
        </w:rPr>
        <w:t xml:space="preserve"> </w:t>
      </w:r>
      <w:r w:rsidR="00CE2167">
        <w:rPr>
          <w:rFonts w:ascii="Times New Roman" w:hAnsi="Times New Roman"/>
          <w:sz w:val="28"/>
          <w:szCs w:val="28"/>
        </w:rPr>
        <w:t xml:space="preserve">оценки результативности мер, направленных на бюджетную консолидацию, снижение уровня </w:t>
      </w:r>
      <w:proofErr w:type="spellStart"/>
      <w:r w:rsidR="00CE2167">
        <w:rPr>
          <w:rFonts w:ascii="Times New Roman" w:hAnsi="Times New Roman"/>
          <w:sz w:val="28"/>
          <w:szCs w:val="28"/>
        </w:rPr>
        <w:t>дотационности</w:t>
      </w:r>
      <w:proofErr w:type="spellEnd"/>
      <w:r w:rsidR="00CE2167">
        <w:rPr>
          <w:rFonts w:ascii="Times New Roman" w:hAnsi="Times New Roman"/>
          <w:sz w:val="28"/>
          <w:szCs w:val="28"/>
        </w:rPr>
        <w:t xml:space="preserve"> субъекта Российской Федерации и увеличение налоговых и неналоговых доходов </w:t>
      </w:r>
      <w:r w:rsidR="00CE2167" w:rsidRPr="00CE2167">
        <w:rPr>
          <w:rFonts w:ascii="Times New Roman" w:hAnsi="Times New Roman"/>
          <w:sz w:val="28"/>
          <w:szCs w:val="28"/>
        </w:rPr>
        <w:t>консолидированного бюджета субъекта Российской Федерации, осуществляемых субъектами Российской Федерации в рамках выполнения соглашений о предоставлении дотаций на выравнивание бюджетной обеспеченности субъектов Российской Федерации</w:t>
      </w:r>
      <w:r w:rsidR="00A5593C" w:rsidRPr="00CE2167">
        <w:rPr>
          <w:rFonts w:ascii="Times New Roman" w:hAnsi="Times New Roman"/>
          <w:sz w:val="28"/>
          <w:szCs w:val="28"/>
        </w:rPr>
        <w:t>;</w:t>
      </w:r>
      <w:r w:rsidR="00F92593" w:rsidRPr="00CE2167">
        <w:rPr>
          <w:rFonts w:ascii="Times New Roman" w:hAnsi="Times New Roman"/>
          <w:sz w:val="28"/>
          <w:szCs w:val="28"/>
        </w:rPr>
        <w:t xml:space="preserve"> </w:t>
      </w:r>
      <w:r w:rsidR="00CE2167" w:rsidRPr="00CE2167">
        <w:rPr>
          <w:rFonts w:ascii="Times New Roman" w:hAnsi="Times New Roman"/>
          <w:sz w:val="28"/>
          <w:szCs w:val="28"/>
        </w:rPr>
        <w:t xml:space="preserve">анализа результативности мер, принимаемых органами исполнительной власти Российской Федерации, </w:t>
      </w:r>
      <w:r w:rsidR="00CE2167">
        <w:rPr>
          <w:rFonts w:ascii="Times New Roman" w:hAnsi="Times New Roman"/>
          <w:sz w:val="28"/>
          <w:szCs w:val="28"/>
        </w:rPr>
        <w:t>направляемых на сокращение объемов и количества незавершенного строительства</w:t>
      </w:r>
      <w:r w:rsidR="00CE2167" w:rsidRPr="00CE2167">
        <w:rPr>
          <w:rFonts w:ascii="Times New Roman" w:hAnsi="Times New Roman"/>
          <w:sz w:val="28"/>
          <w:szCs w:val="28"/>
        </w:rPr>
        <w:t xml:space="preserve">; </w:t>
      </w:r>
      <w:r w:rsidR="00EC4AA4" w:rsidRPr="002020B8">
        <w:rPr>
          <w:rFonts w:ascii="Times New Roman" w:hAnsi="Times New Roman"/>
          <w:sz w:val="28"/>
          <w:szCs w:val="28"/>
        </w:rPr>
        <w:t xml:space="preserve">имеющейся судебной </w:t>
      </w:r>
      <w:r w:rsidR="008C2B2B" w:rsidRPr="002020B8">
        <w:rPr>
          <w:rFonts w:ascii="Times New Roman" w:hAnsi="Times New Roman"/>
          <w:sz w:val="28"/>
          <w:szCs w:val="28"/>
        </w:rPr>
        <w:t xml:space="preserve">и административной </w:t>
      </w:r>
      <w:r w:rsidR="00EC4AA4" w:rsidRPr="002020B8">
        <w:rPr>
          <w:rFonts w:ascii="Times New Roman" w:hAnsi="Times New Roman"/>
          <w:sz w:val="28"/>
          <w:szCs w:val="28"/>
        </w:rPr>
        <w:t>практик</w:t>
      </w:r>
      <w:r w:rsidR="008C2B2B" w:rsidRPr="002020B8">
        <w:rPr>
          <w:rFonts w:ascii="Times New Roman" w:hAnsi="Times New Roman"/>
          <w:sz w:val="28"/>
          <w:szCs w:val="28"/>
        </w:rPr>
        <w:t>и</w:t>
      </w:r>
      <w:r w:rsidR="00EA6A0A" w:rsidRPr="002020B8">
        <w:rPr>
          <w:rFonts w:ascii="Times New Roman" w:hAnsi="Times New Roman"/>
          <w:sz w:val="28"/>
          <w:szCs w:val="28"/>
        </w:rPr>
        <w:t xml:space="preserve"> и т.д.</w:t>
      </w:r>
    </w:p>
    <w:p w:rsidR="000E2769" w:rsidRPr="005719AF" w:rsidRDefault="000E2769" w:rsidP="00893634">
      <w:pPr>
        <w:spacing w:before="120" w:after="0" w:line="240" w:lineRule="auto"/>
        <w:ind w:firstLine="709"/>
        <w:jc w:val="center"/>
        <w:rPr>
          <w:rFonts w:ascii="Times New Roman" w:hAnsi="Times New Roman" w:cs="Times New Roman"/>
          <w:b/>
          <w:sz w:val="28"/>
          <w:szCs w:val="28"/>
        </w:rPr>
      </w:pPr>
      <w:r w:rsidRPr="005719AF">
        <w:rPr>
          <w:rFonts w:ascii="Times New Roman" w:hAnsi="Times New Roman" w:cs="Times New Roman"/>
          <w:b/>
          <w:sz w:val="28"/>
          <w:szCs w:val="28"/>
        </w:rPr>
        <w:t>Взаимодействие с муниципальными</w:t>
      </w:r>
    </w:p>
    <w:p w:rsidR="00031D12" w:rsidRPr="005719AF" w:rsidRDefault="000E2769" w:rsidP="00893634">
      <w:pPr>
        <w:spacing w:after="120" w:line="240" w:lineRule="auto"/>
        <w:ind w:firstLine="709"/>
        <w:jc w:val="center"/>
        <w:rPr>
          <w:rFonts w:ascii="Times New Roman" w:hAnsi="Times New Roman" w:cs="Times New Roman"/>
          <w:b/>
          <w:sz w:val="28"/>
          <w:szCs w:val="28"/>
        </w:rPr>
      </w:pPr>
      <w:r w:rsidRPr="005719AF">
        <w:rPr>
          <w:rFonts w:ascii="Times New Roman" w:hAnsi="Times New Roman" w:cs="Times New Roman"/>
          <w:b/>
          <w:sz w:val="28"/>
          <w:szCs w:val="28"/>
        </w:rPr>
        <w:t>контрольно-счетными органами</w:t>
      </w:r>
    </w:p>
    <w:p w:rsidR="005221D8" w:rsidRPr="005F626E" w:rsidRDefault="00031D12" w:rsidP="005221D8">
      <w:pPr>
        <w:widowControl w:val="0"/>
        <w:tabs>
          <w:tab w:val="left" w:pos="2835"/>
        </w:tabs>
        <w:spacing w:after="0" w:line="240" w:lineRule="auto"/>
        <w:jc w:val="both"/>
        <w:rPr>
          <w:rFonts w:ascii="Times New Roman" w:hAnsi="Times New Roman" w:cs="Times New Roman"/>
          <w:sz w:val="28"/>
          <w:szCs w:val="28"/>
        </w:rPr>
      </w:pPr>
      <w:r w:rsidRPr="00844FF7">
        <w:rPr>
          <w:rFonts w:ascii="Times New Roman" w:hAnsi="Times New Roman" w:cs="Times New Roman"/>
          <w:color w:val="FF0000"/>
          <w:sz w:val="28"/>
          <w:szCs w:val="28"/>
        </w:rPr>
        <w:t xml:space="preserve">           </w:t>
      </w:r>
      <w:r w:rsidR="005221D8">
        <w:rPr>
          <w:rFonts w:ascii="Times New Roman" w:hAnsi="Times New Roman"/>
          <w:sz w:val="28"/>
          <w:szCs w:val="28"/>
        </w:rPr>
        <w:t xml:space="preserve">По состоянию на </w:t>
      </w:r>
      <w:r w:rsidR="00F6143E">
        <w:rPr>
          <w:rFonts w:ascii="Times New Roman" w:hAnsi="Times New Roman"/>
          <w:sz w:val="28"/>
          <w:szCs w:val="28"/>
        </w:rPr>
        <w:t>01.01.2020</w:t>
      </w:r>
      <w:r w:rsidR="005221D8" w:rsidRPr="005F626E">
        <w:rPr>
          <w:rFonts w:ascii="Times New Roman" w:hAnsi="Times New Roman"/>
          <w:sz w:val="28"/>
          <w:szCs w:val="28"/>
        </w:rPr>
        <w:t xml:space="preserve"> в Нижегородской области создан</w:t>
      </w:r>
      <w:r w:rsidR="005221D8">
        <w:rPr>
          <w:rFonts w:ascii="Times New Roman" w:hAnsi="Times New Roman"/>
          <w:sz w:val="28"/>
          <w:szCs w:val="28"/>
        </w:rPr>
        <w:t xml:space="preserve"> </w:t>
      </w:r>
      <w:r w:rsidR="005221D8" w:rsidRPr="005F626E">
        <w:rPr>
          <w:rFonts w:ascii="Times New Roman" w:hAnsi="Times New Roman"/>
          <w:sz w:val="28"/>
          <w:szCs w:val="28"/>
        </w:rPr>
        <w:t>4</w:t>
      </w:r>
      <w:r w:rsidR="005221D8">
        <w:rPr>
          <w:rFonts w:ascii="Times New Roman" w:hAnsi="Times New Roman"/>
          <w:sz w:val="28"/>
          <w:szCs w:val="28"/>
        </w:rPr>
        <w:t>1 контрольно-счетный</w:t>
      </w:r>
      <w:r w:rsidR="005221D8" w:rsidRPr="005F626E">
        <w:rPr>
          <w:rFonts w:ascii="Times New Roman" w:hAnsi="Times New Roman"/>
          <w:sz w:val="28"/>
          <w:szCs w:val="28"/>
        </w:rPr>
        <w:t xml:space="preserve"> орган муниципальных образований</w:t>
      </w:r>
      <w:r w:rsidR="005221D8" w:rsidRPr="005F626E">
        <w:rPr>
          <w:rStyle w:val="a3"/>
          <w:rFonts w:ascii="Times New Roman" w:hAnsi="Times New Roman"/>
          <w:sz w:val="28"/>
          <w:szCs w:val="28"/>
        </w:rPr>
        <w:footnoteReference w:id="37"/>
      </w:r>
      <w:r w:rsidR="005221D8" w:rsidRPr="005F626E">
        <w:rPr>
          <w:rFonts w:ascii="Times New Roman" w:hAnsi="Times New Roman" w:cs="Times New Roman"/>
          <w:sz w:val="28"/>
          <w:szCs w:val="28"/>
        </w:rPr>
        <w:t xml:space="preserve"> (из них два контрольно-счетных органа созданы в городских поселениях), в том числе 2</w:t>
      </w:r>
      <w:r w:rsidR="005221D8">
        <w:rPr>
          <w:rFonts w:ascii="Times New Roman" w:hAnsi="Times New Roman" w:cs="Times New Roman"/>
          <w:sz w:val="28"/>
          <w:szCs w:val="28"/>
        </w:rPr>
        <w:t>7</w:t>
      </w:r>
      <w:r w:rsidR="005221D8" w:rsidRPr="005F626E">
        <w:rPr>
          <w:rFonts w:ascii="Times New Roman" w:hAnsi="Times New Roman" w:cs="Times New Roman"/>
          <w:sz w:val="28"/>
          <w:szCs w:val="28"/>
        </w:rPr>
        <w:t xml:space="preserve"> контрольно-счетных органов созданы в соответствии с требованиями </w:t>
      </w:r>
      <w:r w:rsidR="00BE0F88" w:rsidRPr="00BE0F88">
        <w:rPr>
          <w:rFonts w:ascii="Times New Roman" w:hAnsi="Times New Roman"/>
          <w:sz w:val="28"/>
          <w:szCs w:val="28"/>
        </w:rPr>
        <w:lastRenderedPageBreak/>
        <w:t>Федеральн</w:t>
      </w:r>
      <w:r w:rsidR="00BE0F88">
        <w:rPr>
          <w:rFonts w:ascii="Times New Roman" w:hAnsi="Times New Roman"/>
          <w:sz w:val="28"/>
          <w:szCs w:val="28"/>
        </w:rPr>
        <w:t>ого</w:t>
      </w:r>
      <w:r w:rsidR="00BE0F88" w:rsidRPr="00BE0F88">
        <w:rPr>
          <w:rFonts w:ascii="Times New Roman" w:hAnsi="Times New Roman"/>
          <w:sz w:val="28"/>
          <w:szCs w:val="28"/>
        </w:rPr>
        <w:t xml:space="preserve"> закон</w:t>
      </w:r>
      <w:r w:rsidR="00BE0F88">
        <w:rPr>
          <w:rFonts w:ascii="Times New Roman" w:hAnsi="Times New Roman"/>
          <w:sz w:val="28"/>
          <w:szCs w:val="28"/>
        </w:rPr>
        <w:t>а</w:t>
      </w:r>
      <w:r w:rsidR="00BE0F88" w:rsidRPr="00BE0F88">
        <w:rPr>
          <w:rFonts w:ascii="Times New Roman" w:hAnsi="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5221D8">
        <w:rPr>
          <w:rFonts w:ascii="Times New Roman" w:hAnsi="Times New Roman"/>
          <w:sz w:val="28"/>
          <w:szCs w:val="28"/>
        </w:rPr>
        <w:t>, из них 11 – обладают правами юридического лица</w:t>
      </w:r>
      <w:r w:rsidR="005221D8" w:rsidRPr="005F626E">
        <w:rPr>
          <w:rFonts w:ascii="Times New Roman" w:hAnsi="Times New Roman"/>
          <w:sz w:val="28"/>
          <w:szCs w:val="28"/>
        </w:rPr>
        <w:t>.</w:t>
      </w:r>
    </w:p>
    <w:p w:rsidR="00AD41B3" w:rsidRPr="005C768F" w:rsidRDefault="005221D8" w:rsidP="005221D8">
      <w:pPr>
        <w:spacing w:after="0" w:line="240" w:lineRule="auto"/>
        <w:ind w:firstLine="709"/>
        <w:jc w:val="both"/>
        <w:rPr>
          <w:rFonts w:ascii="Times New Roman" w:hAnsi="Times New Roman" w:cs="Times New Roman"/>
          <w:sz w:val="28"/>
          <w:szCs w:val="28"/>
        </w:rPr>
      </w:pPr>
      <w:r w:rsidRPr="00E91770">
        <w:rPr>
          <w:rFonts w:ascii="Times New Roman" w:hAnsi="Times New Roman"/>
          <w:color w:val="000000" w:themeColor="text1"/>
          <w:sz w:val="28"/>
          <w:szCs w:val="28"/>
        </w:rPr>
        <w:t>Не созданы контрольно-счетные органы в 13 муниципальных районах и городских округах</w:t>
      </w:r>
      <w:r w:rsidRPr="00E91770">
        <w:rPr>
          <w:rStyle w:val="a3"/>
          <w:rFonts w:ascii="Times New Roman" w:hAnsi="Times New Roman"/>
          <w:color w:val="000000" w:themeColor="text1"/>
          <w:sz w:val="28"/>
          <w:szCs w:val="28"/>
        </w:rPr>
        <w:footnoteReference w:id="38"/>
      </w:r>
      <w:r w:rsidRPr="00E91770">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нарушение </w:t>
      </w:r>
      <w:r w:rsidRPr="005C768F">
        <w:rPr>
          <w:rFonts w:ascii="Times New Roman" w:hAnsi="Times New Roman" w:cs="Times New Roman"/>
          <w:sz w:val="28"/>
          <w:szCs w:val="28"/>
        </w:rPr>
        <w:t xml:space="preserve">норм ст.264.4 БК РФ представительные органы данных муниципальных образований принимают решение об утверждении отчетов об исполнении местных бюджетов при отсутствии заключений органа внешнего муниципального финансового контроля </w:t>
      </w:r>
      <w:r w:rsidR="00AD41B3" w:rsidRPr="005C768F">
        <w:rPr>
          <w:rFonts w:ascii="Times New Roman" w:hAnsi="Times New Roman" w:cs="Times New Roman"/>
          <w:sz w:val="28"/>
          <w:szCs w:val="28"/>
        </w:rPr>
        <w:t>на отчет об исполнении бюджета.</w:t>
      </w:r>
    </w:p>
    <w:p w:rsidR="005221D8" w:rsidRPr="0008708B" w:rsidRDefault="005221D8" w:rsidP="005221D8">
      <w:pPr>
        <w:spacing w:after="0" w:line="240" w:lineRule="auto"/>
        <w:ind w:firstLine="709"/>
        <w:jc w:val="both"/>
        <w:rPr>
          <w:rFonts w:ascii="Times New Roman" w:hAnsi="Times New Roman"/>
          <w:sz w:val="28"/>
          <w:szCs w:val="28"/>
        </w:rPr>
      </w:pPr>
      <w:r w:rsidRPr="005C768F">
        <w:rPr>
          <w:rFonts w:ascii="Times New Roman" w:hAnsi="Times New Roman"/>
          <w:sz w:val="28"/>
          <w:szCs w:val="28"/>
        </w:rPr>
        <w:t>В отчетном периоде с</w:t>
      </w:r>
      <w:r w:rsidRPr="005C768F">
        <w:rPr>
          <w:rFonts w:ascii="Times New Roman" w:hAnsi="Times New Roman" w:cs="Times New Roman"/>
          <w:sz w:val="28"/>
          <w:szCs w:val="28"/>
        </w:rPr>
        <w:t>отрудниками палаты оказывалась консультационная и методическая поддержка муниципальным</w:t>
      </w:r>
      <w:r w:rsidRPr="0008708B">
        <w:rPr>
          <w:rFonts w:ascii="Times New Roman" w:hAnsi="Times New Roman" w:cs="Times New Roman"/>
          <w:sz w:val="28"/>
          <w:szCs w:val="28"/>
        </w:rPr>
        <w:t xml:space="preserve"> контрольно-счетным органам. В</w:t>
      </w:r>
      <w:r w:rsidRPr="0008708B">
        <w:rPr>
          <w:rFonts w:ascii="Times New Roman" w:hAnsi="Times New Roman"/>
          <w:sz w:val="28"/>
          <w:szCs w:val="28"/>
        </w:rPr>
        <w:t xml:space="preserve"> рамках работы Совета контрольно-счетных органов Нижегородской области при контрольно-счетной палате Нижегородской области</w:t>
      </w:r>
      <w:r w:rsidRPr="0008708B">
        <w:rPr>
          <w:rStyle w:val="a3"/>
          <w:rFonts w:ascii="Times New Roman" w:hAnsi="Times New Roman"/>
          <w:sz w:val="28"/>
          <w:szCs w:val="28"/>
        </w:rPr>
        <w:footnoteReference w:id="39"/>
      </w:r>
      <w:r w:rsidRPr="0008708B">
        <w:rPr>
          <w:rFonts w:ascii="Times New Roman" w:hAnsi="Times New Roman"/>
          <w:sz w:val="28"/>
          <w:szCs w:val="28"/>
        </w:rPr>
        <w:t xml:space="preserve"> (далее – Совет):</w:t>
      </w:r>
    </w:p>
    <w:p w:rsidR="005221D8" w:rsidRPr="00B42715" w:rsidRDefault="005221D8" w:rsidP="005221D8">
      <w:pPr>
        <w:spacing w:after="0" w:line="240" w:lineRule="auto"/>
        <w:ind w:firstLine="709"/>
        <w:jc w:val="both"/>
        <w:rPr>
          <w:rFonts w:ascii="Times New Roman" w:hAnsi="Times New Roman"/>
          <w:sz w:val="28"/>
          <w:szCs w:val="28"/>
        </w:rPr>
      </w:pPr>
      <w:r w:rsidRPr="00EE5FB8">
        <w:rPr>
          <w:rFonts w:ascii="Times New Roman" w:hAnsi="Times New Roman"/>
          <w:sz w:val="28"/>
          <w:szCs w:val="28"/>
        </w:rPr>
        <w:t xml:space="preserve">- организовано участие муниципальных контрольно-счетных органов в </w:t>
      </w:r>
      <w:r>
        <w:rPr>
          <w:rFonts w:ascii="Times New Roman" w:hAnsi="Times New Roman"/>
          <w:sz w:val="28"/>
          <w:szCs w:val="28"/>
        </w:rPr>
        <w:t>обучающем семинаре в режиме видеоконференцсвязи по вопросам профессионального развития сотрудников контрольно-счетных органов</w:t>
      </w:r>
      <w:r>
        <w:rPr>
          <w:rStyle w:val="a3"/>
          <w:rFonts w:ascii="Times New Roman" w:hAnsi="Times New Roman"/>
          <w:sz w:val="28"/>
          <w:szCs w:val="28"/>
        </w:rPr>
        <w:footnoteReference w:id="40"/>
      </w:r>
      <w:r w:rsidR="00DB7B84">
        <w:rPr>
          <w:rFonts w:ascii="Times New Roman" w:hAnsi="Times New Roman"/>
          <w:sz w:val="28"/>
          <w:szCs w:val="28"/>
        </w:rPr>
        <w:t>, на котором,</w:t>
      </w:r>
      <w:r w:rsidRPr="00EE5FB8">
        <w:rPr>
          <w:rFonts w:ascii="Times New Roman" w:hAnsi="Times New Roman"/>
          <w:sz w:val="28"/>
          <w:szCs w:val="28"/>
        </w:rPr>
        <w:t xml:space="preserve"> в том числе были рассмотрены следующие актуальные </w:t>
      </w:r>
      <w:r w:rsidR="00CA6E56">
        <w:rPr>
          <w:rFonts w:ascii="Times New Roman" w:hAnsi="Times New Roman"/>
          <w:sz w:val="28"/>
          <w:szCs w:val="28"/>
        </w:rPr>
        <w:t>темы</w:t>
      </w:r>
      <w:r w:rsidRPr="00EE5FB8">
        <w:rPr>
          <w:rFonts w:ascii="Times New Roman" w:hAnsi="Times New Roman"/>
          <w:sz w:val="28"/>
          <w:szCs w:val="28"/>
        </w:rPr>
        <w:t>:</w:t>
      </w:r>
      <w:r>
        <w:rPr>
          <w:rFonts w:ascii="Times New Roman" w:hAnsi="Times New Roman"/>
          <w:sz w:val="28"/>
          <w:szCs w:val="28"/>
        </w:rPr>
        <w:t xml:space="preserve"> о</w:t>
      </w:r>
      <w:r>
        <w:rPr>
          <w:rFonts w:ascii="Times New Roman" w:hAnsi="Times New Roman" w:cs="Times New Roman"/>
          <w:sz w:val="28"/>
          <w:szCs w:val="28"/>
        </w:rPr>
        <w:t>сновные нарушения и недостатки в формировании, выполнении и финансовом обеспечении выполнения государственного задания</w:t>
      </w:r>
      <w:r w:rsidRPr="004051DB">
        <w:rPr>
          <w:rFonts w:ascii="Times New Roman" w:hAnsi="Times New Roman"/>
          <w:sz w:val="28"/>
          <w:szCs w:val="28"/>
        </w:rPr>
        <w:t>;</w:t>
      </w:r>
      <w:r>
        <w:rPr>
          <w:rFonts w:ascii="Times New Roman" w:hAnsi="Times New Roman"/>
          <w:sz w:val="28"/>
          <w:szCs w:val="28"/>
        </w:rPr>
        <w:t xml:space="preserve"> классификация нарушений при формировании, финансовом обеспечении выполнения государственного (муниципального) задания с использованием классификатора нарушений, выявляемых в ходе внешнего государственного аудита (контроля); контроль формирования и реализации инвестиционных программ и проектов;</w:t>
      </w:r>
    </w:p>
    <w:p w:rsidR="005221D8" w:rsidRPr="00E51E5B" w:rsidRDefault="005221D8" w:rsidP="005221D8">
      <w:pPr>
        <w:spacing w:after="0" w:line="240" w:lineRule="auto"/>
        <w:ind w:firstLine="709"/>
        <w:jc w:val="both"/>
        <w:rPr>
          <w:rFonts w:ascii="Times New Roman" w:hAnsi="Times New Roman"/>
          <w:sz w:val="28"/>
          <w:szCs w:val="28"/>
        </w:rPr>
      </w:pPr>
      <w:r w:rsidRPr="00E51E5B">
        <w:rPr>
          <w:rFonts w:ascii="Times New Roman" w:hAnsi="Times New Roman"/>
          <w:sz w:val="28"/>
          <w:szCs w:val="28"/>
        </w:rPr>
        <w:t>- проведен</w:t>
      </w:r>
      <w:r>
        <w:rPr>
          <w:rFonts w:ascii="Times New Roman" w:hAnsi="Times New Roman"/>
          <w:sz w:val="28"/>
          <w:szCs w:val="28"/>
        </w:rPr>
        <w:t>а</w:t>
      </w:r>
      <w:r w:rsidRPr="00E51E5B">
        <w:rPr>
          <w:rFonts w:ascii="Times New Roman" w:hAnsi="Times New Roman"/>
          <w:sz w:val="28"/>
          <w:szCs w:val="28"/>
        </w:rPr>
        <w:t xml:space="preserve"> совместн</w:t>
      </w:r>
      <w:r>
        <w:rPr>
          <w:rFonts w:ascii="Times New Roman" w:hAnsi="Times New Roman"/>
          <w:sz w:val="28"/>
          <w:szCs w:val="28"/>
        </w:rPr>
        <w:t>ая</w:t>
      </w:r>
      <w:r w:rsidRPr="00E51E5B">
        <w:rPr>
          <w:rFonts w:ascii="Times New Roman" w:hAnsi="Times New Roman"/>
          <w:sz w:val="28"/>
          <w:szCs w:val="28"/>
        </w:rPr>
        <w:t xml:space="preserve"> с контрольно-счетным орган</w:t>
      </w:r>
      <w:r>
        <w:rPr>
          <w:rFonts w:ascii="Times New Roman" w:hAnsi="Times New Roman"/>
          <w:sz w:val="28"/>
          <w:szCs w:val="28"/>
        </w:rPr>
        <w:t>ом</w:t>
      </w:r>
      <w:r w:rsidRPr="00E51E5B">
        <w:rPr>
          <w:rFonts w:ascii="Times New Roman" w:hAnsi="Times New Roman"/>
          <w:sz w:val="28"/>
          <w:szCs w:val="28"/>
        </w:rPr>
        <w:t xml:space="preserve"> муниципальн</w:t>
      </w:r>
      <w:r>
        <w:rPr>
          <w:rFonts w:ascii="Times New Roman" w:hAnsi="Times New Roman"/>
          <w:sz w:val="28"/>
          <w:szCs w:val="28"/>
        </w:rPr>
        <w:t>ого</w:t>
      </w:r>
      <w:r w:rsidRPr="00E51E5B">
        <w:rPr>
          <w:rFonts w:ascii="Times New Roman" w:hAnsi="Times New Roman"/>
          <w:sz w:val="28"/>
          <w:szCs w:val="28"/>
        </w:rPr>
        <w:t xml:space="preserve"> образовани</w:t>
      </w:r>
      <w:r>
        <w:rPr>
          <w:rFonts w:ascii="Times New Roman" w:hAnsi="Times New Roman"/>
          <w:sz w:val="28"/>
          <w:szCs w:val="28"/>
        </w:rPr>
        <w:t>я</w:t>
      </w:r>
      <w:r w:rsidRPr="00E51E5B">
        <w:rPr>
          <w:rFonts w:ascii="Times New Roman" w:hAnsi="Times New Roman"/>
          <w:sz w:val="28"/>
          <w:szCs w:val="28"/>
        </w:rPr>
        <w:t xml:space="preserve"> проверк</w:t>
      </w:r>
      <w:r>
        <w:rPr>
          <w:rFonts w:ascii="Times New Roman" w:hAnsi="Times New Roman"/>
          <w:sz w:val="28"/>
          <w:szCs w:val="28"/>
        </w:rPr>
        <w:t>а</w:t>
      </w:r>
      <w:r w:rsidRPr="00E51E5B">
        <w:rPr>
          <w:rFonts w:ascii="Times New Roman" w:hAnsi="Times New Roman"/>
          <w:sz w:val="28"/>
          <w:szCs w:val="28"/>
        </w:rPr>
        <w:t xml:space="preserve"> годов</w:t>
      </w:r>
      <w:r>
        <w:rPr>
          <w:rFonts w:ascii="Times New Roman" w:hAnsi="Times New Roman"/>
          <w:sz w:val="28"/>
          <w:szCs w:val="28"/>
        </w:rPr>
        <w:t>ого</w:t>
      </w:r>
      <w:r w:rsidRPr="00E51E5B">
        <w:rPr>
          <w:rFonts w:ascii="Times New Roman" w:hAnsi="Times New Roman"/>
          <w:sz w:val="28"/>
          <w:szCs w:val="28"/>
        </w:rPr>
        <w:t xml:space="preserve"> отчет</w:t>
      </w:r>
      <w:r>
        <w:rPr>
          <w:rFonts w:ascii="Times New Roman" w:hAnsi="Times New Roman"/>
          <w:sz w:val="28"/>
          <w:szCs w:val="28"/>
        </w:rPr>
        <w:t>а</w:t>
      </w:r>
      <w:r w:rsidRPr="00E51E5B">
        <w:rPr>
          <w:rFonts w:ascii="Times New Roman" w:hAnsi="Times New Roman"/>
          <w:sz w:val="28"/>
          <w:szCs w:val="28"/>
        </w:rPr>
        <w:t xml:space="preserve"> об исполнении местн</w:t>
      </w:r>
      <w:r>
        <w:rPr>
          <w:rFonts w:ascii="Times New Roman" w:hAnsi="Times New Roman"/>
          <w:sz w:val="28"/>
          <w:szCs w:val="28"/>
        </w:rPr>
        <w:t>ого</w:t>
      </w:r>
      <w:r w:rsidRPr="00E51E5B">
        <w:rPr>
          <w:rFonts w:ascii="Times New Roman" w:hAnsi="Times New Roman"/>
          <w:sz w:val="28"/>
          <w:szCs w:val="28"/>
        </w:rPr>
        <w:t xml:space="preserve"> бюджет</w:t>
      </w:r>
      <w:r>
        <w:rPr>
          <w:rFonts w:ascii="Times New Roman" w:hAnsi="Times New Roman"/>
          <w:sz w:val="28"/>
          <w:szCs w:val="28"/>
        </w:rPr>
        <w:t>а</w:t>
      </w:r>
      <w:r w:rsidRPr="00E51E5B">
        <w:rPr>
          <w:rFonts w:ascii="Times New Roman" w:hAnsi="Times New Roman"/>
          <w:sz w:val="28"/>
          <w:szCs w:val="28"/>
        </w:rPr>
        <w:t xml:space="preserve"> муниципальн</w:t>
      </w:r>
      <w:r>
        <w:rPr>
          <w:rFonts w:ascii="Times New Roman" w:hAnsi="Times New Roman"/>
          <w:sz w:val="28"/>
          <w:szCs w:val="28"/>
        </w:rPr>
        <w:t>ого</w:t>
      </w:r>
      <w:r w:rsidRPr="00E51E5B">
        <w:rPr>
          <w:rFonts w:ascii="Times New Roman" w:hAnsi="Times New Roman"/>
          <w:sz w:val="28"/>
          <w:szCs w:val="28"/>
        </w:rPr>
        <w:t xml:space="preserve"> образовани</w:t>
      </w:r>
      <w:r>
        <w:rPr>
          <w:rFonts w:ascii="Times New Roman" w:hAnsi="Times New Roman"/>
          <w:sz w:val="28"/>
          <w:szCs w:val="28"/>
        </w:rPr>
        <w:t>я</w:t>
      </w:r>
      <w:r w:rsidRPr="00E51E5B">
        <w:rPr>
          <w:rFonts w:ascii="Times New Roman" w:hAnsi="Times New Roman"/>
          <w:sz w:val="28"/>
          <w:szCs w:val="28"/>
        </w:rPr>
        <w:t xml:space="preserve"> в соответствии </w:t>
      </w:r>
      <w:r w:rsidRPr="005C768F">
        <w:rPr>
          <w:rFonts w:ascii="Times New Roman" w:hAnsi="Times New Roman"/>
          <w:sz w:val="28"/>
          <w:szCs w:val="28"/>
        </w:rPr>
        <w:t>со ст.ст.136 и 268.1 БК РФ;</w:t>
      </w:r>
    </w:p>
    <w:p w:rsidR="005221D8" w:rsidRPr="00A15EF2" w:rsidRDefault="005221D8" w:rsidP="005221D8">
      <w:pPr>
        <w:spacing w:after="0" w:line="240" w:lineRule="auto"/>
        <w:ind w:firstLine="709"/>
        <w:jc w:val="both"/>
        <w:rPr>
          <w:rFonts w:ascii="Times New Roman" w:hAnsi="Times New Roman" w:cs="Times New Roman"/>
          <w:sz w:val="28"/>
          <w:szCs w:val="28"/>
        </w:rPr>
      </w:pPr>
      <w:r w:rsidRPr="00B90BFD">
        <w:rPr>
          <w:rFonts w:ascii="Times New Roman" w:hAnsi="Times New Roman" w:cs="Times New Roman"/>
          <w:sz w:val="28"/>
          <w:szCs w:val="28"/>
        </w:rPr>
        <w:t xml:space="preserve">- рассмотрены обращения </w:t>
      </w:r>
      <w:r>
        <w:rPr>
          <w:rFonts w:ascii="Times New Roman" w:hAnsi="Times New Roman" w:cs="Times New Roman"/>
          <w:sz w:val="28"/>
          <w:szCs w:val="28"/>
        </w:rPr>
        <w:t>трех</w:t>
      </w:r>
      <w:r w:rsidRPr="00B90BFD">
        <w:rPr>
          <w:rFonts w:ascii="Times New Roman" w:hAnsi="Times New Roman" w:cs="Times New Roman"/>
          <w:sz w:val="28"/>
          <w:szCs w:val="28"/>
        </w:rPr>
        <w:t xml:space="preserve"> контрольно-счетных органов муниципальных образований, по итогам рассмотрения направлены разъяснения в части </w:t>
      </w:r>
      <w:r w:rsidRPr="00A15EF2">
        <w:rPr>
          <w:rFonts w:ascii="Times New Roman" w:hAnsi="Times New Roman" w:cs="Times New Roman"/>
          <w:sz w:val="28"/>
          <w:szCs w:val="28"/>
        </w:rPr>
        <w:t>применения бюджетного законодательства о передаче полномочий муниципального заказчика бюджетным и автономным учреждениям, а также законодательства о градостроительной деятельности по вопросу передачи функций застройщика техническому заказчику;</w:t>
      </w:r>
    </w:p>
    <w:p w:rsidR="005221D8" w:rsidRPr="00013442" w:rsidRDefault="005221D8" w:rsidP="005221D8">
      <w:pPr>
        <w:spacing w:after="0" w:line="240" w:lineRule="auto"/>
        <w:ind w:firstLine="709"/>
        <w:jc w:val="both"/>
        <w:rPr>
          <w:rFonts w:ascii="Times New Roman" w:hAnsi="Times New Roman"/>
          <w:sz w:val="28"/>
          <w:szCs w:val="28"/>
        </w:rPr>
      </w:pPr>
      <w:r w:rsidRPr="00A15EF2">
        <w:rPr>
          <w:rFonts w:ascii="Times New Roman" w:hAnsi="Times New Roman"/>
          <w:sz w:val="28"/>
          <w:szCs w:val="28"/>
        </w:rPr>
        <w:t>- подготовлен и размещен на официальном сайте контрольно-счетной палаты Нижегородской области в разделе «Взаимодействие с контрольно-</w:t>
      </w:r>
      <w:r w:rsidRPr="00013442">
        <w:rPr>
          <w:rFonts w:ascii="Times New Roman" w:hAnsi="Times New Roman"/>
          <w:sz w:val="28"/>
          <w:szCs w:val="28"/>
        </w:rPr>
        <w:lastRenderedPageBreak/>
        <w:t>счетными органами муниципальных образований»</w:t>
      </w:r>
      <w:r>
        <w:rPr>
          <w:rFonts w:ascii="Times New Roman" w:hAnsi="Times New Roman"/>
          <w:sz w:val="28"/>
          <w:szCs w:val="28"/>
        </w:rPr>
        <w:t xml:space="preserve"> обзор нарушений, выявленных </w:t>
      </w:r>
      <w:r w:rsidRPr="00013442">
        <w:rPr>
          <w:rFonts w:ascii="Times New Roman" w:hAnsi="Times New Roman"/>
          <w:sz w:val="28"/>
          <w:szCs w:val="28"/>
        </w:rPr>
        <w:t>при проверках годовых отчетов об исполнении местных бюджетов муниципальных образований, проведенных палатой в 201</w:t>
      </w:r>
      <w:r>
        <w:rPr>
          <w:rFonts w:ascii="Times New Roman" w:hAnsi="Times New Roman"/>
          <w:sz w:val="28"/>
          <w:szCs w:val="28"/>
        </w:rPr>
        <w:t>8</w:t>
      </w:r>
      <w:r w:rsidRPr="00013442">
        <w:rPr>
          <w:rFonts w:ascii="Times New Roman" w:hAnsi="Times New Roman"/>
          <w:sz w:val="28"/>
          <w:szCs w:val="28"/>
        </w:rPr>
        <w:t xml:space="preserve"> году;</w:t>
      </w:r>
    </w:p>
    <w:p w:rsidR="005221D8" w:rsidRPr="00A15EF2" w:rsidRDefault="005221D8" w:rsidP="005221D8">
      <w:pPr>
        <w:spacing w:after="0" w:line="240" w:lineRule="auto"/>
        <w:ind w:firstLine="709"/>
        <w:jc w:val="both"/>
        <w:rPr>
          <w:rFonts w:ascii="Times New Roman" w:hAnsi="Times New Roman"/>
          <w:sz w:val="28"/>
          <w:szCs w:val="28"/>
        </w:rPr>
      </w:pPr>
      <w:r w:rsidRPr="00384ADE">
        <w:rPr>
          <w:rFonts w:ascii="Times New Roman" w:hAnsi="Times New Roman"/>
          <w:sz w:val="28"/>
          <w:szCs w:val="28"/>
        </w:rPr>
        <w:t>- </w:t>
      </w:r>
      <w:r w:rsidRPr="000F65EF">
        <w:rPr>
          <w:rFonts w:ascii="Times New Roman" w:hAnsi="Times New Roman"/>
          <w:color w:val="0D0D0D" w:themeColor="text1" w:themeTint="F2"/>
          <w:sz w:val="28"/>
          <w:szCs w:val="28"/>
        </w:rPr>
        <w:t>направлены для сведения и использования в работе</w:t>
      </w:r>
      <w:r w:rsidR="00897A9E">
        <w:rPr>
          <w:rFonts w:ascii="Times New Roman" w:hAnsi="Times New Roman"/>
          <w:color w:val="0D0D0D" w:themeColor="text1" w:themeTint="F2"/>
          <w:sz w:val="28"/>
          <w:szCs w:val="28"/>
        </w:rPr>
        <w:t xml:space="preserve"> семь информационно-аналитических материалов</w:t>
      </w:r>
      <w:r w:rsidRPr="000F65EF">
        <w:rPr>
          <w:rFonts w:ascii="Times New Roman" w:hAnsi="Times New Roman"/>
          <w:color w:val="0D0D0D" w:themeColor="text1" w:themeTint="F2"/>
          <w:sz w:val="28"/>
          <w:szCs w:val="28"/>
        </w:rPr>
        <w:t xml:space="preserve">: </w:t>
      </w:r>
      <w:r w:rsidRPr="000F65EF">
        <w:rPr>
          <w:rFonts w:ascii="Times New Roman" w:hAnsi="Times New Roman" w:cs="Times New Roman"/>
          <w:color w:val="0D0D0D" w:themeColor="text1" w:themeTint="F2"/>
          <w:sz w:val="28"/>
          <w:szCs w:val="28"/>
        </w:rPr>
        <w:t xml:space="preserve">обзор нарушений законодательства о контрактной системе в сфере закупок, выявленных </w:t>
      </w:r>
      <w:r w:rsidRPr="00A15EF2">
        <w:rPr>
          <w:rFonts w:ascii="Times New Roman" w:hAnsi="Times New Roman" w:cs="Times New Roman"/>
          <w:color w:val="0D0D0D" w:themeColor="text1" w:themeTint="F2"/>
          <w:sz w:val="28"/>
          <w:szCs w:val="28"/>
        </w:rPr>
        <w:t>министерством финансов Нижегородской области, по результатам, проведенных в 2018 году, контрольных мероприятий;</w:t>
      </w:r>
      <w:r w:rsidRPr="00A15EF2">
        <w:rPr>
          <w:rFonts w:ascii="Times New Roman" w:hAnsi="Times New Roman"/>
          <w:color w:val="0D0D0D" w:themeColor="text1" w:themeTint="F2"/>
          <w:sz w:val="28"/>
          <w:szCs w:val="28"/>
        </w:rPr>
        <w:t xml:space="preserve"> </w:t>
      </w:r>
      <w:r w:rsidRPr="00A15EF2">
        <w:rPr>
          <w:rFonts w:ascii="Times New Roman" w:hAnsi="Times New Roman" w:cs="Times New Roman"/>
          <w:color w:val="0D0D0D" w:themeColor="text1" w:themeTint="F2"/>
          <w:sz w:val="28"/>
          <w:szCs w:val="28"/>
        </w:rPr>
        <w:t>обзор нарушений законодательства, выявленных министерством финансов Нижегородской области в ходе осуществления внутреннего государственного финансового контроля в 2018 году;</w:t>
      </w:r>
      <w:r w:rsidRPr="00A15EF2">
        <w:rPr>
          <w:rFonts w:ascii="Times New Roman" w:hAnsi="Times New Roman" w:cs="Times New Roman"/>
          <w:color w:val="002060"/>
          <w:sz w:val="28"/>
          <w:szCs w:val="28"/>
        </w:rPr>
        <w:t xml:space="preserve"> </w:t>
      </w:r>
      <w:r w:rsidRPr="00A15EF2">
        <w:rPr>
          <w:rFonts w:ascii="Times New Roman" w:hAnsi="Times New Roman"/>
          <w:color w:val="0D0D0D" w:themeColor="text1" w:themeTint="F2"/>
          <w:sz w:val="28"/>
          <w:szCs w:val="28"/>
        </w:rPr>
        <w:t xml:space="preserve">материалы </w:t>
      </w:r>
      <w:proofErr w:type="spellStart"/>
      <w:r w:rsidRPr="00A15EF2">
        <w:rPr>
          <w:rFonts w:ascii="Times New Roman" w:hAnsi="Times New Roman"/>
          <w:color w:val="0D0D0D" w:themeColor="text1" w:themeTint="F2"/>
          <w:sz w:val="28"/>
          <w:szCs w:val="28"/>
        </w:rPr>
        <w:t>вебинара</w:t>
      </w:r>
      <w:proofErr w:type="spellEnd"/>
      <w:r w:rsidRPr="00A15EF2">
        <w:rPr>
          <w:rFonts w:ascii="Times New Roman" w:hAnsi="Times New Roman"/>
          <w:color w:val="0D0D0D" w:themeColor="text1" w:themeTint="F2"/>
          <w:sz w:val="28"/>
          <w:szCs w:val="28"/>
        </w:rPr>
        <w:t xml:space="preserve">, проведенного в формате видеоконференции на Портале Счетной палаты Российской Федерации и контрольно-счетных органов Российской Федерации; </w:t>
      </w:r>
      <w:r w:rsidRPr="00A15EF2">
        <w:rPr>
          <w:rFonts w:ascii="Times New Roman" w:hAnsi="Times New Roman" w:cs="Times New Roman"/>
          <w:color w:val="0D0D0D" w:themeColor="text1" w:themeTint="F2"/>
          <w:sz w:val="28"/>
          <w:szCs w:val="28"/>
        </w:rPr>
        <w:t>информация о случаях «дробления» закупок и их правовой квалификации, данной различными государственными органами, подготовленная Комиссией Совета контрольно-счетных органов при Счетной палате Российской Федерации по правовым вопросам; аналитические материалы по вопросам деятельности муниципальных контрольно-счетных органов, подготовленные Комиссией Совета контрольно-счетных органов при Счетной палате Российской Федерации по совершенствованию внешнего муниципального контроля на муниципальном уровне;  проект концепции контроля региональных проектов контрольно-счетными органами субъектов Российской Федерации, подготовленный Комиссией Совета контрольно-счетных органов при</w:t>
      </w:r>
      <w:r w:rsidRPr="000F65EF">
        <w:rPr>
          <w:rFonts w:ascii="Times New Roman" w:hAnsi="Times New Roman" w:cs="Times New Roman"/>
          <w:i/>
          <w:color w:val="0D0D0D" w:themeColor="text1" w:themeTint="F2"/>
          <w:sz w:val="28"/>
          <w:szCs w:val="28"/>
        </w:rPr>
        <w:t xml:space="preserve"> </w:t>
      </w:r>
      <w:r w:rsidRPr="00A15EF2">
        <w:rPr>
          <w:rFonts w:ascii="Times New Roman" w:hAnsi="Times New Roman" w:cs="Times New Roman"/>
          <w:color w:val="0D0D0D" w:themeColor="text1" w:themeTint="F2"/>
          <w:sz w:val="28"/>
          <w:szCs w:val="28"/>
        </w:rPr>
        <w:t>Счетной палате Российской Федерации по вопросам методологии; предложения по новой редакции Классификатора нарушений, выявляемых в ходе внешнего государственного аудита (контроля), подготовленные Комиссией Совета контрольно-счетных органов при Счетной палате Российской Федерации по вопросам методологии</w:t>
      </w:r>
      <w:r w:rsidRPr="00A15EF2">
        <w:rPr>
          <w:rFonts w:ascii="Times New Roman" w:hAnsi="Times New Roman"/>
          <w:sz w:val="28"/>
          <w:szCs w:val="28"/>
        </w:rPr>
        <w:t>.</w:t>
      </w:r>
    </w:p>
    <w:p w:rsidR="003A75EF" w:rsidRPr="00B76240" w:rsidRDefault="003A75EF" w:rsidP="003A75EF">
      <w:pPr>
        <w:spacing w:before="120" w:after="120" w:line="240" w:lineRule="auto"/>
        <w:ind w:firstLine="709"/>
        <w:jc w:val="center"/>
        <w:rPr>
          <w:rFonts w:ascii="Times New Roman" w:hAnsi="Times New Roman" w:cs="Times New Roman"/>
          <w:b/>
          <w:sz w:val="28"/>
          <w:szCs w:val="28"/>
        </w:rPr>
      </w:pPr>
      <w:r w:rsidRPr="00B76240">
        <w:rPr>
          <w:rFonts w:ascii="Times New Roman" w:hAnsi="Times New Roman" w:cs="Times New Roman"/>
          <w:b/>
          <w:sz w:val="28"/>
          <w:szCs w:val="28"/>
        </w:rPr>
        <w:t>Повышение уровня квалификации сотрудников</w:t>
      </w:r>
    </w:p>
    <w:p w:rsidR="003A75EF" w:rsidRPr="00FA74CF" w:rsidRDefault="003A75EF" w:rsidP="003A75EF">
      <w:pPr>
        <w:spacing w:before="60" w:after="0" w:line="240" w:lineRule="auto"/>
        <w:ind w:firstLine="709"/>
        <w:jc w:val="both"/>
        <w:rPr>
          <w:rFonts w:ascii="Times New Roman" w:hAnsi="Times New Roman" w:cs="Times New Roman"/>
          <w:sz w:val="28"/>
          <w:szCs w:val="28"/>
        </w:rPr>
      </w:pPr>
      <w:r w:rsidRPr="00FA74CF">
        <w:rPr>
          <w:rFonts w:ascii="Times New Roman" w:hAnsi="Times New Roman" w:cs="Times New Roman"/>
          <w:sz w:val="28"/>
          <w:szCs w:val="28"/>
        </w:rPr>
        <w:t>В целях повышения эффективности деятельности контрольно-счетной палаты проводится плановое обучение сотрудников, в том числе организуется повышение профессионального уровня специалистов.</w:t>
      </w:r>
    </w:p>
    <w:p w:rsidR="003A75EF" w:rsidRPr="00AD3809" w:rsidRDefault="003A75EF" w:rsidP="003A75EF">
      <w:pPr>
        <w:spacing w:after="0" w:line="240" w:lineRule="auto"/>
        <w:ind w:firstLine="709"/>
        <w:jc w:val="both"/>
        <w:rPr>
          <w:rFonts w:ascii="Times New Roman" w:hAnsi="Times New Roman" w:cs="Times New Roman"/>
          <w:sz w:val="28"/>
          <w:szCs w:val="28"/>
        </w:rPr>
      </w:pPr>
      <w:r w:rsidRPr="00AD3809">
        <w:rPr>
          <w:rFonts w:ascii="Times New Roman" w:hAnsi="Times New Roman" w:cs="Times New Roman"/>
          <w:sz w:val="28"/>
          <w:szCs w:val="28"/>
        </w:rPr>
        <w:t>В отчетном периоде сотрудники контрольно-счетной палаты прошли обучение по программам:</w:t>
      </w:r>
      <w:r>
        <w:rPr>
          <w:rFonts w:ascii="Times New Roman" w:hAnsi="Times New Roman" w:cs="Times New Roman"/>
          <w:sz w:val="28"/>
          <w:szCs w:val="28"/>
        </w:rPr>
        <w:t xml:space="preserve"> «Бухгалтерский учет и отчетность организаций государственного сектора» (16 человек), «Контрактная система</w:t>
      </w:r>
      <w:r w:rsidR="00630D13">
        <w:rPr>
          <w:rFonts w:ascii="Times New Roman" w:hAnsi="Times New Roman" w:cs="Times New Roman"/>
          <w:sz w:val="28"/>
          <w:szCs w:val="28"/>
        </w:rPr>
        <w:t xml:space="preserve"> </w:t>
      </w:r>
      <w:r>
        <w:rPr>
          <w:rFonts w:ascii="Times New Roman" w:hAnsi="Times New Roman" w:cs="Times New Roman"/>
          <w:sz w:val="28"/>
          <w:szCs w:val="28"/>
        </w:rPr>
        <w:t>- 2019. Важные изменения. Типичные ошибки. Разъяснения ФАС России» (6</w:t>
      </w:r>
      <w:r w:rsidR="00313BB8">
        <w:rPr>
          <w:rFonts w:ascii="Times New Roman" w:hAnsi="Times New Roman" w:cs="Times New Roman"/>
          <w:sz w:val="28"/>
          <w:szCs w:val="28"/>
        </w:rPr>
        <w:t> </w:t>
      </w:r>
      <w:r>
        <w:rPr>
          <w:rFonts w:ascii="Times New Roman" w:hAnsi="Times New Roman" w:cs="Times New Roman"/>
          <w:sz w:val="28"/>
          <w:szCs w:val="28"/>
        </w:rPr>
        <w:t>человек), «Бюджетный учет и отчетность. Финансовое планирование и бюджетирование» (5 человек), «Медиативные технологии в профилактике и разрешении конфликтов» (1 человек), «Пути и средства противодействия коррупционным проявлениям в сфере государственного и муниципального управления» (2 человека</w:t>
      </w:r>
      <w:r w:rsidRPr="00AD3809">
        <w:rPr>
          <w:rFonts w:ascii="Times New Roman" w:hAnsi="Times New Roman" w:cs="Times New Roman"/>
          <w:sz w:val="28"/>
          <w:szCs w:val="28"/>
        </w:rPr>
        <w:t xml:space="preserve">). </w:t>
      </w:r>
      <w:r>
        <w:rPr>
          <w:rFonts w:ascii="Times New Roman" w:hAnsi="Times New Roman" w:cs="Times New Roman"/>
          <w:sz w:val="28"/>
          <w:szCs w:val="28"/>
        </w:rPr>
        <w:t xml:space="preserve">Кроме того, 4 сотрудника палаты приняли участие в семинарах по теме «Требования законодательства РФ в области обработки персональных данных. Ответственность за нарушения», «Актуальные вопросы реализации государственной программы «Предупреждение </w:t>
      </w:r>
      <w:r>
        <w:rPr>
          <w:rFonts w:ascii="Times New Roman" w:hAnsi="Times New Roman" w:cs="Times New Roman"/>
          <w:sz w:val="28"/>
          <w:szCs w:val="28"/>
        </w:rPr>
        <w:lastRenderedPageBreak/>
        <w:t xml:space="preserve">(профилактика) коррупции на территории Нижегородской области», а также </w:t>
      </w:r>
      <w:r w:rsidRPr="00054D4E">
        <w:rPr>
          <w:rFonts w:ascii="Times New Roman" w:hAnsi="Times New Roman" w:cs="Times New Roman"/>
          <w:sz w:val="28"/>
          <w:szCs w:val="28"/>
        </w:rPr>
        <w:t xml:space="preserve">в 15 </w:t>
      </w:r>
      <w:proofErr w:type="spellStart"/>
      <w:r w:rsidRPr="00054D4E">
        <w:rPr>
          <w:rFonts w:ascii="Times New Roman" w:hAnsi="Times New Roman" w:cs="Times New Roman"/>
          <w:sz w:val="28"/>
          <w:szCs w:val="28"/>
        </w:rPr>
        <w:t>вебинарах</w:t>
      </w:r>
      <w:proofErr w:type="spellEnd"/>
      <w:r>
        <w:rPr>
          <w:rFonts w:ascii="Times New Roman" w:hAnsi="Times New Roman" w:cs="Times New Roman"/>
          <w:sz w:val="28"/>
          <w:szCs w:val="28"/>
        </w:rPr>
        <w:t xml:space="preserve"> и видеоконференциях по актуальным вопросам деятельности</w:t>
      </w:r>
      <w:r w:rsidR="00054D4E">
        <w:rPr>
          <w:rFonts w:ascii="Times New Roman" w:hAnsi="Times New Roman" w:cs="Times New Roman"/>
          <w:sz w:val="28"/>
          <w:szCs w:val="28"/>
        </w:rPr>
        <w:t xml:space="preserve"> с обеспечением участия в </w:t>
      </w:r>
      <w:proofErr w:type="spellStart"/>
      <w:r w:rsidR="00054D4E">
        <w:rPr>
          <w:rFonts w:ascii="Times New Roman" w:hAnsi="Times New Roman" w:cs="Times New Roman"/>
          <w:sz w:val="28"/>
          <w:szCs w:val="28"/>
        </w:rPr>
        <w:t>вебинаре</w:t>
      </w:r>
      <w:proofErr w:type="spellEnd"/>
      <w:r w:rsidR="00054D4E">
        <w:rPr>
          <w:rFonts w:ascii="Times New Roman" w:hAnsi="Times New Roman" w:cs="Times New Roman"/>
          <w:sz w:val="28"/>
          <w:szCs w:val="28"/>
        </w:rPr>
        <w:t xml:space="preserve"> от </w:t>
      </w:r>
      <w:r w:rsidR="007B19D8">
        <w:rPr>
          <w:rFonts w:ascii="Times New Roman" w:hAnsi="Times New Roman" w:cs="Times New Roman"/>
          <w:sz w:val="28"/>
          <w:szCs w:val="28"/>
        </w:rPr>
        <w:t>трех</w:t>
      </w:r>
      <w:r w:rsidR="00054D4E">
        <w:rPr>
          <w:rFonts w:ascii="Times New Roman" w:hAnsi="Times New Roman" w:cs="Times New Roman"/>
          <w:sz w:val="28"/>
          <w:szCs w:val="28"/>
        </w:rPr>
        <w:t xml:space="preserve"> до 32 слушателей</w:t>
      </w:r>
      <w:r>
        <w:rPr>
          <w:rFonts w:ascii="Times New Roman" w:hAnsi="Times New Roman" w:cs="Times New Roman"/>
          <w:sz w:val="28"/>
          <w:szCs w:val="28"/>
        </w:rPr>
        <w:t>.</w:t>
      </w:r>
    </w:p>
    <w:p w:rsidR="003A75EF" w:rsidRPr="00A52391" w:rsidRDefault="003A75EF" w:rsidP="003A75EF">
      <w:pPr>
        <w:spacing w:after="0" w:line="240" w:lineRule="auto"/>
        <w:ind w:firstLine="709"/>
        <w:jc w:val="both"/>
        <w:rPr>
          <w:rFonts w:ascii="Times New Roman" w:hAnsi="Times New Roman" w:cs="Times New Roman"/>
          <w:sz w:val="28"/>
          <w:szCs w:val="28"/>
        </w:rPr>
      </w:pPr>
      <w:r w:rsidRPr="00A52391">
        <w:rPr>
          <w:rFonts w:ascii="Times New Roman" w:hAnsi="Times New Roman" w:cs="Times New Roman"/>
          <w:sz w:val="28"/>
          <w:szCs w:val="28"/>
        </w:rPr>
        <w:t>Для оценки эффективности профессиональной деятельности в 201</w:t>
      </w:r>
      <w:r>
        <w:rPr>
          <w:rFonts w:ascii="Times New Roman" w:hAnsi="Times New Roman" w:cs="Times New Roman"/>
          <w:sz w:val="28"/>
          <w:szCs w:val="28"/>
        </w:rPr>
        <w:t>9</w:t>
      </w:r>
      <w:r w:rsidRPr="00A52391">
        <w:rPr>
          <w:rFonts w:ascii="Times New Roman" w:hAnsi="Times New Roman" w:cs="Times New Roman"/>
          <w:sz w:val="28"/>
          <w:szCs w:val="28"/>
        </w:rPr>
        <w:t xml:space="preserve"> году в палате проведена аттестация </w:t>
      </w:r>
      <w:r>
        <w:rPr>
          <w:rFonts w:ascii="Times New Roman" w:hAnsi="Times New Roman" w:cs="Times New Roman"/>
          <w:sz w:val="28"/>
          <w:szCs w:val="28"/>
        </w:rPr>
        <w:t>7</w:t>
      </w:r>
      <w:r w:rsidRPr="00224B25">
        <w:rPr>
          <w:rFonts w:ascii="Times New Roman" w:hAnsi="Times New Roman" w:cs="Times New Roman"/>
          <w:color w:val="FF0000"/>
          <w:sz w:val="28"/>
          <w:szCs w:val="28"/>
        </w:rPr>
        <w:t xml:space="preserve"> </w:t>
      </w:r>
      <w:r w:rsidRPr="00A52391">
        <w:rPr>
          <w:rFonts w:ascii="Times New Roman" w:hAnsi="Times New Roman" w:cs="Times New Roman"/>
          <w:sz w:val="28"/>
          <w:szCs w:val="28"/>
        </w:rPr>
        <w:t>сотрудников.</w:t>
      </w:r>
      <w:r>
        <w:rPr>
          <w:rFonts w:ascii="Times New Roman" w:hAnsi="Times New Roman" w:cs="Times New Roman"/>
          <w:sz w:val="28"/>
          <w:szCs w:val="28"/>
        </w:rPr>
        <w:t xml:space="preserve"> По результатам аттестации пять сотрудников были включены в кадровый резерв для замещения вакантной должности гражданской службы в порядке должностного роста. Назначени</w:t>
      </w:r>
      <w:r w:rsidR="00897A9E">
        <w:rPr>
          <w:rFonts w:ascii="Times New Roman" w:hAnsi="Times New Roman" w:cs="Times New Roman"/>
          <w:sz w:val="28"/>
          <w:szCs w:val="28"/>
        </w:rPr>
        <w:t>е</w:t>
      </w:r>
      <w:r>
        <w:rPr>
          <w:rFonts w:ascii="Times New Roman" w:hAnsi="Times New Roman" w:cs="Times New Roman"/>
          <w:sz w:val="28"/>
          <w:szCs w:val="28"/>
        </w:rPr>
        <w:t xml:space="preserve"> на более высокую должность получил один сотрудник. </w:t>
      </w:r>
    </w:p>
    <w:p w:rsidR="00067790" w:rsidRPr="00844FF7" w:rsidRDefault="003A75EF" w:rsidP="003A75EF">
      <w:pPr>
        <w:spacing w:before="120" w:after="120" w:line="240" w:lineRule="auto"/>
        <w:ind w:firstLine="709"/>
        <w:jc w:val="both"/>
        <w:rPr>
          <w:rFonts w:ascii="Times New Roman" w:hAnsi="Times New Roman" w:cs="Times New Roman"/>
          <w:b/>
          <w:color w:val="FF0000"/>
          <w:sz w:val="28"/>
          <w:szCs w:val="28"/>
        </w:rPr>
      </w:pPr>
      <w:r w:rsidRPr="006B0759">
        <w:rPr>
          <w:rFonts w:ascii="Times New Roman" w:hAnsi="Times New Roman" w:cs="Times New Roman"/>
          <w:sz w:val="28"/>
          <w:szCs w:val="28"/>
        </w:rPr>
        <w:t xml:space="preserve">В целях стимулирования профессиональной деятельности в контрольно-счетной палате эффективно используется система поощрения и награждения. В отчетном периоде были награждены: Почетной грамотой министерства финансов Нижегородской области – два сотрудника; </w:t>
      </w:r>
      <w:r>
        <w:rPr>
          <w:rFonts w:ascii="Times New Roman" w:hAnsi="Times New Roman" w:cs="Times New Roman"/>
          <w:sz w:val="28"/>
          <w:szCs w:val="28"/>
        </w:rPr>
        <w:t>Почетной грамотой</w:t>
      </w:r>
      <w:r w:rsidRPr="006B0759">
        <w:rPr>
          <w:rFonts w:ascii="Times New Roman" w:hAnsi="Times New Roman" w:cs="Times New Roman"/>
          <w:sz w:val="28"/>
          <w:szCs w:val="28"/>
        </w:rPr>
        <w:t xml:space="preserve"> контрольно-счетной палаты Нижегородской области – </w:t>
      </w:r>
      <w:r>
        <w:rPr>
          <w:rFonts w:ascii="Times New Roman" w:hAnsi="Times New Roman" w:cs="Times New Roman"/>
          <w:sz w:val="28"/>
          <w:szCs w:val="28"/>
        </w:rPr>
        <w:t>один сотрудник.</w:t>
      </w:r>
    </w:p>
    <w:p w:rsidR="001B1213" w:rsidRPr="00E17C1B" w:rsidRDefault="00E33C11" w:rsidP="00893634">
      <w:pPr>
        <w:tabs>
          <w:tab w:val="left" w:pos="540"/>
        </w:tabs>
        <w:spacing w:before="120" w:after="120" w:line="240" w:lineRule="auto"/>
        <w:ind w:firstLine="709"/>
        <w:jc w:val="center"/>
        <w:rPr>
          <w:rFonts w:ascii="Times New Roman" w:hAnsi="Times New Roman" w:cs="Times New Roman"/>
          <w:b/>
          <w:sz w:val="28"/>
          <w:szCs w:val="28"/>
        </w:rPr>
      </w:pPr>
      <w:r w:rsidRPr="00E17C1B">
        <w:rPr>
          <w:rFonts w:ascii="Times New Roman" w:hAnsi="Times New Roman" w:cs="Times New Roman"/>
          <w:b/>
          <w:sz w:val="28"/>
          <w:szCs w:val="28"/>
        </w:rPr>
        <w:t>З</w:t>
      </w:r>
      <w:r w:rsidR="001B1213" w:rsidRPr="00E17C1B">
        <w:rPr>
          <w:rFonts w:ascii="Times New Roman" w:hAnsi="Times New Roman" w:cs="Times New Roman"/>
          <w:b/>
          <w:sz w:val="28"/>
          <w:szCs w:val="28"/>
        </w:rPr>
        <w:t>адачи на 20</w:t>
      </w:r>
      <w:r w:rsidR="00E17C1B" w:rsidRPr="00E17C1B">
        <w:rPr>
          <w:rFonts w:ascii="Times New Roman" w:hAnsi="Times New Roman" w:cs="Times New Roman"/>
          <w:b/>
          <w:sz w:val="28"/>
          <w:szCs w:val="28"/>
        </w:rPr>
        <w:t>20</w:t>
      </w:r>
      <w:r w:rsidR="001B1213" w:rsidRPr="00E17C1B">
        <w:rPr>
          <w:rFonts w:ascii="Times New Roman" w:hAnsi="Times New Roman" w:cs="Times New Roman"/>
          <w:b/>
          <w:sz w:val="28"/>
          <w:szCs w:val="28"/>
        </w:rPr>
        <w:t xml:space="preserve"> год</w:t>
      </w:r>
    </w:p>
    <w:p w:rsidR="001B1213" w:rsidRPr="00E17C1B" w:rsidRDefault="0094534D" w:rsidP="00B30AE4">
      <w:pPr>
        <w:spacing w:before="60" w:after="0" w:line="240" w:lineRule="auto"/>
        <w:ind w:firstLine="709"/>
        <w:jc w:val="both"/>
        <w:rPr>
          <w:rFonts w:ascii="Times New Roman" w:hAnsi="Times New Roman" w:cs="Times New Roman"/>
          <w:sz w:val="28"/>
          <w:szCs w:val="28"/>
        </w:rPr>
      </w:pPr>
      <w:r w:rsidRPr="00E17C1B">
        <w:rPr>
          <w:rFonts w:ascii="Times New Roman" w:hAnsi="Times New Roman" w:cs="Times New Roman"/>
          <w:sz w:val="28"/>
          <w:szCs w:val="28"/>
        </w:rPr>
        <w:t xml:space="preserve">На основе поручений Законодательного Собрания Нижегородской области и предложений Правительства Нижегородской области с учетом итогов контрольных и экспертно-аналитических мероприятий Коллегией палаты </w:t>
      </w:r>
      <w:r w:rsidR="00F6143E">
        <w:rPr>
          <w:rFonts w:ascii="Times New Roman" w:hAnsi="Times New Roman" w:cs="Times New Roman"/>
          <w:sz w:val="28"/>
          <w:szCs w:val="28"/>
        </w:rPr>
        <w:t>27.12.2019</w:t>
      </w:r>
      <w:r w:rsidRPr="00E17C1B">
        <w:rPr>
          <w:rFonts w:ascii="Times New Roman" w:hAnsi="Times New Roman" w:cs="Times New Roman"/>
          <w:sz w:val="28"/>
          <w:szCs w:val="28"/>
        </w:rPr>
        <w:t xml:space="preserve"> утвержден план работы контрольно-счетной палаты на 20</w:t>
      </w:r>
      <w:r w:rsidR="00E17C1B" w:rsidRPr="00E17C1B">
        <w:rPr>
          <w:rFonts w:ascii="Times New Roman" w:hAnsi="Times New Roman" w:cs="Times New Roman"/>
          <w:sz w:val="28"/>
          <w:szCs w:val="28"/>
        </w:rPr>
        <w:t>20</w:t>
      </w:r>
      <w:r w:rsidR="00F6143E">
        <w:rPr>
          <w:rFonts w:ascii="Times New Roman" w:hAnsi="Times New Roman" w:cs="Times New Roman"/>
          <w:sz w:val="28"/>
          <w:szCs w:val="28"/>
        </w:rPr>
        <w:t> </w:t>
      </w:r>
      <w:r w:rsidRPr="00E17C1B">
        <w:rPr>
          <w:rFonts w:ascii="Times New Roman" w:hAnsi="Times New Roman" w:cs="Times New Roman"/>
          <w:sz w:val="28"/>
          <w:szCs w:val="28"/>
        </w:rPr>
        <w:t>год, в котором определены о</w:t>
      </w:r>
      <w:r w:rsidR="001B1213" w:rsidRPr="00E17C1B">
        <w:rPr>
          <w:rFonts w:ascii="Times New Roman" w:hAnsi="Times New Roman" w:cs="Times New Roman"/>
          <w:sz w:val="28"/>
          <w:szCs w:val="28"/>
        </w:rPr>
        <w:t>сновны</w:t>
      </w:r>
      <w:r w:rsidRPr="00E17C1B">
        <w:rPr>
          <w:rFonts w:ascii="Times New Roman" w:hAnsi="Times New Roman" w:cs="Times New Roman"/>
          <w:sz w:val="28"/>
          <w:szCs w:val="28"/>
        </w:rPr>
        <w:t>е</w:t>
      </w:r>
      <w:r w:rsidR="001B1213" w:rsidRPr="00E17C1B">
        <w:rPr>
          <w:rFonts w:ascii="Times New Roman" w:hAnsi="Times New Roman" w:cs="Times New Roman"/>
          <w:sz w:val="28"/>
          <w:szCs w:val="28"/>
        </w:rPr>
        <w:t xml:space="preserve"> приоритет</w:t>
      </w:r>
      <w:r w:rsidRPr="00E17C1B">
        <w:rPr>
          <w:rFonts w:ascii="Times New Roman" w:hAnsi="Times New Roman" w:cs="Times New Roman"/>
          <w:sz w:val="28"/>
          <w:szCs w:val="28"/>
        </w:rPr>
        <w:t>ы</w:t>
      </w:r>
      <w:r w:rsidR="001B1213" w:rsidRPr="00E17C1B">
        <w:rPr>
          <w:rFonts w:ascii="Times New Roman" w:hAnsi="Times New Roman" w:cs="Times New Roman"/>
          <w:sz w:val="28"/>
          <w:szCs w:val="28"/>
        </w:rPr>
        <w:t>:</w:t>
      </w:r>
    </w:p>
    <w:p w:rsidR="00C31B9A" w:rsidRPr="002A0F39" w:rsidRDefault="00CF4B43" w:rsidP="00F07725">
      <w:pPr>
        <w:numPr>
          <w:ilvl w:val="0"/>
          <w:numId w:val="2"/>
        </w:numPr>
        <w:spacing w:before="60" w:after="0" w:line="240" w:lineRule="auto"/>
        <w:ind w:left="641" w:hanging="357"/>
        <w:jc w:val="both"/>
        <w:rPr>
          <w:rFonts w:ascii="Times New Roman" w:hAnsi="Times New Roman" w:cs="Times New Roman"/>
          <w:sz w:val="28"/>
          <w:szCs w:val="28"/>
        </w:rPr>
      </w:pPr>
      <w:r w:rsidRPr="002A0F39">
        <w:rPr>
          <w:rFonts w:ascii="Times New Roman" w:hAnsi="Times New Roman" w:cs="Times New Roman"/>
          <w:sz w:val="28"/>
          <w:szCs w:val="28"/>
        </w:rPr>
        <w:t>Проведение ф</w:t>
      </w:r>
      <w:r w:rsidR="00C31B9A" w:rsidRPr="002A0F39">
        <w:rPr>
          <w:rFonts w:ascii="Times New Roman" w:hAnsi="Times New Roman" w:cs="Times New Roman"/>
          <w:sz w:val="28"/>
          <w:szCs w:val="28"/>
        </w:rPr>
        <w:t>инансово-экономическ</w:t>
      </w:r>
      <w:r w:rsidRPr="002A0F39">
        <w:rPr>
          <w:rFonts w:ascii="Times New Roman" w:hAnsi="Times New Roman" w:cs="Times New Roman"/>
          <w:sz w:val="28"/>
          <w:szCs w:val="28"/>
        </w:rPr>
        <w:t>ой</w:t>
      </w:r>
      <w:r w:rsidR="00C31B9A" w:rsidRPr="002A0F39">
        <w:rPr>
          <w:rFonts w:ascii="Times New Roman" w:hAnsi="Times New Roman" w:cs="Times New Roman"/>
          <w:sz w:val="28"/>
          <w:szCs w:val="28"/>
        </w:rPr>
        <w:t xml:space="preserve"> экспертиз</w:t>
      </w:r>
      <w:r w:rsidRPr="002A0F39">
        <w:rPr>
          <w:rFonts w:ascii="Times New Roman" w:hAnsi="Times New Roman" w:cs="Times New Roman"/>
          <w:sz w:val="28"/>
          <w:szCs w:val="28"/>
        </w:rPr>
        <w:t>ы</w:t>
      </w:r>
      <w:r w:rsidR="00C31B9A" w:rsidRPr="002A0F39">
        <w:rPr>
          <w:rFonts w:ascii="Times New Roman" w:hAnsi="Times New Roman" w:cs="Times New Roman"/>
          <w:sz w:val="28"/>
          <w:szCs w:val="28"/>
        </w:rPr>
        <w:t xml:space="preserve"> государственных программ</w:t>
      </w:r>
      <w:r w:rsidR="00E12877" w:rsidRPr="002A0F39">
        <w:rPr>
          <w:rFonts w:ascii="Times New Roman" w:hAnsi="Times New Roman" w:cs="Times New Roman"/>
          <w:sz w:val="28"/>
          <w:szCs w:val="28"/>
        </w:rPr>
        <w:t xml:space="preserve"> в</w:t>
      </w:r>
      <w:r w:rsidR="009E3EC7" w:rsidRPr="002A0F39">
        <w:rPr>
          <w:rFonts w:ascii="Times New Roman" w:hAnsi="Times New Roman" w:cs="Times New Roman"/>
          <w:sz w:val="28"/>
          <w:szCs w:val="28"/>
        </w:rPr>
        <w:t xml:space="preserve">о взаимосвязи со Стратегией </w:t>
      </w:r>
      <w:r w:rsidR="00187817" w:rsidRPr="002A0F39">
        <w:rPr>
          <w:rFonts w:ascii="Times New Roman" w:hAnsi="Times New Roman" w:cs="Times New Roman"/>
          <w:sz w:val="28"/>
          <w:szCs w:val="28"/>
        </w:rPr>
        <w:t>развития Нижегородской области</w:t>
      </w:r>
      <w:r w:rsidR="00C31B9A" w:rsidRPr="002A0F39">
        <w:rPr>
          <w:rFonts w:ascii="Times New Roman" w:hAnsi="Times New Roman" w:cs="Times New Roman"/>
          <w:sz w:val="28"/>
          <w:szCs w:val="28"/>
        </w:rPr>
        <w:t>;</w:t>
      </w:r>
    </w:p>
    <w:p w:rsidR="00330C8D" w:rsidRPr="002A0F39" w:rsidRDefault="00330C8D" w:rsidP="00F07725">
      <w:pPr>
        <w:numPr>
          <w:ilvl w:val="0"/>
          <w:numId w:val="2"/>
        </w:numPr>
        <w:spacing w:before="60" w:after="0" w:line="240" w:lineRule="auto"/>
        <w:ind w:left="641" w:hanging="357"/>
        <w:jc w:val="both"/>
        <w:rPr>
          <w:rFonts w:ascii="Times New Roman" w:hAnsi="Times New Roman" w:cs="Times New Roman"/>
          <w:sz w:val="28"/>
          <w:szCs w:val="28"/>
        </w:rPr>
      </w:pPr>
      <w:r w:rsidRPr="002A0F39">
        <w:rPr>
          <w:rFonts w:ascii="Times New Roman" w:hAnsi="Times New Roman" w:cs="Times New Roman"/>
          <w:sz w:val="28"/>
          <w:szCs w:val="28"/>
        </w:rPr>
        <w:t>Поэтапный переход к стратегическому аудиту;</w:t>
      </w:r>
    </w:p>
    <w:p w:rsidR="00A15EF2" w:rsidRPr="002A0F39" w:rsidRDefault="002A0F39" w:rsidP="00F07725">
      <w:pPr>
        <w:numPr>
          <w:ilvl w:val="0"/>
          <w:numId w:val="2"/>
        </w:numPr>
        <w:spacing w:before="60" w:after="0" w:line="240" w:lineRule="auto"/>
        <w:ind w:left="641" w:hanging="357"/>
        <w:jc w:val="both"/>
        <w:rPr>
          <w:rFonts w:ascii="Times New Roman" w:hAnsi="Times New Roman" w:cs="Times New Roman"/>
          <w:sz w:val="28"/>
          <w:szCs w:val="28"/>
        </w:rPr>
      </w:pPr>
      <w:r w:rsidRPr="002A0F39">
        <w:rPr>
          <w:rFonts w:ascii="Times New Roman" w:hAnsi="Times New Roman" w:cs="Times New Roman"/>
          <w:sz w:val="28"/>
          <w:szCs w:val="28"/>
        </w:rPr>
        <w:t>Аудит реализуемости и результативности региональных проектов, направленных на достижение целей, показателей и выполнени</w:t>
      </w:r>
      <w:r w:rsidR="005C768F">
        <w:rPr>
          <w:rFonts w:ascii="Times New Roman" w:hAnsi="Times New Roman" w:cs="Times New Roman"/>
          <w:sz w:val="28"/>
          <w:szCs w:val="28"/>
        </w:rPr>
        <w:t>е</w:t>
      </w:r>
      <w:r w:rsidRPr="002A0F39">
        <w:rPr>
          <w:rFonts w:ascii="Times New Roman" w:hAnsi="Times New Roman" w:cs="Times New Roman"/>
          <w:sz w:val="28"/>
          <w:szCs w:val="28"/>
        </w:rPr>
        <w:t xml:space="preserve"> задач национальных проектов</w:t>
      </w:r>
      <w:r w:rsidR="00A15EF2" w:rsidRPr="002A0F39">
        <w:rPr>
          <w:rFonts w:ascii="Times New Roman" w:hAnsi="Times New Roman" w:cs="Times New Roman"/>
          <w:sz w:val="28"/>
          <w:szCs w:val="28"/>
        </w:rPr>
        <w:t>;</w:t>
      </w:r>
    </w:p>
    <w:p w:rsidR="003115C1" w:rsidRPr="005C768F" w:rsidRDefault="003115C1" w:rsidP="00F07725">
      <w:pPr>
        <w:numPr>
          <w:ilvl w:val="0"/>
          <w:numId w:val="2"/>
        </w:numPr>
        <w:spacing w:before="60" w:after="0" w:line="240" w:lineRule="auto"/>
        <w:ind w:left="641" w:hanging="357"/>
        <w:jc w:val="both"/>
        <w:rPr>
          <w:rFonts w:ascii="Times New Roman" w:hAnsi="Times New Roman" w:cs="Times New Roman"/>
          <w:sz w:val="28"/>
          <w:szCs w:val="28"/>
        </w:rPr>
      </w:pPr>
      <w:r w:rsidRPr="005C768F">
        <w:rPr>
          <w:rFonts w:ascii="Times New Roman" w:hAnsi="Times New Roman" w:cs="Times New Roman"/>
          <w:sz w:val="28"/>
          <w:szCs w:val="28"/>
        </w:rPr>
        <w:t xml:space="preserve">Проведение аудита в сфере закупок в соответствии с Федеральным законом от </w:t>
      </w:r>
      <w:r w:rsidR="00D8597E" w:rsidRPr="005C768F">
        <w:rPr>
          <w:rFonts w:ascii="Times New Roman" w:hAnsi="Times New Roman" w:cs="Times New Roman"/>
          <w:sz w:val="28"/>
          <w:szCs w:val="28"/>
        </w:rPr>
        <w:t>05.04.</w:t>
      </w:r>
      <w:r w:rsidRPr="005C768F">
        <w:rPr>
          <w:rFonts w:ascii="Times New Roman" w:hAnsi="Times New Roman" w:cs="Times New Roman"/>
          <w:sz w:val="28"/>
          <w:szCs w:val="28"/>
        </w:rPr>
        <w:t>2013</w:t>
      </w:r>
      <w:r w:rsidR="00D8597E" w:rsidRPr="005C768F">
        <w:rPr>
          <w:rFonts w:ascii="Times New Roman" w:hAnsi="Times New Roman" w:cs="Times New Roman"/>
          <w:sz w:val="28"/>
          <w:szCs w:val="28"/>
        </w:rPr>
        <w:t xml:space="preserve"> </w:t>
      </w:r>
      <w:r w:rsidRPr="005C768F">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94534D" w:rsidRPr="005C768F">
        <w:rPr>
          <w:rFonts w:ascii="Times New Roman" w:hAnsi="Times New Roman" w:cs="Times New Roman"/>
          <w:sz w:val="28"/>
          <w:szCs w:val="28"/>
        </w:rPr>
        <w:t xml:space="preserve"> как в рамках экспертно-аналитической деятельности, так и в рамках тематических контрольных мероприятий</w:t>
      </w:r>
      <w:r w:rsidRPr="005C768F">
        <w:rPr>
          <w:rFonts w:ascii="Times New Roman" w:hAnsi="Times New Roman" w:cs="Times New Roman"/>
          <w:sz w:val="28"/>
          <w:szCs w:val="28"/>
        </w:rPr>
        <w:t>;</w:t>
      </w:r>
    </w:p>
    <w:p w:rsidR="00E33BE7" w:rsidRPr="005C768F" w:rsidRDefault="00CF4B43" w:rsidP="00F07725">
      <w:pPr>
        <w:numPr>
          <w:ilvl w:val="0"/>
          <w:numId w:val="2"/>
        </w:numPr>
        <w:spacing w:before="60" w:after="0" w:line="240" w:lineRule="auto"/>
        <w:ind w:left="641" w:hanging="357"/>
        <w:jc w:val="both"/>
        <w:rPr>
          <w:rFonts w:ascii="Times New Roman" w:hAnsi="Times New Roman" w:cs="Times New Roman"/>
          <w:sz w:val="28"/>
          <w:szCs w:val="28"/>
        </w:rPr>
      </w:pPr>
      <w:r w:rsidRPr="005C768F">
        <w:rPr>
          <w:rFonts w:ascii="Times New Roman" w:eastAsia="Calibri" w:hAnsi="Times New Roman" w:cs="Times New Roman"/>
          <w:sz w:val="28"/>
          <w:szCs w:val="28"/>
        </w:rPr>
        <w:t>Оценка эффективности налоговых льгот и преференций</w:t>
      </w:r>
      <w:r w:rsidR="0094534D" w:rsidRPr="005C768F">
        <w:rPr>
          <w:rFonts w:ascii="Times New Roman" w:eastAsia="Calibri" w:hAnsi="Times New Roman" w:cs="Times New Roman"/>
          <w:sz w:val="28"/>
          <w:szCs w:val="28"/>
        </w:rPr>
        <w:t>, предоставляемых при реализации приоритетных инвестиционных проектов</w:t>
      </w:r>
      <w:r w:rsidRPr="005C768F">
        <w:rPr>
          <w:rFonts w:ascii="Times New Roman" w:eastAsia="Calibri" w:hAnsi="Times New Roman" w:cs="Times New Roman"/>
          <w:sz w:val="28"/>
          <w:szCs w:val="28"/>
        </w:rPr>
        <w:t>;</w:t>
      </w:r>
    </w:p>
    <w:p w:rsidR="002E004A" w:rsidRPr="005C768F" w:rsidRDefault="009A70B0" w:rsidP="00F07725">
      <w:pPr>
        <w:pStyle w:val="2"/>
        <w:numPr>
          <w:ilvl w:val="0"/>
          <w:numId w:val="2"/>
        </w:numPr>
        <w:tabs>
          <w:tab w:val="left" w:pos="0"/>
          <w:tab w:val="left" w:pos="993"/>
        </w:tabs>
        <w:spacing w:before="60" w:after="0" w:line="240" w:lineRule="auto"/>
        <w:jc w:val="both"/>
        <w:rPr>
          <w:sz w:val="28"/>
          <w:szCs w:val="28"/>
        </w:rPr>
      </w:pPr>
      <w:r w:rsidRPr="005C768F">
        <w:rPr>
          <w:sz w:val="28"/>
          <w:szCs w:val="28"/>
        </w:rPr>
        <w:t>П</w:t>
      </w:r>
      <w:r w:rsidR="0094534D" w:rsidRPr="005C768F">
        <w:rPr>
          <w:sz w:val="28"/>
          <w:szCs w:val="28"/>
        </w:rPr>
        <w:t>роведени</w:t>
      </w:r>
      <w:r w:rsidRPr="005C768F">
        <w:rPr>
          <w:sz w:val="28"/>
          <w:szCs w:val="28"/>
        </w:rPr>
        <w:t>е</w:t>
      </w:r>
      <w:r w:rsidR="0094534D" w:rsidRPr="005C768F">
        <w:rPr>
          <w:sz w:val="28"/>
          <w:szCs w:val="28"/>
        </w:rPr>
        <w:t xml:space="preserve"> проверок</w:t>
      </w:r>
      <w:r w:rsidR="002E004A" w:rsidRPr="005C768F">
        <w:rPr>
          <w:sz w:val="28"/>
          <w:szCs w:val="28"/>
        </w:rPr>
        <w:t xml:space="preserve"> правомерности и эффективности использования государственного имущества и средств областного бюджета, связанных с выполнением главными распорядителями бюджетных средств государственных функций и оказанием подведомственными учреждениями государственных услуг</w:t>
      </w:r>
      <w:r w:rsidR="0094534D" w:rsidRPr="005C768F">
        <w:rPr>
          <w:sz w:val="28"/>
          <w:szCs w:val="28"/>
        </w:rPr>
        <w:t>;</w:t>
      </w:r>
    </w:p>
    <w:p w:rsidR="00CF4B43" w:rsidRPr="005C768F" w:rsidRDefault="009B2514" w:rsidP="00F07725">
      <w:pPr>
        <w:numPr>
          <w:ilvl w:val="0"/>
          <w:numId w:val="2"/>
        </w:numPr>
        <w:spacing w:before="60" w:after="0" w:line="240" w:lineRule="auto"/>
        <w:ind w:left="641" w:hanging="357"/>
        <w:jc w:val="both"/>
        <w:rPr>
          <w:rFonts w:ascii="Times New Roman" w:hAnsi="Times New Roman" w:cs="Times New Roman"/>
          <w:sz w:val="28"/>
          <w:szCs w:val="28"/>
        </w:rPr>
      </w:pPr>
      <w:r w:rsidRPr="005C768F">
        <w:rPr>
          <w:rFonts w:ascii="Times New Roman" w:hAnsi="Times New Roman" w:cs="Times New Roman"/>
          <w:sz w:val="28"/>
          <w:szCs w:val="28"/>
        </w:rPr>
        <w:t>О</w:t>
      </w:r>
      <w:r w:rsidR="001B1213" w:rsidRPr="005C768F">
        <w:rPr>
          <w:rFonts w:ascii="Times New Roman" w:hAnsi="Times New Roman" w:cs="Times New Roman"/>
          <w:sz w:val="28"/>
          <w:szCs w:val="28"/>
        </w:rPr>
        <w:t>казание консультационной и методической помощи контрольно-счетным органам муниципальных образований</w:t>
      </w:r>
      <w:r w:rsidR="00AD216E" w:rsidRPr="005C768F">
        <w:rPr>
          <w:rFonts w:ascii="Times New Roman" w:hAnsi="Times New Roman" w:cs="Times New Roman"/>
          <w:sz w:val="28"/>
          <w:szCs w:val="28"/>
        </w:rPr>
        <w:t xml:space="preserve">, </w:t>
      </w:r>
      <w:r w:rsidR="00733448" w:rsidRPr="005C768F">
        <w:rPr>
          <w:rFonts w:ascii="Times New Roman" w:hAnsi="Times New Roman" w:cs="Times New Roman"/>
          <w:sz w:val="28"/>
          <w:szCs w:val="28"/>
        </w:rPr>
        <w:t xml:space="preserve">проведение обучающего </w:t>
      </w:r>
      <w:r w:rsidR="00733448" w:rsidRPr="005C768F">
        <w:rPr>
          <w:rFonts w:ascii="Times New Roman" w:hAnsi="Times New Roman" w:cs="Times New Roman"/>
          <w:sz w:val="28"/>
          <w:szCs w:val="28"/>
        </w:rPr>
        <w:lastRenderedPageBreak/>
        <w:t>семинара с контрольно-счетными органами муниципальных образований</w:t>
      </w:r>
      <w:r w:rsidR="000F3DBC" w:rsidRPr="005C768F">
        <w:rPr>
          <w:rFonts w:ascii="Times New Roman" w:hAnsi="Times New Roman" w:cs="Times New Roman"/>
          <w:sz w:val="28"/>
          <w:szCs w:val="28"/>
        </w:rPr>
        <w:t xml:space="preserve"> по актуальным темам</w:t>
      </w:r>
      <w:r w:rsidR="00CF4B43" w:rsidRPr="005C768F">
        <w:rPr>
          <w:rFonts w:ascii="Times New Roman" w:hAnsi="Times New Roman" w:cs="Times New Roman"/>
          <w:sz w:val="28"/>
          <w:szCs w:val="28"/>
        </w:rPr>
        <w:t>;</w:t>
      </w:r>
    </w:p>
    <w:p w:rsidR="008D68C0" w:rsidRPr="005C768F" w:rsidRDefault="008D68C0" w:rsidP="00F07725">
      <w:pPr>
        <w:numPr>
          <w:ilvl w:val="0"/>
          <w:numId w:val="2"/>
        </w:numPr>
        <w:spacing w:before="60" w:after="0" w:line="240" w:lineRule="auto"/>
        <w:ind w:left="641" w:hanging="357"/>
        <w:jc w:val="both"/>
        <w:rPr>
          <w:rFonts w:ascii="Times New Roman" w:hAnsi="Times New Roman" w:cs="Times New Roman"/>
          <w:sz w:val="28"/>
          <w:szCs w:val="28"/>
        </w:rPr>
      </w:pPr>
      <w:r w:rsidRPr="005C768F">
        <w:rPr>
          <w:rFonts w:ascii="Times New Roman" w:hAnsi="Times New Roman" w:cs="Times New Roman"/>
          <w:sz w:val="28"/>
          <w:szCs w:val="28"/>
        </w:rPr>
        <w:t>Проведение совместных и параллельных контрольных мероприятий с</w:t>
      </w:r>
      <w:r w:rsidR="00D8513F" w:rsidRPr="005C768F">
        <w:rPr>
          <w:rFonts w:ascii="Times New Roman" w:hAnsi="Times New Roman" w:cs="Times New Roman"/>
          <w:sz w:val="28"/>
          <w:szCs w:val="28"/>
        </w:rPr>
        <w:t>о Счетной палатой Российской Федерации и с</w:t>
      </w:r>
      <w:r w:rsidRPr="005C768F">
        <w:rPr>
          <w:rFonts w:ascii="Times New Roman" w:hAnsi="Times New Roman" w:cs="Times New Roman"/>
          <w:sz w:val="28"/>
          <w:szCs w:val="28"/>
        </w:rPr>
        <w:t xml:space="preserve"> контрольно-счетными органами муниципальных образований;</w:t>
      </w:r>
    </w:p>
    <w:p w:rsidR="001B4F8B" w:rsidRPr="005C768F" w:rsidRDefault="001B4F8B" w:rsidP="00F07725">
      <w:pPr>
        <w:numPr>
          <w:ilvl w:val="0"/>
          <w:numId w:val="2"/>
        </w:numPr>
        <w:spacing w:before="60" w:after="0" w:line="240" w:lineRule="auto"/>
        <w:ind w:left="641" w:hanging="357"/>
        <w:jc w:val="both"/>
        <w:rPr>
          <w:rFonts w:ascii="Times New Roman" w:hAnsi="Times New Roman" w:cs="Times New Roman"/>
          <w:sz w:val="28"/>
          <w:szCs w:val="28"/>
        </w:rPr>
      </w:pPr>
      <w:r w:rsidRPr="005C768F">
        <w:rPr>
          <w:rFonts w:ascii="Times New Roman" w:hAnsi="Times New Roman" w:cs="Times New Roman"/>
          <w:sz w:val="28"/>
          <w:szCs w:val="28"/>
        </w:rPr>
        <w:t>Участие в работе Совета контрольно-счетных органов при Счетной палате Российской Федерации</w:t>
      </w:r>
      <w:r w:rsidR="00C528AA" w:rsidRPr="005C768F">
        <w:rPr>
          <w:rFonts w:ascii="Times New Roman" w:hAnsi="Times New Roman" w:cs="Times New Roman"/>
          <w:sz w:val="28"/>
          <w:szCs w:val="28"/>
        </w:rPr>
        <w:t>;</w:t>
      </w:r>
    </w:p>
    <w:p w:rsidR="001B4F8B" w:rsidRPr="005C768F" w:rsidRDefault="001B4F8B" w:rsidP="00F07725">
      <w:pPr>
        <w:numPr>
          <w:ilvl w:val="0"/>
          <w:numId w:val="2"/>
        </w:numPr>
        <w:spacing w:before="60" w:after="0" w:line="240" w:lineRule="auto"/>
        <w:ind w:left="641" w:hanging="357"/>
        <w:jc w:val="both"/>
        <w:rPr>
          <w:rFonts w:ascii="Times New Roman" w:hAnsi="Times New Roman" w:cs="Times New Roman"/>
          <w:sz w:val="28"/>
          <w:szCs w:val="28"/>
        </w:rPr>
      </w:pPr>
      <w:r w:rsidRPr="005C768F">
        <w:rPr>
          <w:rFonts w:ascii="Times New Roman" w:hAnsi="Times New Roman" w:cs="Times New Roman"/>
          <w:sz w:val="28"/>
          <w:szCs w:val="28"/>
        </w:rPr>
        <w:t>Разработка и внедрение стандартов по основным направлениям деятельности</w:t>
      </w:r>
      <w:r w:rsidR="00906AB2" w:rsidRPr="005C768F">
        <w:rPr>
          <w:rFonts w:ascii="Times New Roman" w:hAnsi="Times New Roman" w:cs="Times New Roman"/>
          <w:sz w:val="28"/>
          <w:szCs w:val="28"/>
        </w:rPr>
        <w:t>;</w:t>
      </w:r>
    </w:p>
    <w:p w:rsidR="00906AB2" w:rsidRPr="005C768F" w:rsidRDefault="00906AB2" w:rsidP="00F07725">
      <w:pPr>
        <w:numPr>
          <w:ilvl w:val="0"/>
          <w:numId w:val="2"/>
        </w:numPr>
        <w:spacing w:before="60" w:after="0" w:line="240" w:lineRule="auto"/>
        <w:ind w:left="641" w:hanging="357"/>
        <w:jc w:val="both"/>
        <w:rPr>
          <w:rFonts w:ascii="Times New Roman" w:hAnsi="Times New Roman" w:cs="Times New Roman"/>
          <w:sz w:val="28"/>
          <w:szCs w:val="28"/>
        </w:rPr>
      </w:pPr>
      <w:r w:rsidRPr="005C768F">
        <w:rPr>
          <w:rFonts w:ascii="Times New Roman" w:hAnsi="Times New Roman" w:cs="Times New Roman"/>
          <w:sz w:val="28"/>
          <w:szCs w:val="28"/>
        </w:rPr>
        <w:t>Обеспечение в пределах своей компетенции мер по противодействию коррупции.</w:t>
      </w:r>
    </w:p>
    <w:p w:rsidR="00B944CA" w:rsidRPr="00844FF7" w:rsidRDefault="00B944CA" w:rsidP="0010090D">
      <w:pPr>
        <w:spacing w:after="0" w:line="240" w:lineRule="auto"/>
        <w:ind w:firstLine="709"/>
        <w:jc w:val="both"/>
        <w:rPr>
          <w:rFonts w:ascii="Times New Roman" w:hAnsi="Times New Roman" w:cs="Times New Roman"/>
          <w:color w:val="FF0000"/>
          <w:sz w:val="28"/>
          <w:szCs w:val="28"/>
        </w:rPr>
      </w:pPr>
    </w:p>
    <w:p w:rsidR="00B944CA" w:rsidRPr="00844FF7" w:rsidRDefault="00B944CA" w:rsidP="0010090D">
      <w:pPr>
        <w:spacing w:after="0" w:line="240" w:lineRule="auto"/>
        <w:ind w:firstLine="709"/>
        <w:jc w:val="both"/>
        <w:rPr>
          <w:rFonts w:ascii="Times New Roman" w:hAnsi="Times New Roman" w:cs="Times New Roman"/>
          <w:color w:val="FF0000"/>
          <w:sz w:val="28"/>
          <w:szCs w:val="28"/>
        </w:rPr>
      </w:pPr>
    </w:p>
    <w:p w:rsidR="00DF78B8" w:rsidRPr="00844FF7" w:rsidRDefault="00DF78B8" w:rsidP="0010090D">
      <w:pPr>
        <w:spacing w:after="0" w:line="240" w:lineRule="auto"/>
        <w:ind w:firstLine="709"/>
        <w:jc w:val="both"/>
        <w:rPr>
          <w:rFonts w:ascii="Times New Roman" w:hAnsi="Times New Roman" w:cs="Times New Roman"/>
          <w:color w:val="FF0000"/>
          <w:sz w:val="28"/>
          <w:szCs w:val="28"/>
        </w:rPr>
      </w:pPr>
    </w:p>
    <w:p w:rsidR="004F6A1F" w:rsidRPr="000D16D0" w:rsidRDefault="00472DEA" w:rsidP="0010090D">
      <w:pPr>
        <w:spacing w:after="0" w:line="240" w:lineRule="auto"/>
        <w:ind w:firstLine="709"/>
        <w:jc w:val="both"/>
        <w:rPr>
          <w:sz w:val="28"/>
          <w:szCs w:val="28"/>
          <w:highlight w:val="yellow"/>
        </w:rPr>
      </w:pPr>
      <w:r w:rsidRPr="000D16D0">
        <w:rPr>
          <w:rFonts w:ascii="Times New Roman" w:hAnsi="Times New Roman" w:cs="Times New Roman"/>
          <w:sz w:val="28"/>
          <w:szCs w:val="28"/>
        </w:rPr>
        <w:t xml:space="preserve">Председатель палаты                                    </w:t>
      </w:r>
      <w:r w:rsidR="00F67504" w:rsidRPr="000D16D0">
        <w:rPr>
          <w:rFonts w:ascii="Times New Roman" w:hAnsi="Times New Roman" w:cs="Times New Roman"/>
          <w:sz w:val="28"/>
          <w:szCs w:val="28"/>
        </w:rPr>
        <w:t xml:space="preserve">                      </w:t>
      </w:r>
      <w:r w:rsidRPr="000D16D0">
        <w:rPr>
          <w:rFonts w:ascii="Times New Roman" w:hAnsi="Times New Roman" w:cs="Times New Roman"/>
          <w:sz w:val="28"/>
          <w:szCs w:val="28"/>
        </w:rPr>
        <w:t xml:space="preserve">  </w:t>
      </w:r>
      <w:proofErr w:type="spellStart"/>
      <w:r w:rsidRPr="000D16D0">
        <w:rPr>
          <w:rFonts w:ascii="Times New Roman" w:hAnsi="Times New Roman" w:cs="Times New Roman"/>
          <w:sz w:val="28"/>
          <w:szCs w:val="28"/>
        </w:rPr>
        <w:t>Е.Б.Букарева</w:t>
      </w:r>
      <w:proofErr w:type="spellEnd"/>
    </w:p>
    <w:sectPr w:rsidR="004F6A1F" w:rsidRPr="000D16D0" w:rsidSect="000E3A2D">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0A" w:rsidRDefault="005B0B0A" w:rsidP="001B1213">
      <w:pPr>
        <w:spacing w:after="0" w:line="240" w:lineRule="auto"/>
      </w:pPr>
      <w:r>
        <w:separator/>
      </w:r>
    </w:p>
  </w:endnote>
  <w:endnote w:type="continuationSeparator" w:id="0">
    <w:p w:rsidR="005B0B0A" w:rsidRDefault="005B0B0A" w:rsidP="001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0A" w:rsidRDefault="005B0B0A" w:rsidP="001B1213">
      <w:pPr>
        <w:spacing w:after="0" w:line="240" w:lineRule="auto"/>
      </w:pPr>
      <w:r>
        <w:separator/>
      </w:r>
    </w:p>
  </w:footnote>
  <w:footnote w:type="continuationSeparator" w:id="0">
    <w:p w:rsidR="005B0B0A" w:rsidRDefault="005B0B0A" w:rsidP="001B1213">
      <w:pPr>
        <w:spacing w:after="0" w:line="240" w:lineRule="auto"/>
      </w:pPr>
      <w:r>
        <w:continuationSeparator/>
      </w:r>
    </w:p>
  </w:footnote>
  <w:footnote w:id="1">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Подробная информация в разрезе проведенных контрольных и экспертно-аналитических мероприятий приведена в Приложении 1 и Приложении 2.</w:t>
      </w:r>
    </w:p>
  </w:footnote>
  <w:footnote w:id="2">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w:t>
      </w:r>
      <w:r w:rsidRPr="005F63F7">
        <w:rPr>
          <w:rFonts w:ascii="Times New Roman" w:eastAsiaTheme="minorHAnsi" w:hAnsi="Times New Roman" w:cs="Times New Roman"/>
          <w:bCs/>
          <w:sz w:val="22"/>
          <w:szCs w:val="22"/>
          <w:lang w:eastAsia="en-US"/>
        </w:rPr>
        <w:t>Без учета нарушений, связанных с недостоверным отражением стоимости имущества в реестре имущества и бюджетном учете, непредставлением бюджетной отчетности, которые в настоящем отчете отражены только в количественном выражении.</w:t>
      </w:r>
    </w:p>
  </w:footnote>
  <w:footnote w:id="3">
    <w:p w:rsidR="005B0B0A" w:rsidRPr="005F63F7" w:rsidRDefault="005B0B0A" w:rsidP="005F63F7">
      <w:pPr>
        <w:pStyle w:val="a5"/>
        <w:spacing w:after="0"/>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В 2018 году – 69%.</w:t>
      </w:r>
    </w:p>
  </w:footnote>
  <w:footnote w:id="4">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При квалификации нарушений применялся Классификатор нарушений, выявляемых в ходе внешнего государственного аудита (контроля) (одобрен Советом контрольно-счетных органов при Счетной палате Российской Федерации 17.12.2014, протокол №2-СКСО, Коллегией Счетной палаты Российской Федерации 18.12.2014) (ред. от 22.12.2015) – далее </w:t>
      </w:r>
      <w:r>
        <w:rPr>
          <w:rFonts w:ascii="Times New Roman" w:hAnsi="Times New Roman" w:cs="Times New Roman"/>
          <w:sz w:val="22"/>
          <w:szCs w:val="22"/>
        </w:rPr>
        <w:t xml:space="preserve">- </w:t>
      </w:r>
      <w:r w:rsidRPr="005F63F7">
        <w:rPr>
          <w:rFonts w:ascii="Times New Roman" w:hAnsi="Times New Roman" w:cs="Times New Roman"/>
          <w:sz w:val="22"/>
          <w:szCs w:val="22"/>
        </w:rPr>
        <w:t>Классификатор нарушений.</w:t>
      </w:r>
    </w:p>
  </w:footnote>
  <w:footnote w:id="5">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Администрация Богородского муниципального района, Администрация </w:t>
      </w:r>
      <w:proofErr w:type="spellStart"/>
      <w:r w:rsidRPr="005F63F7">
        <w:rPr>
          <w:rFonts w:ascii="Times New Roman" w:hAnsi="Times New Roman" w:cs="Times New Roman"/>
          <w:sz w:val="22"/>
          <w:szCs w:val="22"/>
        </w:rPr>
        <w:t>Лысковского</w:t>
      </w:r>
      <w:proofErr w:type="spellEnd"/>
      <w:r w:rsidRPr="005F63F7">
        <w:rPr>
          <w:rFonts w:ascii="Times New Roman" w:hAnsi="Times New Roman" w:cs="Times New Roman"/>
          <w:sz w:val="22"/>
          <w:szCs w:val="22"/>
        </w:rPr>
        <w:t xml:space="preserve"> муниципального района.</w:t>
      </w:r>
    </w:p>
  </w:footnote>
  <w:footnote w:id="6">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w:t>
      </w:r>
      <w:proofErr w:type="gramStart"/>
      <w:r w:rsidRPr="005F63F7">
        <w:rPr>
          <w:rFonts w:ascii="Times New Roman" w:hAnsi="Times New Roman" w:cs="Times New Roman"/>
          <w:sz w:val="22"/>
          <w:szCs w:val="22"/>
        </w:rPr>
        <w:t>ГАУ</w:t>
      </w:r>
      <w:proofErr w:type="gramEnd"/>
      <w:r w:rsidRPr="005F63F7">
        <w:rPr>
          <w:rFonts w:ascii="Times New Roman" w:hAnsi="Times New Roman" w:cs="Times New Roman"/>
          <w:sz w:val="22"/>
          <w:szCs w:val="22"/>
        </w:rPr>
        <w:t xml:space="preserve"> НО «Центр спортивной подготовки».</w:t>
      </w:r>
    </w:p>
  </w:footnote>
  <w:footnote w:id="7">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w:t>
      </w:r>
      <w:proofErr w:type="gramStart"/>
      <w:r w:rsidRPr="005F63F7">
        <w:rPr>
          <w:rFonts w:ascii="Times New Roman" w:hAnsi="Times New Roman" w:cs="Times New Roman"/>
          <w:sz w:val="22"/>
          <w:szCs w:val="22"/>
        </w:rPr>
        <w:t>ГАУ</w:t>
      </w:r>
      <w:proofErr w:type="gramEnd"/>
      <w:r w:rsidRPr="005F63F7">
        <w:rPr>
          <w:rFonts w:ascii="Times New Roman" w:hAnsi="Times New Roman" w:cs="Times New Roman"/>
          <w:sz w:val="22"/>
          <w:szCs w:val="22"/>
        </w:rPr>
        <w:t xml:space="preserve"> НО «Дирекция по проведению спортивных и зрелищных мероприятий», ГБУК НО «Государственный литературно-мемориальный и природный музей-заповедник </w:t>
      </w:r>
      <w:proofErr w:type="spellStart"/>
      <w:r w:rsidRPr="005F63F7">
        <w:rPr>
          <w:rFonts w:ascii="Times New Roman" w:hAnsi="Times New Roman" w:cs="Times New Roman"/>
          <w:sz w:val="22"/>
          <w:szCs w:val="22"/>
        </w:rPr>
        <w:t>А.С.Пушкина</w:t>
      </w:r>
      <w:proofErr w:type="spellEnd"/>
      <w:r w:rsidRPr="005F63F7">
        <w:rPr>
          <w:rFonts w:ascii="Times New Roman" w:hAnsi="Times New Roman" w:cs="Times New Roman"/>
          <w:sz w:val="22"/>
          <w:szCs w:val="22"/>
        </w:rPr>
        <w:t xml:space="preserve"> «Болдино», ГБПОУ «Нижегородский политехнический колледж имени Героя Советского Союза Руднева А.П.», МБДОУ «Гагинский детский сад №1», ГАУ НО «Центр спортивной подготовки», МБУК «Юрьевская централизованная клубная система».</w:t>
      </w:r>
    </w:p>
  </w:footnote>
  <w:footnote w:id="8">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Министерство транспорта и автомобильных дорог Нижегородской области.</w:t>
      </w:r>
    </w:p>
  </w:footnote>
  <w:footnote w:id="9">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Министерство информационных технологий и связи Нижегородской области.</w:t>
      </w:r>
    </w:p>
  </w:footnote>
  <w:footnote w:id="10">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w:t>
      </w:r>
      <w:proofErr w:type="gramStart"/>
      <w:r w:rsidRPr="005F63F7">
        <w:rPr>
          <w:rFonts w:ascii="Times New Roman" w:hAnsi="Times New Roman" w:cs="Times New Roman"/>
          <w:sz w:val="22"/>
          <w:szCs w:val="22"/>
        </w:rPr>
        <w:t>ГАУ</w:t>
      </w:r>
      <w:proofErr w:type="gramEnd"/>
      <w:r w:rsidRPr="005F63F7">
        <w:rPr>
          <w:rFonts w:ascii="Times New Roman" w:hAnsi="Times New Roman" w:cs="Times New Roman"/>
          <w:sz w:val="22"/>
          <w:szCs w:val="22"/>
        </w:rPr>
        <w:t xml:space="preserve"> НО «Центр спортивной подготовки».</w:t>
      </w:r>
    </w:p>
  </w:footnote>
  <w:footnote w:id="11">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ГБПОУ «Нижегородский политехнический колледж имени Героя Советского Союза Руднева А.П.», Администрация Сосновского муниципального района, МБУК «Юрьевская централизованная клубная система».</w:t>
      </w:r>
    </w:p>
  </w:footnote>
  <w:footnote w:id="12">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Администрация Гагинского муниципального района.</w:t>
      </w:r>
    </w:p>
  </w:footnote>
  <w:footnote w:id="13">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Администрация Гагинского муниципального района, администрация городского округа город Дзержинск, </w:t>
      </w:r>
      <w:proofErr w:type="gramStart"/>
      <w:r w:rsidRPr="005F63F7">
        <w:rPr>
          <w:rFonts w:ascii="Times New Roman" w:hAnsi="Times New Roman" w:cs="Times New Roman"/>
          <w:sz w:val="22"/>
          <w:szCs w:val="22"/>
        </w:rPr>
        <w:t>ГАУ</w:t>
      </w:r>
      <w:proofErr w:type="gramEnd"/>
      <w:r w:rsidRPr="005F63F7">
        <w:rPr>
          <w:rFonts w:ascii="Times New Roman" w:hAnsi="Times New Roman" w:cs="Times New Roman"/>
          <w:sz w:val="22"/>
          <w:szCs w:val="22"/>
        </w:rPr>
        <w:t xml:space="preserve"> НО «Центр спортивной подготовки».</w:t>
      </w:r>
    </w:p>
  </w:footnote>
  <w:footnote w:id="14">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w:t>
      </w:r>
      <w:proofErr w:type="gramStart"/>
      <w:r w:rsidRPr="005F63F7">
        <w:rPr>
          <w:rFonts w:ascii="Times New Roman" w:hAnsi="Times New Roman" w:cs="Times New Roman"/>
          <w:sz w:val="22"/>
          <w:szCs w:val="22"/>
        </w:rPr>
        <w:t>ГАУ</w:t>
      </w:r>
      <w:proofErr w:type="gramEnd"/>
      <w:r w:rsidRPr="005F63F7">
        <w:rPr>
          <w:rFonts w:ascii="Times New Roman" w:hAnsi="Times New Roman" w:cs="Times New Roman"/>
          <w:sz w:val="22"/>
          <w:szCs w:val="22"/>
        </w:rPr>
        <w:t xml:space="preserve"> НО «Дирекция по проведению спортивных и зрелищных мероприятий».</w:t>
      </w:r>
    </w:p>
  </w:footnote>
  <w:footnote w:id="15">
    <w:p w:rsidR="005B0B0A" w:rsidRPr="005F63F7" w:rsidRDefault="005B0B0A" w:rsidP="005F63F7">
      <w:pPr>
        <w:pStyle w:val="a5"/>
        <w:spacing w:after="0" w:line="240" w:lineRule="auto"/>
        <w:ind w:firstLine="426"/>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lang w:val="en-US"/>
        </w:rPr>
        <w:t> </w:t>
      </w:r>
      <w:r w:rsidRPr="005F63F7">
        <w:rPr>
          <w:rFonts w:ascii="Times New Roman" w:hAnsi="Times New Roman" w:cs="Times New Roman"/>
          <w:sz w:val="22"/>
          <w:szCs w:val="22"/>
        </w:rPr>
        <w:t xml:space="preserve"> </w:t>
      </w:r>
      <w:proofErr w:type="gramStart"/>
      <w:r w:rsidRPr="005F63F7">
        <w:rPr>
          <w:rFonts w:ascii="Times New Roman" w:hAnsi="Times New Roman" w:cs="Times New Roman"/>
          <w:sz w:val="22"/>
          <w:szCs w:val="22"/>
        </w:rPr>
        <w:t>ГАУ</w:t>
      </w:r>
      <w:proofErr w:type="gramEnd"/>
      <w:r w:rsidRPr="005F63F7">
        <w:rPr>
          <w:rFonts w:ascii="Times New Roman" w:hAnsi="Times New Roman" w:cs="Times New Roman"/>
          <w:sz w:val="22"/>
          <w:szCs w:val="22"/>
        </w:rPr>
        <w:t xml:space="preserve"> НО «Дирекция по проведению спортивных и зрелищных мероприятий».</w:t>
      </w:r>
    </w:p>
  </w:footnote>
  <w:footnote w:id="16">
    <w:p w:rsidR="005B0B0A" w:rsidRPr="00F5183F" w:rsidRDefault="005B0B0A" w:rsidP="005F63F7">
      <w:pPr>
        <w:pStyle w:val="a5"/>
        <w:spacing w:after="0" w:line="240" w:lineRule="auto"/>
        <w:ind w:firstLine="426"/>
        <w:jc w:val="both"/>
        <w:rPr>
          <w:rFonts w:ascii="Times New Roman" w:hAnsi="Times New Roman" w:cs="Times New Roman"/>
          <w:sz w:val="22"/>
          <w:szCs w:val="22"/>
        </w:rPr>
      </w:pPr>
      <w:r w:rsidRPr="00F5183F">
        <w:rPr>
          <w:rStyle w:val="a3"/>
          <w:rFonts w:ascii="Times New Roman" w:hAnsi="Times New Roman"/>
          <w:sz w:val="22"/>
          <w:szCs w:val="22"/>
        </w:rPr>
        <w:footnoteRef/>
      </w:r>
      <w:r w:rsidRPr="00F5183F">
        <w:rPr>
          <w:rFonts w:ascii="Times New Roman" w:hAnsi="Times New Roman" w:cs="Times New Roman"/>
          <w:sz w:val="22"/>
          <w:szCs w:val="22"/>
        </w:rPr>
        <w:t xml:space="preserve"> Возбуждены и расследуются уголовные дела в отношении генерального директора ООО</w:t>
      </w:r>
      <w:r>
        <w:rPr>
          <w:rFonts w:ascii="Times New Roman" w:hAnsi="Times New Roman" w:cs="Times New Roman"/>
          <w:sz w:val="22"/>
          <w:szCs w:val="22"/>
        </w:rPr>
        <w:t> </w:t>
      </w:r>
      <w:r w:rsidRPr="00F5183F">
        <w:rPr>
          <w:rFonts w:ascii="Times New Roman" w:hAnsi="Times New Roman" w:cs="Times New Roman"/>
          <w:sz w:val="22"/>
          <w:szCs w:val="22"/>
        </w:rPr>
        <w:t>СК</w:t>
      </w:r>
      <w:r>
        <w:rPr>
          <w:rFonts w:ascii="Times New Roman" w:hAnsi="Times New Roman" w:cs="Times New Roman"/>
          <w:sz w:val="22"/>
          <w:szCs w:val="22"/>
        </w:rPr>
        <w:t> </w:t>
      </w:r>
      <w:r w:rsidRPr="00F5183F">
        <w:rPr>
          <w:rFonts w:ascii="Times New Roman" w:hAnsi="Times New Roman" w:cs="Times New Roman"/>
          <w:sz w:val="22"/>
          <w:szCs w:val="22"/>
        </w:rPr>
        <w:t xml:space="preserve">«РОСТ» и должностных лиц </w:t>
      </w:r>
      <w:proofErr w:type="gramStart"/>
      <w:r w:rsidRPr="00F5183F">
        <w:rPr>
          <w:rFonts w:ascii="Times New Roman" w:hAnsi="Times New Roman" w:cs="Times New Roman"/>
          <w:sz w:val="22"/>
          <w:szCs w:val="22"/>
        </w:rPr>
        <w:t>ГКУ</w:t>
      </w:r>
      <w:proofErr w:type="gramEnd"/>
      <w:r w:rsidRPr="00F5183F">
        <w:rPr>
          <w:rFonts w:ascii="Times New Roman" w:hAnsi="Times New Roman" w:cs="Times New Roman"/>
          <w:sz w:val="22"/>
          <w:szCs w:val="22"/>
        </w:rPr>
        <w:t xml:space="preserve"> НО «</w:t>
      </w:r>
      <w:proofErr w:type="spellStart"/>
      <w:r w:rsidRPr="00F5183F">
        <w:rPr>
          <w:rFonts w:ascii="Times New Roman" w:hAnsi="Times New Roman" w:cs="Times New Roman"/>
          <w:sz w:val="22"/>
          <w:szCs w:val="22"/>
        </w:rPr>
        <w:t>Нижегородстройзаказчик</w:t>
      </w:r>
      <w:proofErr w:type="spellEnd"/>
      <w:r w:rsidRPr="00F5183F">
        <w:rPr>
          <w:rFonts w:ascii="Times New Roman" w:hAnsi="Times New Roman" w:cs="Times New Roman"/>
          <w:sz w:val="22"/>
          <w:szCs w:val="22"/>
        </w:rPr>
        <w:t>» за наличие в их действиях уголовно-наказуемых деяний, предусмотренных ч.4 ст.159, ч. 3 ст.30, ч.1 ст.293 УК РФ.</w:t>
      </w:r>
    </w:p>
  </w:footnote>
  <w:footnote w:id="17">
    <w:p w:rsidR="005B0B0A" w:rsidRPr="0018482C" w:rsidRDefault="005B0B0A" w:rsidP="005F63F7">
      <w:pPr>
        <w:autoSpaceDE w:val="0"/>
        <w:autoSpaceDN w:val="0"/>
        <w:adjustRightInd w:val="0"/>
        <w:spacing w:after="0" w:line="240" w:lineRule="auto"/>
        <w:ind w:firstLine="426"/>
        <w:jc w:val="both"/>
        <w:rPr>
          <w:rFonts w:ascii="Times New Roman" w:hAnsi="Times New Roman" w:cs="Times New Roman"/>
        </w:rPr>
      </w:pPr>
      <w:r w:rsidRPr="00BF09FD">
        <w:rPr>
          <w:rStyle w:val="a3"/>
          <w:rFonts w:ascii="Times New Roman" w:hAnsi="Times New Roman"/>
        </w:rPr>
        <w:footnoteRef/>
      </w:r>
      <w:r>
        <w:rPr>
          <w:rFonts w:ascii="Times New Roman" w:hAnsi="Times New Roman" w:cs="Times New Roman"/>
        </w:rPr>
        <w:t xml:space="preserve"> В </w:t>
      </w:r>
      <w:r w:rsidRPr="0018482C">
        <w:rPr>
          <w:rFonts w:ascii="Times New Roman" w:hAnsi="Times New Roman" w:cs="Times New Roman"/>
        </w:rPr>
        <w:t>2017-2018 годах контрольно-счетной палатой было вынесено 2</w:t>
      </w:r>
      <w:r>
        <w:rPr>
          <w:rFonts w:ascii="Times New Roman" w:hAnsi="Times New Roman" w:cs="Times New Roman"/>
        </w:rPr>
        <w:t>1</w:t>
      </w:r>
      <w:r w:rsidRPr="0018482C">
        <w:rPr>
          <w:rFonts w:ascii="Times New Roman" w:hAnsi="Times New Roman" w:cs="Times New Roman"/>
        </w:rPr>
        <w:t>8 представлений и 12 предписаний по результатам проведенных проверок, из которых 7</w:t>
      </w:r>
      <w:r>
        <w:rPr>
          <w:rFonts w:ascii="Times New Roman" w:hAnsi="Times New Roman" w:cs="Times New Roman"/>
        </w:rPr>
        <w:t> </w:t>
      </w:r>
      <w:r w:rsidRPr="0018482C">
        <w:rPr>
          <w:rFonts w:ascii="Times New Roman" w:hAnsi="Times New Roman" w:cs="Times New Roman"/>
        </w:rPr>
        <w:t>представлений было обжаловано объектами контроля в порядке главы 24 Арбитражного процессуального кодекса Российской Федерации в Арбитражный суд Нижегородской области.</w:t>
      </w:r>
      <w:r>
        <w:rPr>
          <w:rFonts w:ascii="Times New Roman" w:hAnsi="Times New Roman" w:cs="Times New Roman"/>
        </w:rPr>
        <w:t xml:space="preserve"> </w:t>
      </w:r>
      <w:r w:rsidRPr="0018482C">
        <w:rPr>
          <w:rFonts w:ascii="Times New Roman" w:hAnsi="Times New Roman" w:cs="Times New Roman"/>
        </w:rPr>
        <w:t>По результатам рассмотрения судом в 6 случаях из 7 было вынесено решение о законности при</w:t>
      </w:r>
      <w:r>
        <w:rPr>
          <w:rFonts w:ascii="Times New Roman" w:hAnsi="Times New Roman" w:cs="Times New Roman"/>
        </w:rPr>
        <w:t>нятого контрольно-счетной палатой</w:t>
      </w:r>
      <w:r w:rsidRPr="0018482C">
        <w:rPr>
          <w:rFonts w:ascii="Times New Roman" w:hAnsi="Times New Roman" w:cs="Times New Roman"/>
        </w:rPr>
        <w:t xml:space="preserve"> </w:t>
      </w:r>
      <w:r>
        <w:rPr>
          <w:rFonts w:ascii="Times New Roman" w:hAnsi="Times New Roman" w:cs="Times New Roman"/>
        </w:rPr>
        <w:t>представления (86</w:t>
      </w:r>
      <w:r w:rsidRPr="0018482C">
        <w:rPr>
          <w:rFonts w:ascii="Times New Roman" w:hAnsi="Times New Roman" w:cs="Times New Roman"/>
        </w:rPr>
        <w:t>%).</w:t>
      </w:r>
      <w:r>
        <w:rPr>
          <w:rFonts w:ascii="Times New Roman" w:hAnsi="Times New Roman" w:cs="Times New Roman"/>
        </w:rPr>
        <w:t xml:space="preserve"> </w:t>
      </w:r>
      <w:r w:rsidRPr="0018482C">
        <w:rPr>
          <w:rFonts w:ascii="Times New Roman" w:hAnsi="Times New Roman" w:cs="Times New Roman"/>
        </w:rPr>
        <w:t>Одно решение было вынесено в пользу проверяемой организации по причине двойственного толкования положений нормативно-правовых актов Российской Федерации и Нижегородской области. По причине того, что для участия в судебном заседании были привлечены третьи лица – граждане, которые получили социальную выплату на приобретение жилья, Коллегией палаты было принято решение не использовать свое право на обжалование решения суда в вышестоящую инстанцию.</w:t>
      </w:r>
    </w:p>
    <w:p w:rsidR="005B0B0A" w:rsidRDefault="005B0B0A" w:rsidP="00B06CCE">
      <w:pPr>
        <w:autoSpaceDE w:val="0"/>
        <w:autoSpaceDN w:val="0"/>
        <w:adjustRightInd w:val="0"/>
        <w:spacing w:after="0" w:line="240" w:lineRule="auto"/>
        <w:ind w:firstLine="709"/>
        <w:jc w:val="both"/>
      </w:pPr>
    </w:p>
  </w:footnote>
  <w:footnote w:id="18">
    <w:p w:rsidR="005B0B0A" w:rsidRPr="00C75687" w:rsidRDefault="005B0B0A" w:rsidP="005F63F7">
      <w:pPr>
        <w:pStyle w:val="a5"/>
        <w:spacing w:after="0" w:line="240" w:lineRule="auto"/>
        <w:ind w:firstLine="426"/>
        <w:jc w:val="both"/>
        <w:rPr>
          <w:rFonts w:ascii="Times New Roman" w:hAnsi="Times New Roman" w:cs="Times New Roman"/>
          <w:sz w:val="22"/>
          <w:szCs w:val="22"/>
        </w:rPr>
      </w:pPr>
      <w:r w:rsidRPr="00C75687">
        <w:rPr>
          <w:rStyle w:val="a3"/>
          <w:rFonts w:ascii="Times New Roman" w:hAnsi="Times New Roman"/>
          <w:sz w:val="22"/>
          <w:szCs w:val="22"/>
        </w:rPr>
        <w:footnoteRef/>
      </w:r>
      <w:r w:rsidRPr="00C75687">
        <w:rPr>
          <w:rFonts w:ascii="Times New Roman" w:hAnsi="Times New Roman" w:cs="Times New Roman"/>
          <w:sz w:val="22"/>
          <w:szCs w:val="22"/>
        </w:rPr>
        <w:t> </w:t>
      </w:r>
      <w:r w:rsidRPr="00C75687">
        <w:rPr>
          <w:rFonts w:ascii="Times New Roman" w:eastAsia="Calibri" w:hAnsi="Times New Roman" w:cs="Times New Roman"/>
          <w:sz w:val="22"/>
          <w:szCs w:val="22"/>
        </w:rPr>
        <w:t>ст.174.2 БК РФ.</w:t>
      </w:r>
    </w:p>
  </w:footnote>
  <w:footnote w:id="19">
    <w:p w:rsidR="005B0B0A" w:rsidRPr="00C75687" w:rsidRDefault="005B0B0A" w:rsidP="005F63F7">
      <w:pPr>
        <w:pStyle w:val="a5"/>
        <w:spacing w:after="0" w:line="240" w:lineRule="auto"/>
        <w:ind w:firstLine="426"/>
        <w:jc w:val="both"/>
        <w:rPr>
          <w:rFonts w:ascii="Times New Roman" w:hAnsi="Times New Roman" w:cs="Times New Roman"/>
          <w:sz w:val="22"/>
          <w:szCs w:val="22"/>
        </w:rPr>
      </w:pPr>
      <w:r w:rsidRPr="00C75687">
        <w:rPr>
          <w:rStyle w:val="a3"/>
          <w:rFonts w:ascii="Times New Roman" w:hAnsi="Times New Roman"/>
          <w:sz w:val="22"/>
          <w:szCs w:val="22"/>
        </w:rPr>
        <w:footnoteRef/>
      </w:r>
      <w:r w:rsidRPr="00C75687">
        <w:rPr>
          <w:rFonts w:ascii="Times New Roman" w:hAnsi="Times New Roman" w:cs="Times New Roman"/>
          <w:sz w:val="22"/>
          <w:szCs w:val="22"/>
        </w:rPr>
        <w:t> ст.85 БК РФ.</w:t>
      </w:r>
    </w:p>
  </w:footnote>
  <w:footnote w:id="20">
    <w:p w:rsidR="005B0B0A" w:rsidRPr="006709D9" w:rsidRDefault="005B0B0A" w:rsidP="005F63F7">
      <w:pPr>
        <w:pStyle w:val="a5"/>
        <w:spacing w:after="0" w:line="240" w:lineRule="auto"/>
        <w:ind w:firstLine="426"/>
        <w:jc w:val="both"/>
        <w:rPr>
          <w:rFonts w:ascii="Times New Roman" w:hAnsi="Times New Roman" w:cs="Times New Roman"/>
          <w:sz w:val="22"/>
          <w:szCs w:val="22"/>
        </w:rPr>
      </w:pPr>
      <w:r w:rsidRPr="00C75687">
        <w:rPr>
          <w:rStyle w:val="a3"/>
          <w:rFonts w:ascii="Times New Roman" w:hAnsi="Times New Roman"/>
          <w:sz w:val="22"/>
          <w:szCs w:val="22"/>
        </w:rPr>
        <w:footnoteRef/>
      </w:r>
      <w:r w:rsidRPr="00C75687">
        <w:rPr>
          <w:rFonts w:ascii="Times New Roman" w:hAnsi="Times New Roman" w:cs="Times New Roman"/>
          <w:sz w:val="22"/>
          <w:szCs w:val="22"/>
        </w:rPr>
        <w:t xml:space="preserve"> от 28.11.2019 № 1244-VI «О принятии в первом чтении проекта закона Нижегородской области № 1044-6 «Об областном бюджете на 2020 год и на плановый период 2021 и 2022 годов» и </w:t>
      </w:r>
      <w:r w:rsidRPr="006709D9">
        <w:rPr>
          <w:rFonts w:ascii="Times New Roman" w:hAnsi="Times New Roman" w:cs="Times New Roman"/>
          <w:sz w:val="22"/>
          <w:szCs w:val="22"/>
        </w:rPr>
        <w:t xml:space="preserve">от 19.12.2019 № 1286-VI </w:t>
      </w:r>
      <w:r w:rsidRPr="006709D9">
        <w:rPr>
          <w:rFonts w:ascii="Times New Roman" w:eastAsia="Calibri" w:hAnsi="Times New Roman" w:cs="Times New Roman"/>
          <w:sz w:val="22"/>
          <w:szCs w:val="22"/>
        </w:rPr>
        <w:t>«О принятии Закона Нижегородской области «Об областном бюджете на 2020 год и на плановый период 2021 и 2022 годов».</w:t>
      </w:r>
    </w:p>
  </w:footnote>
  <w:footnote w:id="21">
    <w:p w:rsidR="005B0B0A" w:rsidRPr="007C46C7" w:rsidRDefault="005B0B0A" w:rsidP="000863F9">
      <w:pPr>
        <w:pStyle w:val="a5"/>
        <w:spacing w:after="0"/>
        <w:ind w:firstLine="426"/>
        <w:jc w:val="both"/>
        <w:rPr>
          <w:rFonts w:ascii="Times New Roman" w:hAnsi="Times New Roman" w:cs="Times New Roman"/>
          <w:sz w:val="22"/>
          <w:szCs w:val="22"/>
        </w:rPr>
      </w:pPr>
      <w:r w:rsidRPr="007C46C7">
        <w:rPr>
          <w:rStyle w:val="a3"/>
          <w:rFonts w:ascii="Times New Roman" w:hAnsi="Times New Roman"/>
          <w:sz w:val="22"/>
          <w:szCs w:val="22"/>
        </w:rPr>
        <w:footnoteRef/>
      </w:r>
      <w:r w:rsidRPr="007C46C7">
        <w:rPr>
          <w:rFonts w:ascii="Times New Roman" w:hAnsi="Times New Roman" w:cs="Times New Roman"/>
          <w:sz w:val="22"/>
          <w:szCs w:val="22"/>
        </w:rPr>
        <w:t> Приказ Минфина России от 14.02.2018 № 26н.</w:t>
      </w:r>
    </w:p>
  </w:footnote>
  <w:footnote w:id="22">
    <w:p w:rsidR="005B0B0A" w:rsidRPr="00BE0F88" w:rsidRDefault="005B0B0A" w:rsidP="00BE0F88">
      <w:pPr>
        <w:pStyle w:val="a5"/>
        <w:spacing w:after="0" w:line="240" w:lineRule="auto"/>
        <w:ind w:firstLine="426"/>
        <w:jc w:val="both"/>
        <w:rPr>
          <w:rFonts w:ascii="Times New Roman" w:hAnsi="Times New Roman" w:cs="Times New Roman"/>
        </w:rPr>
      </w:pPr>
      <w:r w:rsidRPr="00BE0F88">
        <w:rPr>
          <w:rStyle w:val="a3"/>
          <w:rFonts w:ascii="Times New Roman" w:hAnsi="Times New Roman"/>
        </w:rPr>
        <w:footnoteRef/>
      </w:r>
      <w:r w:rsidRPr="00BE0F88">
        <w:rPr>
          <w:rFonts w:ascii="Times New Roman" w:hAnsi="Times New Roman" w:cs="Times New Roman"/>
        </w:rPr>
        <w:t xml:space="preserve"> Главный распорядитель бюджетных средств</w:t>
      </w:r>
      <w:r>
        <w:rPr>
          <w:rFonts w:ascii="Times New Roman" w:hAnsi="Times New Roman" w:cs="Times New Roman"/>
        </w:rPr>
        <w:t>.</w:t>
      </w:r>
    </w:p>
  </w:footnote>
  <w:footnote w:id="23">
    <w:p w:rsidR="005B0B0A" w:rsidRPr="007C46C7" w:rsidRDefault="005B0B0A" w:rsidP="000863F9">
      <w:pPr>
        <w:pStyle w:val="a5"/>
        <w:spacing w:after="0" w:line="240" w:lineRule="auto"/>
        <w:ind w:firstLine="426"/>
        <w:jc w:val="both"/>
        <w:rPr>
          <w:rFonts w:ascii="Times New Roman" w:hAnsi="Times New Roman" w:cs="Times New Roman"/>
          <w:sz w:val="22"/>
          <w:szCs w:val="22"/>
        </w:rPr>
      </w:pPr>
      <w:r w:rsidRPr="007C46C7">
        <w:rPr>
          <w:rStyle w:val="a3"/>
          <w:rFonts w:ascii="Times New Roman" w:hAnsi="Times New Roman"/>
          <w:sz w:val="22"/>
          <w:szCs w:val="22"/>
        </w:rPr>
        <w:footnoteRef/>
      </w:r>
      <w:r w:rsidRPr="007C46C7">
        <w:rPr>
          <w:rFonts w:ascii="Times New Roman" w:hAnsi="Times New Roman" w:cs="Times New Roman"/>
          <w:sz w:val="22"/>
          <w:szCs w:val="22"/>
        </w:rPr>
        <w:t xml:space="preserve"> Информация о видах нарушений приведена в заключении </w:t>
      </w:r>
      <w:proofErr w:type="gramStart"/>
      <w:r w:rsidRPr="007C46C7">
        <w:rPr>
          <w:rFonts w:ascii="Times New Roman" w:hAnsi="Times New Roman" w:cs="Times New Roman"/>
          <w:sz w:val="22"/>
          <w:szCs w:val="22"/>
        </w:rPr>
        <w:t>КСП</w:t>
      </w:r>
      <w:proofErr w:type="gramEnd"/>
      <w:r w:rsidRPr="007C46C7">
        <w:rPr>
          <w:rFonts w:ascii="Times New Roman" w:hAnsi="Times New Roman" w:cs="Times New Roman"/>
          <w:sz w:val="22"/>
          <w:szCs w:val="22"/>
        </w:rPr>
        <w:t> НО об исполнении областного бюджета за 1 квартал 2019 года.</w:t>
      </w:r>
    </w:p>
  </w:footnote>
  <w:footnote w:id="24">
    <w:p w:rsidR="005B0B0A" w:rsidRPr="000863F9" w:rsidRDefault="005B0B0A" w:rsidP="000863F9">
      <w:pPr>
        <w:pStyle w:val="a5"/>
        <w:spacing w:after="0" w:line="240" w:lineRule="auto"/>
        <w:ind w:firstLine="426"/>
        <w:jc w:val="both"/>
        <w:rPr>
          <w:rFonts w:ascii="Times New Roman" w:hAnsi="Times New Roman" w:cs="Times New Roman"/>
          <w:sz w:val="22"/>
          <w:szCs w:val="22"/>
        </w:rPr>
      </w:pPr>
      <w:r w:rsidRPr="000863F9">
        <w:rPr>
          <w:rStyle w:val="a3"/>
          <w:rFonts w:ascii="Times New Roman" w:hAnsi="Times New Roman"/>
          <w:sz w:val="22"/>
          <w:szCs w:val="22"/>
        </w:rPr>
        <w:footnoteRef/>
      </w:r>
      <w:r w:rsidRPr="000863F9">
        <w:rPr>
          <w:rFonts w:ascii="Times New Roman" w:hAnsi="Times New Roman" w:cs="Times New Roman"/>
          <w:sz w:val="22"/>
          <w:szCs w:val="22"/>
        </w:rPr>
        <w:t xml:space="preserve"> Финансово-экономическая экспертиза трех государственных программ: «Развитие культуры Нижегородской области», «Развитие физической культуры и спорта Нижегородской области», «Информационная среда Нижегородской области»; «Проверка управления и обслуживания государственного долга Нижегородской области, предоставления государственных </w:t>
      </w:r>
      <w:r>
        <w:rPr>
          <w:rFonts w:ascii="Times New Roman" w:hAnsi="Times New Roman" w:cs="Times New Roman"/>
          <w:sz w:val="22"/>
          <w:szCs w:val="22"/>
        </w:rPr>
        <w:t>гарантий Нижегородской области»;</w:t>
      </w:r>
      <w:r w:rsidRPr="000863F9">
        <w:rPr>
          <w:rFonts w:ascii="Times New Roman" w:hAnsi="Times New Roman" w:cs="Times New Roman"/>
          <w:sz w:val="22"/>
          <w:szCs w:val="22"/>
        </w:rPr>
        <w:t xml:space="preserve"> «Анализ формирования, законности и результативности использования средств нормированного страхового запаса территориального фонда обязательного медицинского страхования Нижегородской области за 1 полугодие 2019 года».</w:t>
      </w:r>
    </w:p>
  </w:footnote>
  <w:footnote w:id="25">
    <w:p w:rsidR="005B0B0A" w:rsidRPr="007C46C7" w:rsidRDefault="005B0B0A" w:rsidP="000863F9">
      <w:pPr>
        <w:spacing w:after="0" w:line="240" w:lineRule="auto"/>
        <w:ind w:firstLine="426"/>
        <w:jc w:val="both"/>
        <w:rPr>
          <w:rFonts w:ascii="Times New Roman" w:hAnsi="Times New Roman" w:cs="Times New Roman"/>
        </w:rPr>
      </w:pPr>
      <w:r w:rsidRPr="007C46C7">
        <w:rPr>
          <w:rStyle w:val="a3"/>
          <w:rFonts w:ascii="Times New Roman" w:hAnsi="Times New Roman"/>
        </w:rPr>
        <w:footnoteRef/>
      </w:r>
      <w:r w:rsidRPr="007C46C7">
        <w:rPr>
          <w:rFonts w:ascii="Times New Roman" w:hAnsi="Times New Roman" w:cs="Times New Roman"/>
        </w:rPr>
        <w:t> «Проверка соблюдения целей, условий и порядка формирования и распределения субсидий, предоставленных в 2018 году и истекшем периоде 2019 года транспортным предприятиям на возмещение выпадающих доходов, возникающих от перевозки пассажирским транспортом льготных категорий граждан, учащихся, студентов»;</w:t>
      </w:r>
    </w:p>
    <w:p w:rsidR="005B0B0A" w:rsidRPr="007C46C7" w:rsidRDefault="005B0B0A" w:rsidP="000863F9">
      <w:pPr>
        <w:spacing w:after="0" w:line="240" w:lineRule="auto"/>
        <w:ind w:firstLine="426"/>
        <w:jc w:val="both"/>
        <w:rPr>
          <w:rFonts w:ascii="Times New Roman" w:hAnsi="Times New Roman" w:cs="Times New Roman"/>
        </w:rPr>
      </w:pPr>
      <w:r w:rsidRPr="007C46C7">
        <w:rPr>
          <w:rFonts w:ascii="Times New Roman" w:hAnsi="Times New Roman" w:cs="Times New Roman"/>
        </w:rPr>
        <w:t>«Проверка законности и результативности (эффективности и экономности) использования средств областного бюджета, предоставленных в 2017-2018 годах на закупку подвижного состава, капитально-восстановительный ремонт (модернизацию) вагонов метрополитена для транспортного обслуживания чемпионата мира по футболу 2018 года в рамках государственной программы «Развитие транспортной системы Нижегородской области»;</w:t>
      </w:r>
    </w:p>
    <w:p w:rsidR="005B0B0A" w:rsidRPr="007C46C7" w:rsidRDefault="005B0B0A" w:rsidP="000863F9">
      <w:pPr>
        <w:spacing w:after="0" w:line="240" w:lineRule="auto"/>
        <w:ind w:firstLine="426"/>
        <w:jc w:val="both"/>
      </w:pPr>
      <w:r w:rsidRPr="007C46C7">
        <w:rPr>
          <w:rFonts w:ascii="Times New Roman" w:hAnsi="Times New Roman" w:cs="Times New Roman"/>
        </w:rPr>
        <w:t>«Проверка законности и результативности (эффективности и экономности) использования средств областного бюджета, предоставленных в 2017-2018 годах на финансовое обеспечение затрат предприятий, оказывающих услуги по перевозке пассажиров и багажа метрополитеном на территории Нижегородской области, в рамках государственной программы «Развитие транспортной системы Нижегородской области».</w:t>
      </w:r>
    </w:p>
  </w:footnote>
  <w:footnote w:id="26">
    <w:p w:rsidR="005B0B0A" w:rsidRPr="00E93D91" w:rsidRDefault="005B0B0A" w:rsidP="00E93D91">
      <w:pPr>
        <w:pStyle w:val="a5"/>
        <w:ind w:firstLine="426"/>
        <w:jc w:val="both"/>
        <w:rPr>
          <w:rFonts w:ascii="Times New Roman" w:hAnsi="Times New Roman" w:cs="Times New Roman"/>
          <w:sz w:val="22"/>
          <w:szCs w:val="22"/>
        </w:rPr>
      </w:pPr>
      <w:r w:rsidRPr="00E93D91">
        <w:rPr>
          <w:rStyle w:val="a3"/>
          <w:rFonts w:ascii="Times New Roman" w:hAnsi="Times New Roman"/>
          <w:sz w:val="22"/>
          <w:szCs w:val="22"/>
        </w:rPr>
        <w:footnoteRef/>
      </w:r>
      <w:r w:rsidRPr="00E93D91">
        <w:rPr>
          <w:rFonts w:ascii="Times New Roman" w:hAnsi="Times New Roman" w:cs="Times New Roman"/>
          <w:sz w:val="22"/>
          <w:szCs w:val="22"/>
        </w:rPr>
        <w:t xml:space="preserve"> МУП «</w:t>
      </w:r>
      <w:proofErr w:type="spellStart"/>
      <w:r w:rsidRPr="00E93D91">
        <w:rPr>
          <w:rFonts w:ascii="Times New Roman" w:hAnsi="Times New Roman" w:cs="Times New Roman"/>
          <w:sz w:val="22"/>
          <w:szCs w:val="22"/>
        </w:rPr>
        <w:t>Шахунское</w:t>
      </w:r>
      <w:proofErr w:type="spellEnd"/>
      <w:r w:rsidRPr="00E93D91">
        <w:rPr>
          <w:rFonts w:ascii="Times New Roman" w:hAnsi="Times New Roman" w:cs="Times New Roman"/>
          <w:sz w:val="22"/>
          <w:szCs w:val="22"/>
        </w:rPr>
        <w:t xml:space="preserve"> ПАП»</w:t>
      </w:r>
      <w:r>
        <w:rPr>
          <w:rFonts w:ascii="Times New Roman" w:hAnsi="Times New Roman" w:cs="Times New Roman"/>
          <w:sz w:val="22"/>
          <w:szCs w:val="22"/>
        </w:rPr>
        <w:t xml:space="preserve"> - 209,5 </w:t>
      </w:r>
      <w:proofErr w:type="spellStart"/>
      <w:r>
        <w:rPr>
          <w:rFonts w:ascii="Times New Roman" w:hAnsi="Times New Roman" w:cs="Times New Roman"/>
          <w:sz w:val="22"/>
          <w:szCs w:val="22"/>
        </w:rPr>
        <w:t>тыс.рублей</w:t>
      </w:r>
      <w:proofErr w:type="spellEnd"/>
      <w:r>
        <w:rPr>
          <w:rFonts w:ascii="Times New Roman" w:hAnsi="Times New Roman" w:cs="Times New Roman"/>
          <w:sz w:val="22"/>
          <w:szCs w:val="22"/>
        </w:rPr>
        <w:t xml:space="preserve">, ИП Носов М.П. – 6,4 </w:t>
      </w:r>
      <w:proofErr w:type="spellStart"/>
      <w:r>
        <w:rPr>
          <w:rFonts w:ascii="Times New Roman" w:hAnsi="Times New Roman" w:cs="Times New Roman"/>
          <w:sz w:val="22"/>
          <w:szCs w:val="22"/>
        </w:rPr>
        <w:t>тыс.рублей</w:t>
      </w:r>
      <w:proofErr w:type="spellEnd"/>
      <w:r>
        <w:rPr>
          <w:rFonts w:ascii="Times New Roman" w:hAnsi="Times New Roman" w:cs="Times New Roman"/>
          <w:sz w:val="22"/>
          <w:szCs w:val="22"/>
        </w:rPr>
        <w:t>.</w:t>
      </w:r>
    </w:p>
  </w:footnote>
  <w:footnote w:id="27">
    <w:p w:rsidR="005B0B0A" w:rsidRPr="00082BEF" w:rsidRDefault="005B0B0A" w:rsidP="00082BEF">
      <w:pPr>
        <w:pStyle w:val="a5"/>
        <w:spacing w:after="0" w:line="240" w:lineRule="auto"/>
        <w:ind w:firstLine="425"/>
        <w:jc w:val="both"/>
        <w:rPr>
          <w:rFonts w:ascii="Times New Roman" w:hAnsi="Times New Roman" w:cs="Times New Roman"/>
          <w:sz w:val="22"/>
          <w:szCs w:val="22"/>
        </w:rPr>
      </w:pPr>
      <w:r w:rsidRPr="00E1089A">
        <w:rPr>
          <w:rStyle w:val="a3"/>
          <w:rFonts w:ascii="Times New Roman" w:hAnsi="Times New Roman"/>
          <w:sz w:val="22"/>
          <w:szCs w:val="22"/>
        </w:rPr>
        <w:footnoteRef/>
      </w:r>
      <w:r>
        <w:rPr>
          <w:rFonts w:ascii="Times New Roman" w:hAnsi="Times New Roman" w:cs="Times New Roman"/>
          <w:sz w:val="22"/>
          <w:szCs w:val="22"/>
        </w:rPr>
        <w:t> </w:t>
      </w:r>
      <w:r w:rsidRPr="00E1089A">
        <w:rPr>
          <w:rFonts w:ascii="Times New Roman" w:hAnsi="Times New Roman" w:cs="Times New Roman"/>
          <w:sz w:val="22"/>
          <w:szCs w:val="22"/>
        </w:rPr>
        <w:t xml:space="preserve">Заказчиком: нарушены сроки оплаты по контрактам на сумму 12 234,8 </w:t>
      </w:r>
      <w:proofErr w:type="spellStart"/>
      <w:r w:rsidRPr="00E1089A">
        <w:rPr>
          <w:rFonts w:ascii="Times New Roman" w:hAnsi="Times New Roman" w:cs="Times New Roman"/>
          <w:sz w:val="22"/>
          <w:szCs w:val="22"/>
        </w:rPr>
        <w:t>тыс.рублей</w:t>
      </w:r>
      <w:proofErr w:type="spellEnd"/>
      <w:r w:rsidRPr="00E1089A">
        <w:rPr>
          <w:rFonts w:ascii="Times New Roman" w:hAnsi="Times New Roman" w:cs="Times New Roman"/>
          <w:sz w:val="22"/>
          <w:szCs w:val="22"/>
        </w:rPr>
        <w:t xml:space="preserve">, не взысканы с контрагента пени за нарушение срока исполнения обязательств на сумму 6,1 </w:t>
      </w:r>
      <w:proofErr w:type="spellStart"/>
      <w:r w:rsidRPr="00E1089A">
        <w:rPr>
          <w:rFonts w:ascii="Times New Roman" w:hAnsi="Times New Roman" w:cs="Times New Roman"/>
          <w:sz w:val="22"/>
          <w:szCs w:val="22"/>
        </w:rPr>
        <w:t>тыс.рублей</w:t>
      </w:r>
      <w:proofErr w:type="spellEnd"/>
      <w:r w:rsidRPr="00E1089A">
        <w:rPr>
          <w:rFonts w:ascii="Times New Roman" w:hAnsi="Times New Roman" w:cs="Times New Roman"/>
          <w:sz w:val="22"/>
          <w:szCs w:val="22"/>
        </w:rPr>
        <w:t>.</w:t>
      </w:r>
    </w:p>
  </w:footnote>
  <w:footnote w:id="28">
    <w:p w:rsidR="005B0B0A" w:rsidRPr="00F534B5" w:rsidRDefault="005B0B0A" w:rsidP="000863F9">
      <w:pPr>
        <w:pStyle w:val="a5"/>
        <w:spacing w:after="0" w:line="240" w:lineRule="auto"/>
        <w:ind w:firstLine="426"/>
        <w:jc w:val="both"/>
        <w:rPr>
          <w:rFonts w:ascii="Times New Roman" w:hAnsi="Times New Roman" w:cs="Times New Roman"/>
          <w:sz w:val="22"/>
          <w:szCs w:val="22"/>
        </w:rPr>
      </w:pPr>
      <w:r w:rsidRPr="00F534B5">
        <w:rPr>
          <w:rStyle w:val="a3"/>
          <w:rFonts w:ascii="Times New Roman" w:hAnsi="Times New Roman"/>
          <w:sz w:val="22"/>
          <w:szCs w:val="22"/>
        </w:rPr>
        <w:footnoteRef/>
      </w:r>
      <w:r w:rsidRPr="00F534B5">
        <w:rPr>
          <w:rFonts w:ascii="Times New Roman" w:hAnsi="Times New Roman" w:cs="Times New Roman"/>
          <w:sz w:val="22"/>
          <w:szCs w:val="22"/>
        </w:rPr>
        <w:t> Н</w:t>
      </w:r>
      <w:r w:rsidRPr="00F534B5">
        <w:rPr>
          <w:rFonts w:ascii="Times New Roman" w:eastAsia="Calibri" w:hAnsi="Times New Roman" w:cs="Times New Roman"/>
          <w:sz w:val="22"/>
          <w:szCs w:val="22"/>
        </w:rPr>
        <w:t>аучно-исследовательская работа по анализу существующей системы налогообложения по налогу на имущество организаций в Нижегородской области в целях внедрения модулей автоматизированной информационной системы координации работы органов исполнительной власти по обеспечению поступления доходов от отдельных видов налогов и сборов для нужд Нижегородской области.</w:t>
      </w:r>
    </w:p>
  </w:footnote>
  <w:footnote w:id="29">
    <w:p w:rsidR="005B0B0A" w:rsidRPr="00D47A25" w:rsidRDefault="005B0B0A" w:rsidP="000863F9">
      <w:pPr>
        <w:pStyle w:val="a5"/>
        <w:spacing w:after="0" w:line="240" w:lineRule="auto"/>
        <w:ind w:firstLine="426"/>
        <w:jc w:val="both"/>
        <w:rPr>
          <w:rFonts w:ascii="Times New Roman" w:hAnsi="Times New Roman" w:cs="Times New Roman"/>
          <w:sz w:val="22"/>
          <w:szCs w:val="22"/>
        </w:rPr>
      </w:pPr>
      <w:r w:rsidRPr="00D47A25">
        <w:rPr>
          <w:rStyle w:val="a3"/>
          <w:rFonts w:ascii="Times New Roman" w:hAnsi="Times New Roman"/>
          <w:sz w:val="22"/>
          <w:szCs w:val="22"/>
        </w:rPr>
        <w:footnoteRef/>
      </w:r>
      <w:r w:rsidRPr="00D47A25">
        <w:rPr>
          <w:rFonts w:ascii="Times New Roman" w:hAnsi="Times New Roman" w:cs="Times New Roman"/>
          <w:sz w:val="22"/>
          <w:szCs w:val="22"/>
        </w:rPr>
        <w:t xml:space="preserve"> Включая проверки целевого использования субвенции на исполнение полномочий в сфере </w:t>
      </w:r>
      <w:r>
        <w:rPr>
          <w:rFonts w:ascii="Times New Roman" w:hAnsi="Times New Roman" w:cs="Times New Roman"/>
          <w:sz w:val="22"/>
          <w:szCs w:val="22"/>
        </w:rPr>
        <w:t xml:space="preserve">общего </w:t>
      </w:r>
      <w:r w:rsidRPr="00D47A25">
        <w:rPr>
          <w:rFonts w:ascii="Times New Roman" w:hAnsi="Times New Roman" w:cs="Times New Roman"/>
          <w:sz w:val="22"/>
          <w:szCs w:val="22"/>
        </w:rPr>
        <w:t>образования в рамках контрольных мероприятий</w:t>
      </w:r>
      <w:r>
        <w:rPr>
          <w:rFonts w:ascii="Times New Roman" w:hAnsi="Times New Roman" w:cs="Times New Roman"/>
          <w:sz w:val="22"/>
          <w:szCs w:val="22"/>
        </w:rPr>
        <w:t>, проведенных в отношении</w:t>
      </w:r>
      <w:r w:rsidRPr="00D47A25">
        <w:rPr>
          <w:rFonts w:ascii="Times New Roman" w:hAnsi="Times New Roman" w:cs="Times New Roman"/>
          <w:sz w:val="22"/>
          <w:szCs w:val="22"/>
        </w:rPr>
        <w:t xml:space="preserve"> «высокодотационных» муниципальных образований</w:t>
      </w:r>
      <w:r>
        <w:rPr>
          <w:rFonts w:ascii="Times New Roman" w:hAnsi="Times New Roman" w:cs="Times New Roman"/>
          <w:sz w:val="22"/>
          <w:szCs w:val="22"/>
        </w:rPr>
        <w:t xml:space="preserve"> </w:t>
      </w:r>
      <w:r w:rsidRPr="00D47A25">
        <w:rPr>
          <w:rFonts w:ascii="Times New Roman" w:hAnsi="Times New Roman" w:cs="Times New Roman"/>
          <w:sz w:val="22"/>
          <w:szCs w:val="22"/>
        </w:rPr>
        <w:t>в соответствии со ст</w:t>
      </w:r>
      <w:r>
        <w:rPr>
          <w:rFonts w:ascii="Times New Roman" w:hAnsi="Times New Roman" w:cs="Times New Roman"/>
          <w:sz w:val="22"/>
          <w:szCs w:val="22"/>
        </w:rPr>
        <w:t>.</w:t>
      </w:r>
      <w:r w:rsidRPr="00D47A25">
        <w:rPr>
          <w:rFonts w:ascii="Times New Roman" w:hAnsi="Times New Roman" w:cs="Times New Roman"/>
          <w:sz w:val="22"/>
          <w:szCs w:val="22"/>
        </w:rPr>
        <w:t xml:space="preserve"> 136 БК РФ.</w:t>
      </w:r>
    </w:p>
  </w:footnote>
  <w:footnote w:id="30">
    <w:p w:rsidR="005B0B0A" w:rsidRPr="004767D2" w:rsidRDefault="005B0B0A" w:rsidP="000863F9">
      <w:pPr>
        <w:pStyle w:val="a5"/>
        <w:spacing w:after="0" w:line="240" w:lineRule="auto"/>
        <w:ind w:firstLine="426"/>
        <w:jc w:val="both"/>
        <w:rPr>
          <w:rFonts w:ascii="Times New Roman" w:hAnsi="Times New Roman" w:cs="Times New Roman"/>
          <w:sz w:val="22"/>
          <w:szCs w:val="22"/>
        </w:rPr>
      </w:pPr>
      <w:r w:rsidRPr="004767D2">
        <w:rPr>
          <w:rStyle w:val="a3"/>
          <w:rFonts w:ascii="Times New Roman" w:hAnsi="Times New Roman"/>
          <w:sz w:val="22"/>
          <w:szCs w:val="22"/>
        </w:rPr>
        <w:footnoteRef/>
      </w:r>
      <w:r>
        <w:rPr>
          <w:rFonts w:ascii="Times New Roman" w:hAnsi="Times New Roman" w:cs="Times New Roman"/>
          <w:sz w:val="22"/>
          <w:szCs w:val="22"/>
        </w:rPr>
        <w:t> </w:t>
      </w:r>
      <w:r w:rsidRPr="004767D2">
        <w:rPr>
          <w:rFonts w:ascii="Times New Roman" w:hAnsi="Times New Roman" w:cs="Times New Roman"/>
          <w:sz w:val="22"/>
          <w:szCs w:val="22"/>
        </w:rPr>
        <w:t>В том числе субвенции на исполнение отдельных государственных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w:t>
      </w:r>
      <w:r>
        <w:rPr>
          <w:rFonts w:ascii="Times New Roman" w:hAnsi="Times New Roman" w:cs="Times New Roman"/>
          <w:sz w:val="22"/>
          <w:szCs w:val="22"/>
        </w:rPr>
        <w:t>.</w:t>
      </w:r>
    </w:p>
  </w:footnote>
  <w:footnote w:id="31">
    <w:p w:rsidR="005B0B0A" w:rsidRPr="000863F9" w:rsidRDefault="005B0B0A" w:rsidP="000863F9">
      <w:pPr>
        <w:autoSpaceDE w:val="0"/>
        <w:autoSpaceDN w:val="0"/>
        <w:adjustRightInd w:val="0"/>
        <w:spacing w:after="0" w:line="240" w:lineRule="auto"/>
        <w:ind w:firstLine="426"/>
        <w:jc w:val="both"/>
        <w:rPr>
          <w:rFonts w:ascii="Times New Roman" w:hAnsi="Times New Roman" w:cs="Times New Roman"/>
        </w:rPr>
      </w:pPr>
      <w:r w:rsidRPr="000863F9">
        <w:rPr>
          <w:rStyle w:val="a3"/>
          <w:rFonts w:ascii="Times New Roman" w:hAnsi="Times New Roman"/>
        </w:rPr>
        <w:footnoteRef/>
      </w:r>
      <w:r w:rsidRPr="000863F9">
        <w:rPr>
          <w:rFonts w:ascii="Times New Roman" w:hAnsi="Times New Roman" w:cs="Times New Roman"/>
        </w:rPr>
        <w:t> Приказ Минфина России от 01.07.2013 № 65н «Об утверждении Указаний о порядке применения бюджетной классификации Российской Федерации».</w:t>
      </w:r>
    </w:p>
  </w:footnote>
  <w:footnote w:id="32">
    <w:p w:rsidR="005B0B0A" w:rsidRPr="000863F9" w:rsidRDefault="005B0B0A" w:rsidP="000863F9">
      <w:pPr>
        <w:pStyle w:val="a5"/>
        <w:spacing w:after="0" w:line="240" w:lineRule="auto"/>
        <w:ind w:firstLine="426"/>
        <w:jc w:val="both"/>
        <w:rPr>
          <w:rFonts w:ascii="Times New Roman" w:hAnsi="Times New Roman" w:cs="Times New Roman"/>
          <w:sz w:val="22"/>
          <w:szCs w:val="22"/>
        </w:rPr>
      </w:pPr>
      <w:r w:rsidRPr="000863F9">
        <w:rPr>
          <w:rStyle w:val="a3"/>
          <w:rFonts w:ascii="Times New Roman" w:hAnsi="Times New Roman"/>
          <w:sz w:val="22"/>
          <w:szCs w:val="22"/>
        </w:rPr>
        <w:footnoteRef/>
      </w:r>
      <w:r w:rsidRPr="000863F9">
        <w:rPr>
          <w:rFonts w:ascii="Times New Roman" w:hAnsi="Times New Roman" w:cs="Times New Roman"/>
          <w:sz w:val="22"/>
          <w:szCs w:val="22"/>
        </w:rPr>
        <w:t> Превышен предельный срок оплаты заказчиком выполненных работ (до 90 календарных дней), установленный Законом № 44-ФЗ.</w:t>
      </w:r>
    </w:p>
  </w:footnote>
  <w:footnote w:id="33">
    <w:p w:rsidR="005B0B0A" w:rsidRPr="000863F9" w:rsidRDefault="005B0B0A" w:rsidP="000863F9">
      <w:pPr>
        <w:pStyle w:val="a5"/>
        <w:spacing w:after="0" w:line="240" w:lineRule="auto"/>
        <w:ind w:firstLine="426"/>
        <w:jc w:val="both"/>
        <w:rPr>
          <w:rFonts w:ascii="Times New Roman" w:hAnsi="Times New Roman" w:cs="Times New Roman"/>
          <w:sz w:val="22"/>
          <w:szCs w:val="22"/>
        </w:rPr>
      </w:pPr>
      <w:r w:rsidRPr="000863F9">
        <w:rPr>
          <w:rStyle w:val="a3"/>
          <w:rFonts w:ascii="Times New Roman" w:hAnsi="Times New Roman"/>
          <w:sz w:val="22"/>
          <w:szCs w:val="22"/>
        </w:rPr>
        <w:footnoteRef/>
      </w:r>
      <w:r w:rsidRPr="000863F9">
        <w:rPr>
          <w:rFonts w:ascii="Times New Roman" w:hAnsi="Times New Roman" w:cs="Times New Roman"/>
          <w:sz w:val="22"/>
          <w:szCs w:val="22"/>
        </w:rPr>
        <w:t> В нарушение условий контрактов заказчиками не была проведена экспертиза поставленных товаров.</w:t>
      </w:r>
    </w:p>
  </w:footnote>
  <w:footnote w:id="34">
    <w:p w:rsidR="005B0B0A" w:rsidRPr="000863F9" w:rsidRDefault="005B0B0A" w:rsidP="000863F9">
      <w:pPr>
        <w:pStyle w:val="a5"/>
        <w:spacing w:after="0" w:line="240" w:lineRule="auto"/>
        <w:ind w:firstLine="426"/>
        <w:jc w:val="both"/>
        <w:rPr>
          <w:rFonts w:ascii="Times New Roman" w:hAnsi="Times New Roman" w:cs="Times New Roman"/>
          <w:sz w:val="22"/>
          <w:szCs w:val="22"/>
        </w:rPr>
      </w:pPr>
      <w:r w:rsidRPr="000863F9">
        <w:rPr>
          <w:rStyle w:val="a3"/>
          <w:rFonts w:ascii="Times New Roman" w:hAnsi="Times New Roman"/>
          <w:sz w:val="22"/>
          <w:szCs w:val="22"/>
        </w:rPr>
        <w:footnoteRef/>
      </w:r>
      <w:r w:rsidRPr="000863F9">
        <w:rPr>
          <w:rStyle w:val="a3"/>
          <w:rFonts w:ascii="Times New Roman" w:hAnsi="Times New Roman"/>
          <w:sz w:val="22"/>
          <w:szCs w:val="22"/>
        </w:rPr>
        <w:t> </w:t>
      </w:r>
      <w:r w:rsidRPr="000863F9">
        <w:rPr>
          <w:rFonts w:ascii="Times New Roman" w:hAnsi="Times New Roman" w:cs="Times New Roman"/>
          <w:sz w:val="22"/>
          <w:szCs w:val="22"/>
        </w:rPr>
        <w:t xml:space="preserve">Отчеты об исполнении муниципальных контрактов заказчиками размещались с нарушением предельного срока (до трех рабочих дней), установленного Постановлением Правительства РФ от 28.11.2013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
  </w:footnote>
  <w:footnote w:id="35">
    <w:p w:rsidR="005B0B0A" w:rsidRPr="000863F9" w:rsidRDefault="005B0B0A" w:rsidP="000863F9">
      <w:pPr>
        <w:pStyle w:val="a5"/>
        <w:spacing w:after="0" w:line="240" w:lineRule="auto"/>
        <w:ind w:firstLine="426"/>
        <w:jc w:val="both"/>
        <w:rPr>
          <w:rFonts w:ascii="Times New Roman" w:hAnsi="Times New Roman" w:cs="Times New Roman"/>
          <w:sz w:val="22"/>
          <w:szCs w:val="22"/>
        </w:rPr>
      </w:pPr>
      <w:r w:rsidRPr="000863F9">
        <w:rPr>
          <w:rStyle w:val="a3"/>
          <w:rFonts w:ascii="Times New Roman" w:hAnsi="Times New Roman"/>
          <w:sz w:val="22"/>
          <w:szCs w:val="22"/>
        </w:rPr>
        <w:footnoteRef/>
      </w:r>
      <w:r w:rsidRPr="000863F9">
        <w:rPr>
          <w:rFonts w:ascii="Times New Roman" w:hAnsi="Times New Roman" w:cs="Times New Roman"/>
          <w:sz w:val="22"/>
          <w:szCs w:val="22"/>
        </w:rPr>
        <w:t xml:space="preserve"> В соответствии с ведомственной структурой расходов главными распорядителями бюджетных средств в 2018 году являются 38 ведомств, но в связи с тем, что Указом Губернатора Нижегородской области от 15.01.2018 № 6 «Об утверждении структуры органов исполнительной власти Нижегородской области», государственная жилищная инспекция Нижегородской области реорганизована путем присоединения к ней инспекции административно-технического надзора Нижегородской области, внешняя проверка бюджетной отчетности за 2018 год проведена в отношении 37 главных администраторов бюджетных средств.</w:t>
      </w:r>
    </w:p>
  </w:footnote>
  <w:footnote w:id="36">
    <w:p w:rsidR="005B0B0A" w:rsidRPr="00042BCA" w:rsidRDefault="005B0B0A" w:rsidP="000863F9">
      <w:pPr>
        <w:autoSpaceDE w:val="0"/>
        <w:autoSpaceDN w:val="0"/>
        <w:adjustRightInd w:val="0"/>
        <w:spacing w:after="0"/>
        <w:ind w:firstLine="426"/>
        <w:jc w:val="both"/>
      </w:pPr>
      <w:r w:rsidRPr="00FA5B86">
        <w:rPr>
          <w:rStyle w:val="a3"/>
          <w:rFonts w:ascii="Times New Roman" w:hAnsi="Times New Roman"/>
          <w:color w:val="000000"/>
        </w:rPr>
        <w:footnoteRef/>
      </w:r>
      <w:r w:rsidRPr="00FA5B86">
        <w:rPr>
          <w:rFonts w:ascii="Times New Roman" w:hAnsi="Times New Roman" w:cs="Times New Roman"/>
          <w:color w:val="000000"/>
        </w:rPr>
        <w:t> </w:t>
      </w:r>
      <w:r w:rsidRPr="00FA5B86">
        <w:rPr>
          <w:rFonts w:ascii="Times New Roman" w:eastAsia="Calibri" w:hAnsi="Times New Roman" w:cs="Times New Roman"/>
          <w:color w:val="000000"/>
        </w:rPr>
        <w:t>Бюджет субъекта</w:t>
      </w:r>
      <w:r w:rsidRPr="00FA5B86">
        <w:rPr>
          <w:rFonts w:ascii="Times New Roman" w:eastAsia="Calibri" w:hAnsi="Times New Roman" w:cs="Times New Roman"/>
        </w:rPr>
        <w:t xml:space="preserve"> Российской Федерации.</w:t>
      </w:r>
    </w:p>
  </w:footnote>
  <w:footnote w:id="37">
    <w:p w:rsidR="005B0B0A" w:rsidRPr="000863F9" w:rsidRDefault="005B0B0A" w:rsidP="000863F9">
      <w:pPr>
        <w:pStyle w:val="a5"/>
        <w:spacing w:after="0" w:line="240" w:lineRule="auto"/>
        <w:ind w:firstLine="426"/>
        <w:jc w:val="both"/>
        <w:rPr>
          <w:rFonts w:ascii="Times New Roman" w:hAnsi="Times New Roman" w:cs="Times New Roman"/>
          <w:sz w:val="22"/>
          <w:szCs w:val="22"/>
        </w:rPr>
      </w:pPr>
      <w:r w:rsidRPr="000863F9">
        <w:rPr>
          <w:rStyle w:val="a3"/>
          <w:rFonts w:ascii="Times New Roman" w:hAnsi="Times New Roman"/>
          <w:sz w:val="22"/>
          <w:szCs w:val="22"/>
        </w:rPr>
        <w:footnoteRef/>
      </w:r>
      <w:r w:rsidRPr="000863F9">
        <w:rPr>
          <w:rFonts w:ascii="Times New Roman" w:hAnsi="Times New Roman" w:cs="Times New Roman"/>
          <w:sz w:val="22"/>
          <w:szCs w:val="22"/>
        </w:rPr>
        <w:t> Штатная численность работников контрольно-счетных органов муниципальных образований составляет по состоянию на 01.01.2020 112 человек; фактическая численность – 87 человек, их них 4 человека находятся в декретном отпуске.</w:t>
      </w:r>
    </w:p>
  </w:footnote>
  <w:footnote w:id="38">
    <w:p w:rsidR="005B0B0A" w:rsidRPr="000863F9" w:rsidRDefault="005B0B0A" w:rsidP="000863F9">
      <w:pPr>
        <w:pStyle w:val="a5"/>
        <w:spacing w:after="0" w:line="240" w:lineRule="auto"/>
        <w:ind w:firstLine="426"/>
        <w:jc w:val="both"/>
        <w:rPr>
          <w:rFonts w:ascii="Times New Roman" w:hAnsi="Times New Roman" w:cs="Times New Roman"/>
          <w:sz w:val="22"/>
          <w:szCs w:val="22"/>
        </w:rPr>
      </w:pPr>
      <w:r w:rsidRPr="000863F9">
        <w:rPr>
          <w:rStyle w:val="a3"/>
          <w:rFonts w:ascii="Times New Roman" w:hAnsi="Times New Roman"/>
          <w:sz w:val="22"/>
          <w:szCs w:val="22"/>
        </w:rPr>
        <w:footnoteRef/>
      </w:r>
      <w:r w:rsidRPr="000863F9">
        <w:rPr>
          <w:rFonts w:ascii="Times New Roman" w:hAnsi="Times New Roman" w:cs="Times New Roman"/>
          <w:sz w:val="22"/>
          <w:szCs w:val="22"/>
        </w:rPr>
        <w:t> </w:t>
      </w:r>
      <w:proofErr w:type="spellStart"/>
      <w:r w:rsidRPr="000863F9">
        <w:rPr>
          <w:rFonts w:ascii="Times New Roman" w:hAnsi="Times New Roman" w:cs="Times New Roman"/>
          <w:sz w:val="22"/>
          <w:szCs w:val="22"/>
        </w:rPr>
        <w:t>Большеболдинском</w:t>
      </w:r>
      <w:proofErr w:type="spellEnd"/>
      <w:r w:rsidRPr="000863F9">
        <w:rPr>
          <w:rFonts w:ascii="Times New Roman" w:hAnsi="Times New Roman" w:cs="Times New Roman"/>
          <w:sz w:val="22"/>
          <w:szCs w:val="22"/>
        </w:rPr>
        <w:t xml:space="preserve">, </w:t>
      </w:r>
      <w:proofErr w:type="spellStart"/>
      <w:r w:rsidRPr="000863F9">
        <w:rPr>
          <w:rFonts w:ascii="Times New Roman" w:hAnsi="Times New Roman" w:cs="Times New Roman"/>
          <w:sz w:val="22"/>
          <w:szCs w:val="22"/>
        </w:rPr>
        <w:t>Бутурлинском</w:t>
      </w:r>
      <w:proofErr w:type="spellEnd"/>
      <w:r w:rsidRPr="000863F9">
        <w:rPr>
          <w:rFonts w:ascii="Times New Roman" w:hAnsi="Times New Roman" w:cs="Times New Roman"/>
          <w:sz w:val="22"/>
          <w:szCs w:val="22"/>
        </w:rPr>
        <w:t xml:space="preserve">, </w:t>
      </w:r>
      <w:proofErr w:type="spellStart"/>
      <w:r w:rsidRPr="000863F9">
        <w:rPr>
          <w:rFonts w:ascii="Times New Roman" w:hAnsi="Times New Roman" w:cs="Times New Roman"/>
          <w:sz w:val="22"/>
          <w:szCs w:val="22"/>
        </w:rPr>
        <w:t>Вадском</w:t>
      </w:r>
      <w:proofErr w:type="spellEnd"/>
      <w:r w:rsidRPr="000863F9">
        <w:rPr>
          <w:rFonts w:ascii="Times New Roman" w:hAnsi="Times New Roman" w:cs="Times New Roman"/>
          <w:sz w:val="22"/>
          <w:szCs w:val="22"/>
        </w:rPr>
        <w:t xml:space="preserve">, Воскресенском, </w:t>
      </w:r>
      <w:proofErr w:type="spellStart"/>
      <w:r w:rsidRPr="000863F9">
        <w:rPr>
          <w:rFonts w:ascii="Times New Roman" w:hAnsi="Times New Roman" w:cs="Times New Roman"/>
          <w:sz w:val="22"/>
          <w:szCs w:val="22"/>
        </w:rPr>
        <w:t>Краснобаковском</w:t>
      </w:r>
      <w:proofErr w:type="spellEnd"/>
      <w:r w:rsidRPr="000863F9">
        <w:rPr>
          <w:rFonts w:ascii="Times New Roman" w:hAnsi="Times New Roman" w:cs="Times New Roman"/>
          <w:sz w:val="22"/>
          <w:szCs w:val="22"/>
        </w:rPr>
        <w:t xml:space="preserve">, </w:t>
      </w:r>
      <w:proofErr w:type="spellStart"/>
      <w:r w:rsidRPr="000863F9">
        <w:rPr>
          <w:rFonts w:ascii="Times New Roman" w:hAnsi="Times New Roman" w:cs="Times New Roman"/>
          <w:sz w:val="22"/>
          <w:szCs w:val="22"/>
        </w:rPr>
        <w:t>Лукояновском</w:t>
      </w:r>
      <w:proofErr w:type="spellEnd"/>
      <w:r w:rsidRPr="000863F9">
        <w:rPr>
          <w:rFonts w:ascii="Times New Roman" w:hAnsi="Times New Roman" w:cs="Times New Roman"/>
          <w:sz w:val="22"/>
          <w:szCs w:val="22"/>
        </w:rPr>
        <w:t xml:space="preserve">, </w:t>
      </w:r>
      <w:proofErr w:type="spellStart"/>
      <w:r w:rsidRPr="000863F9">
        <w:rPr>
          <w:rFonts w:ascii="Times New Roman" w:hAnsi="Times New Roman" w:cs="Times New Roman"/>
          <w:sz w:val="22"/>
          <w:szCs w:val="22"/>
        </w:rPr>
        <w:t>Лысковском</w:t>
      </w:r>
      <w:proofErr w:type="spellEnd"/>
      <w:r w:rsidRPr="000863F9">
        <w:rPr>
          <w:rFonts w:ascii="Times New Roman" w:hAnsi="Times New Roman" w:cs="Times New Roman"/>
          <w:sz w:val="22"/>
          <w:szCs w:val="22"/>
        </w:rPr>
        <w:t xml:space="preserve">, Сосновском, Тонкинском, </w:t>
      </w:r>
      <w:proofErr w:type="spellStart"/>
      <w:r w:rsidRPr="000863F9">
        <w:rPr>
          <w:rFonts w:ascii="Times New Roman" w:hAnsi="Times New Roman" w:cs="Times New Roman"/>
          <w:sz w:val="22"/>
          <w:szCs w:val="22"/>
        </w:rPr>
        <w:t>Тоншаевском</w:t>
      </w:r>
      <w:proofErr w:type="spellEnd"/>
      <w:r w:rsidRPr="000863F9">
        <w:rPr>
          <w:rFonts w:ascii="Times New Roman" w:hAnsi="Times New Roman" w:cs="Times New Roman"/>
          <w:sz w:val="22"/>
          <w:szCs w:val="22"/>
        </w:rPr>
        <w:t xml:space="preserve">, </w:t>
      </w:r>
      <w:proofErr w:type="spellStart"/>
      <w:r w:rsidRPr="000863F9">
        <w:rPr>
          <w:rFonts w:ascii="Times New Roman" w:hAnsi="Times New Roman" w:cs="Times New Roman"/>
          <w:sz w:val="22"/>
          <w:szCs w:val="22"/>
        </w:rPr>
        <w:t>Шарангском</w:t>
      </w:r>
      <w:proofErr w:type="spellEnd"/>
      <w:r w:rsidRPr="000863F9">
        <w:rPr>
          <w:rFonts w:ascii="Times New Roman" w:hAnsi="Times New Roman" w:cs="Times New Roman"/>
          <w:sz w:val="22"/>
          <w:szCs w:val="22"/>
        </w:rPr>
        <w:t xml:space="preserve"> муниципальных районах и в городских округах </w:t>
      </w:r>
      <w:proofErr w:type="spellStart"/>
      <w:r w:rsidRPr="000863F9">
        <w:rPr>
          <w:rFonts w:ascii="Times New Roman" w:hAnsi="Times New Roman" w:cs="Times New Roman"/>
          <w:sz w:val="22"/>
          <w:szCs w:val="22"/>
        </w:rPr>
        <w:t>Перевозском</w:t>
      </w:r>
      <w:proofErr w:type="spellEnd"/>
      <w:r w:rsidRPr="000863F9">
        <w:rPr>
          <w:rFonts w:ascii="Times New Roman" w:hAnsi="Times New Roman" w:cs="Times New Roman"/>
          <w:sz w:val="22"/>
          <w:szCs w:val="22"/>
        </w:rPr>
        <w:t xml:space="preserve"> и Семеновском. </w:t>
      </w:r>
    </w:p>
  </w:footnote>
  <w:footnote w:id="39">
    <w:p w:rsidR="005B0B0A" w:rsidRPr="000863F9" w:rsidRDefault="005B0B0A" w:rsidP="000863F9">
      <w:pPr>
        <w:pStyle w:val="a5"/>
        <w:spacing w:after="0" w:line="240" w:lineRule="auto"/>
        <w:ind w:firstLine="426"/>
        <w:jc w:val="both"/>
        <w:rPr>
          <w:sz w:val="22"/>
          <w:szCs w:val="22"/>
        </w:rPr>
      </w:pPr>
      <w:r w:rsidRPr="000863F9">
        <w:rPr>
          <w:rStyle w:val="a3"/>
          <w:rFonts w:ascii="Times New Roman" w:hAnsi="Times New Roman"/>
          <w:sz w:val="22"/>
          <w:szCs w:val="22"/>
        </w:rPr>
        <w:footnoteRef/>
      </w:r>
      <w:r w:rsidRPr="000863F9">
        <w:rPr>
          <w:rFonts w:ascii="Times New Roman" w:hAnsi="Times New Roman" w:cs="Times New Roman"/>
          <w:sz w:val="22"/>
          <w:szCs w:val="22"/>
        </w:rPr>
        <w:t> В его состав вошли 26 контрольно-счетных органов муниципальных образований, созданных в рамках Федерального закона от 07.02.2011 №6-ФЗ: контрольно-счетные органы, обладающие организационной и функциональной независимостью. Совет создан как совещательный орган, действующий на основе принципов добровольности вхождения в его состав и равноправия</w:t>
      </w:r>
      <w:r w:rsidRPr="000863F9">
        <w:rPr>
          <w:rFonts w:ascii="Times New Roman" w:hAnsi="Times New Roman"/>
          <w:sz w:val="22"/>
          <w:szCs w:val="22"/>
        </w:rPr>
        <w:t>.</w:t>
      </w:r>
    </w:p>
  </w:footnote>
  <w:footnote w:id="40">
    <w:p w:rsidR="005B0B0A" w:rsidRPr="000863F9" w:rsidRDefault="005B0B0A" w:rsidP="000863F9">
      <w:pPr>
        <w:pStyle w:val="a5"/>
        <w:spacing w:after="0" w:line="240" w:lineRule="auto"/>
        <w:ind w:firstLine="426"/>
        <w:jc w:val="both"/>
        <w:rPr>
          <w:rFonts w:ascii="Times New Roman" w:hAnsi="Times New Roman" w:cs="Times New Roman"/>
          <w:sz w:val="22"/>
          <w:szCs w:val="22"/>
        </w:rPr>
      </w:pPr>
      <w:r w:rsidRPr="000863F9">
        <w:rPr>
          <w:rStyle w:val="a3"/>
          <w:rFonts w:ascii="Times New Roman" w:hAnsi="Times New Roman"/>
          <w:sz w:val="22"/>
          <w:szCs w:val="22"/>
        </w:rPr>
        <w:footnoteRef/>
      </w:r>
      <w:r w:rsidRPr="000863F9">
        <w:rPr>
          <w:rFonts w:ascii="Times New Roman" w:hAnsi="Times New Roman" w:cs="Times New Roman"/>
          <w:sz w:val="22"/>
          <w:szCs w:val="22"/>
        </w:rPr>
        <w:t> В соответствии с п.5.6.3 плана работы Совета контрольно-счетных органов при Счетной палате Российской Федерации на 2019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897750"/>
      <w:docPartObj>
        <w:docPartGallery w:val="Page Numbers (Top of Page)"/>
        <w:docPartUnique/>
      </w:docPartObj>
    </w:sdtPr>
    <w:sdtEndPr>
      <w:rPr>
        <w:rFonts w:ascii="Times New Roman" w:hAnsi="Times New Roman" w:cs="Times New Roman"/>
      </w:rPr>
    </w:sdtEndPr>
    <w:sdtContent>
      <w:p w:rsidR="005B0B0A" w:rsidRPr="00B41DD1" w:rsidRDefault="005B0B0A">
        <w:pPr>
          <w:pStyle w:val="a9"/>
          <w:jc w:val="center"/>
          <w:rPr>
            <w:rFonts w:ascii="Times New Roman" w:hAnsi="Times New Roman" w:cs="Times New Roman"/>
          </w:rPr>
        </w:pPr>
        <w:r w:rsidRPr="00B41DD1">
          <w:rPr>
            <w:rFonts w:ascii="Times New Roman" w:hAnsi="Times New Roman" w:cs="Times New Roman"/>
          </w:rPr>
          <w:fldChar w:fldCharType="begin"/>
        </w:r>
        <w:r w:rsidRPr="00B41DD1">
          <w:rPr>
            <w:rFonts w:ascii="Times New Roman" w:hAnsi="Times New Roman" w:cs="Times New Roman"/>
          </w:rPr>
          <w:instrText xml:space="preserve"> PAGE   \* MERGEFORMAT </w:instrText>
        </w:r>
        <w:r w:rsidRPr="00B41DD1">
          <w:rPr>
            <w:rFonts w:ascii="Times New Roman" w:hAnsi="Times New Roman" w:cs="Times New Roman"/>
          </w:rPr>
          <w:fldChar w:fldCharType="separate"/>
        </w:r>
        <w:r w:rsidR="00297BD6">
          <w:rPr>
            <w:rFonts w:ascii="Times New Roman" w:hAnsi="Times New Roman" w:cs="Times New Roman"/>
            <w:noProof/>
          </w:rPr>
          <w:t>36</w:t>
        </w:r>
        <w:r w:rsidRPr="00B41DD1">
          <w:rPr>
            <w:rFonts w:ascii="Times New Roman" w:hAnsi="Times New Roman" w:cs="Times New Roman"/>
          </w:rPr>
          <w:fldChar w:fldCharType="end"/>
        </w:r>
      </w:p>
    </w:sdtContent>
  </w:sdt>
  <w:p w:rsidR="005B0B0A" w:rsidRDefault="005B0B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5pt;height:11.15pt" o:bullet="t">
        <v:imagedata r:id="rId1" o:title="mso475F"/>
      </v:shape>
    </w:pict>
  </w:numPicBullet>
  <w:abstractNum w:abstractNumId="0" w15:restartNumberingAfterBreak="0">
    <w:nsid w:val="00C54283"/>
    <w:multiLevelType w:val="hybridMultilevel"/>
    <w:tmpl w:val="38BCF00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DD513C"/>
    <w:multiLevelType w:val="hybridMultilevel"/>
    <w:tmpl w:val="5ECC2624"/>
    <w:lvl w:ilvl="0" w:tplc="899A771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764C4D"/>
    <w:multiLevelType w:val="multilevel"/>
    <w:tmpl w:val="C7CC6A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647F6"/>
    <w:multiLevelType w:val="hybridMultilevel"/>
    <w:tmpl w:val="19368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21FB4"/>
    <w:multiLevelType w:val="hybridMultilevel"/>
    <w:tmpl w:val="F7A4DEA6"/>
    <w:lvl w:ilvl="0" w:tplc="2A36E724">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5" w15:restartNumberingAfterBreak="0">
    <w:nsid w:val="09523CB5"/>
    <w:multiLevelType w:val="hybridMultilevel"/>
    <w:tmpl w:val="458C5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0F151C"/>
    <w:multiLevelType w:val="hybridMultilevel"/>
    <w:tmpl w:val="184C9486"/>
    <w:lvl w:ilvl="0" w:tplc="899A771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2201F"/>
    <w:multiLevelType w:val="hybridMultilevel"/>
    <w:tmpl w:val="EEC6C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243B12"/>
    <w:multiLevelType w:val="hybridMultilevel"/>
    <w:tmpl w:val="C5946250"/>
    <w:lvl w:ilvl="0" w:tplc="C1CE898C">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59317D"/>
    <w:multiLevelType w:val="hybridMultilevel"/>
    <w:tmpl w:val="A1A8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B5112A"/>
    <w:multiLevelType w:val="hybridMultilevel"/>
    <w:tmpl w:val="51ACA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B6286D"/>
    <w:multiLevelType w:val="hybridMultilevel"/>
    <w:tmpl w:val="3112E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592FD2"/>
    <w:multiLevelType w:val="hybridMultilevel"/>
    <w:tmpl w:val="A7526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5544F7"/>
    <w:multiLevelType w:val="hybridMultilevel"/>
    <w:tmpl w:val="4CCA79E4"/>
    <w:lvl w:ilvl="0" w:tplc="3C76C61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2A217860"/>
    <w:multiLevelType w:val="hybridMultilevel"/>
    <w:tmpl w:val="98162BA8"/>
    <w:lvl w:ilvl="0" w:tplc="1C184202">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74E62"/>
    <w:multiLevelType w:val="hybridMultilevel"/>
    <w:tmpl w:val="57749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3B190D"/>
    <w:multiLevelType w:val="hybridMultilevel"/>
    <w:tmpl w:val="6A129E10"/>
    <w:lvl w:ilvl="0" w:tplc="152EC5C4">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0E2D36"/>
    <w:multiLevelType w:val="hybridMultilevel"/>
    <w:tmpl w:val="68445618"/>
    <w:lvl w:ilvl="0" w:tplc="F958361C">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844B96"/>
    <w:multiLevelType w:val="hybridMultilevel"/>
    <w:tmpl w:val="2544E8E0"/>
    <w:lvl w:ilvl="0" w:tplc="86DE8B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A32496F"/>
    <w:multiLevelType w:val="hybridMultilevel"/>
    <w:tmpl w:val="B2F26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E10B02"/>
    <w:multiLevelType w:val="hybridMultilevel"/>
    <w:tmpl w:val="1B1439C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F4761E"/>
    <w:multiLevelType w:val="hybridMultilevel"/>
    <w:tmpl w:val="578AD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633F1B"/>
    <w:multiLevelType w:val="hybridMultilevel"/>
    <w:tmpl w:val="EF9CB57C"/>
    <w:lvl w:ilvl="0" w:tplc="F84C2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6D2CD7"/>
    <w:multiLevelType w:val="hybridMultilevel"/>
    <w:tmpl w:val="15BE9D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276056"/>
    <w:multiLevelType w:val="hybridMultilevel"/>
    <w:tmpl w:val="802E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A0F8B"/>
    <w:multiLevelType w:val="hybridMultilevel"/>
    <w:tmpl w:val="C958B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B83413"/>
    <w:multiLevelType w:val="hybridMultilevel"/>
    <w:tmpl w:val="8D2C6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15281D"/>
    <w:multiLevelType w:val="hybridMultilevel"/>
    <w:tmpl w:val="AF4ECB8A"/>
    <w:lvl w:ilvl="0" w:tplc="04190007">
      <w:start w:val="1"/>
      <w:numFmt w:val="bullet"/>
      <w:lvlText w:val=""/>
      <w:lvlPicBulletId w:val="0"/>
      <w:lvlJc w:val="left"/>
      <w:pPr>
        <w:ind w:left="9574" w:hanging="360"/>
      </w:pPr>
      <w:rPr>
        <w:rFonts w:ascii="Symbol" w:hAnsi="Symbol" w:hint="default"/>
      </w:rPr>
    </w:lvl>
    <w:lvl w:ilvl="1" w:tplc="04190003" w:tentative="1">
      <w:start w:val="1"/>
      <w:numFmt w:val="bullet"/>
      <w:lvlText w:val="o"/>
      <w:lvlJc w:val="left"/>
      <w:pPr>
        <w:ind w:left="10294" w:hanging="360"/>
      </w:pPr>
      <w:rPr>
        <w:rFonts w:ascii="Courier New" w:hAnsi="Courier New" w:cs="Courier New" w:hint="default"/>
      </w:rPr>
    </w:lvl>
    <w:lvl w:ilvl="2" w:tplc="04190005" w:tentative="1">
      <w:start w:val="1"/>
      <w:numFmt w:val="bullet"/>
      <w:lvlText w:val=""/>
      <w:lvlJc w:val="left"/>
      <w:pPr>
        <w:ind w:left="11014" w:hanging="360"/>
      </w:pPr>
      <w:rPr>
        <w:rFonts w:ascii="Wingdings" w:hAnsi="Wingdings" w:hint="default"/>
      </w:rPr>
    </w:lvl>
    <w:lvl w:ilvl="3" w:tplc="04190001" w:tentative="1">
      <w:start w:val="1"/>
      <w:numFmt w:val="bullet"/>
      <w:lvlText w:val=""/>
      <w:lvlJc w:val="left"/>
      <w:pPr>
        <w:ind w:left="11734" w:hanging="360"/>
      </w:pPr>
      <w:rPr>
        <w:rFonts w:ascii="Symbol" w:hAnsi="Symbol" w:hint="default"/>
      </w:rPr>
    </w:lvl>
    <w:lvl w:ilvl="4" w:tplc="04190003" w:tentative="1">
      <w:start w:val="1"/>
      <w:numFmt w:val="bullet"/>
      <w:lvlText w:val="o"/>
      <w:lvlJc w:val="left"/>
      <w:pPr>
        <w:ind w:left="12454" w:hanging="360"/>
      </w:pPr>
      <w:rPr>
        <w:rFonts w:ascii="Courier New" w:hAnsi="Courier New" w:cs="Courier New" w:hint="default"/>
      </w:rPr>
    </w:lvl>
    <w:lvl w:ilvl="5" w:tplc="04190005" w:tentative="1">
      <w:start w:val="1"/>
      <w:numFmt w:val="bullet"/>
      <w:lvlText w:val=""/>
      <w:lvlJc w:val="left"/>
      <w:pPr>
        <w:ind w:left="13174" w:hanging="360"/>
      </w:pPr>
      <w:rPr>
        <w:rFonts w:ascii="Wingdings" w:hAnsi="Wingdings" w:hint="default"/>
      </w:rPr>
    </w:lvl>
    <w:lvl w:ilvl="6" w:tplc="04190001" w:tentative="1">
      <w:start w:val="1"/>
      <w:numFmt w:val="bullet"/>
      <w:lvlText w:val=""/>
      <w:lvlJc w:val="left"/>
      <w:pPr>
        <w:ind w:left="13894" w:hanging="360"/>
      </w:pPr>
      <w:rPr>
        <w:rFonts w:ascii="Symbol" w:hAnsi="Symbol" w:hint="default"/>
      </w:rPr>
    </w:lvl>
    <w:lvl w:ilvl="7" w:tplc="04190003" w:tentative="1">
      <w:start w:val="1"/>
      <w:numFmt w:val="bullet"/>
      <w:lvlText w:val="o"/>
      <w:lvlJc w:val="left"/>
      <w:pPr>
        <w:ind w:left="14614" w:hanging="360"/>
      </w:pPr>
      <w:rPr>
        <w:rFonts w:ascii="Courier New" w:hAnsi="Courier New" w:cs="Courier New" w:hint="default"/>
      </w:rPr>
    </w:lvl>
    <w:lvl w:ilvl="8" w:tplc="04190005" w:tentative="1">
      <w:start w:val="1"/>
      <w:numFmt w:val="bullet"/>
      <w:lvlText w:val=""/>
      <w:lvlJc w:val="left"/>
      <w:pPr>
        <w:ind w:left="15334" w:hanging="360"/>
      </w:pPr>
      <w:rPr>
        <w:rFonts w:ascii="Wingdings" w:hAnsi="Wingdings" w:hint="default"/>
      </w:rPr>
    </w:lvl>
  </w:abstractNum>
  <w:abstractNum w:abstractNumId="28" w15:restartNumberingAfterBreak="0">
    <w:nsid w:val="5BF6429E"/>
    <w:multiLevelType w:val="hybridMultilevel"/>
    <w:tmpl w:val="1FD0B1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E041876"/>
    <w:multiLevelType w:val="hybridMultilevel"/>
    <w:tmpl w:val="643A6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965494"/>
    <w:multiLevelType w:val="hybridMultilevel"/>
    <w:tmpl w:val="41FE3B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5D1E26"/>
    <w:multiLevelType w:val="hybridMultilevel"/>
    <w:tmpl w:val="53987BA2"/>
    <w:lvl w:ilvl="0" w:tplc="566E273A">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16003D"/>
    <w:multiLevelType w:val="hybridMultilevel"/>
    <w:tmpl w:val="CE8C5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0A7FDE"/>
    <w:multiLevelType w:val="hybridMultilevel"/>
    <w:tmpl w:val="8482D9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FA0DB1"/>
    <w:multiLevelType w:val="hybridMultilevel"/>
    <w:tmpl w:val="AA806F0E"/>
    <w:lvl w:ilvl="0" w:tplc="0B3C3CAA">
      <w:start w:val="8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EF5E1D"/>
    <w:multiLevelType w:val="hybridMultilevel"/>
    <w:tmpl w:val="B628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FE0C62"/>
    <w:multiLevelType w:val="multilevel"/>
    <w:tmpl w:val="CCBCCE5C"/>
    <w:lvl w:ilvl="0">
      <w:start w:val="1"/>
      <w:numFmt w:val="decimal"/>
      <w:lvlText w:val="%1."/>
      <w:lvlJc w:val="left"/>
      <w:pPr>
        <w:ind w:left="785" w:hanging="360"/>
      </w:pPr>
      <w:rPr>
        <w:sz w:val="28"/>
        <w:szCs w:val="28"/>
      </w:rPr>
    </w:lvl>
    <w:lvl w:ilvl="1">
      <w:start w:val="2"/>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num w:numId="1">
    <w:abstractNumId w:val="29"/>
  </w:num>
  <w:num w:numId="2">
    <w:abstractNumId w:val="20"/>
  </w:num>
  <w:num w:numId="3">
    <w:abstractNumId w:val="3"/>
  </w:num>
  <w:num w:numId="4">
    <w:abstractNumId w:val="23"/>
  </w:num>
  <w:num w:numId="5">
    <w:abstractNumId w:val="9"/>
  </w:num>
  <w:num w:numId="6">
    <w:abstractNumId w:val="35"/>
  </w:num>
  <w:num w:numId="7">
    <w:abstractNumId w:val="7"/>
  </w:num>
  <w:num w:numId="8">
    <w:abstractNumId w:val="1"/>
  </w:num>
  <w:num w:numId="9">
    <w:abstractNumId w:val="6"/>
  </w:num>
  <w:num w:numId="10">
    <w:abstractNumId w:val="31"/>
  </w:num>
  <w:num w:numId="11">
    <w:abstractNumId w:val="8"/>
  </w:num>
  <w:num w:numId="12">
    <w:abstractNumId w:val="17"/>
  </w:num>
  <w:num w:numId="13">
    <w:abstractNumId w:val="4"/>
  </w:num>
  <w:num w:numId="14">
    <w:abstractNumId w:val="10"/>
  </w:num>
  <w:num w:numId="15">
    <w:abstractNumId w:val="11"/>
  </w:num>
  <w:num w:numId="16">
    <w:abstractNumId w:val="30"/>
  </w:num>
  <w:num w:numId="17">
    <w:abstractNumId w:val="32"/>
  </w:num>
  <w:num w:numId="18">
    <w:abstractNumId w:val="24"/>
  </w:num>
  <w:num w:numId="19">
    <w:abstractNumId w:val="25"/>
  </w:num>
  <w:num w:numId="20">
    <w:abstractNumId w:val="26"/>
  </w:num>
  <w:num w:numId="21">
    <w:abstractNumId w:val="33"/>
  </w:num>
  <w:num w:numId="22">
    <w:abstractNumId w:val="21"/>
  </w:num>
  <w:num w:numId="23">
    <w:abstractNumId w:val="5"/>
  </w:num>
  <w:num w:numId="24">
    <w:abstractNumId w:val="12"/>
  </w:num>
  <w:num w:numId="25">
    <w:abstractNumId w:val="0"/>
  </w:num>
  <w:num w:numId="26">
    <w:abstractNumId w:val="27"/>
  </w:num>
  <w:num w:numId="27">
    <w:abstractNumId w:val="18"/>
  </w:num>
  <w:num w:numId="28">
    <w:abstractNumId w:val="28"/>
  </w:num>
  <w:num w:numId="29">
    <w:abstractNumId w:val="36"/>
  </w:num>
  <w:num w:numId="30">
    <w:abstractNumId w:val="15"/>
  </w:num>
  <w:num w:numId="31">
    <w:abstractNumId w:val="14"/>
  </w:num>
  <w:num w:numId="32">
    <w:abstractNumId w:val="22"/>
  </w:num>
  <w:num w:numId="33">
    <w:abstractNumId w:val="34"/>
  </w:num>
  <w:num w:numId="34">
    <w:abstractNumId w:val="16"/>
  </w:num>
  <w:num w:numId="35">
    <w:abstractNumId w:val="13"/>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13"/>
    <w:rsid w:val="0000050B"/>
    <w:rsid w:val="000015AA"/>
    <w:rsid w:val="000016D0"/>
    <w:rsid w:val="000017E2"/>
    <w:rsid w:val="000019F6"/>
    <w:rsid w:val="000024A4"/>
    <w:rsid w:val="00002A14"/>
    <w:rsid w:val="00002B40"/>
    <w:rsid w:val="0000302A"/>
    <w:rsid w:val="00003390"/>
    <w:rsid w:val="00003B9A"/>
    <w:rsid w:val="00003C6B"/>
    <w:rsid w:val="000042C9"/>
    <w:rsid w:val="00004CFF"/>
    <w:rsid w:val="00004E0E"/>
    <w:rsid w:val="000061D0"/>
    <w:rsid w:val="000062C0"/>
    <w:rsid w:val="000063ED"/>
    <w:rsid w:val="0000798C"/>
    <w:rsid w:val="0001018A"/>
    <w:rsid w:val="00010CC7"/>
    <w:rsid w:val="000115E5"/>
    <w:rsid w:val="000116F2"/>
    <w:rsid w:val="000117D8"/>
    <w:rsid w:val="00011A82"/>
    <w:rsid w:val="00011AEE"/>
    <w:rsid w:val="00011CED"/>
    <w:rsid w:val="00012027"/>
    <w:rsid w:val="00012309"/>
    <w:rsid w:val="0001230C"/>
    <w:rsid w:val="000123F3"/>
    <w:rsid w:val="0001291E"/>
    <w:rsid w:val="00013442"/>
    <w:rsid w:val="00013611"/>
    <w:rsid w:val="000138F5"/>
    <w:rsid w:val="00013C8B"/>
    <w:rsid w:val="00013D2F"/>
    <w:rsid w:val="00014296"/>
    <w:rsid w:val="00014F94"/>
    <w:rsid w:val="000151F6"/>
    <w:rsid w:val="00015340"/>
    <w:rsid w:val="00015381"/>
    <w:rsid w:val="000155DE"/>
    <w:rsid w:val="00015F1C"/>
    <w:rsid w:val="00016208"/>
    <w:rsid w:val="000162C4"/>
    <w:rsid w:val="00016500"/>
    <w:rsid w:val="000170DE"/>
    <w:rsid w:val="000172DE"/>
    <w:rsid w:val="0001787B"/>
    <w:rsid w:val="00020449"/>
    <w:rsid w:val="000204B2"/>
    <w:rsid w:val="0002053E"/>
    <w:rsid w:val="000206AC"/>
    <w:rsid w:val="0002080C"/>
    <w:rsid w:val="00020CAF"/>
    <w:rsid w:val="00020DE7"/>
    <w:rsid w:val="00020FE9"/>
    <w:rsid w:val="00021036"/>
    <w:rsid w:val="00021D8B"/>
    <w:rsid w:val="00022111"/>
    <w:rsid w:val="000225A7"/>
    <w:rsid w:val="00022ACA"/>
    <w:rsid w:val="00022F71"/>
    <w:rsid w:val="00023B59"/>
    <w:rsid w:val="00023BB3"/>
    <w:rsid w:val="000243ED"/>
    <w:rsid w:val="00024660"/>
    <w:rsid w:val="000249DD"/>
    <w:rsid w:val="000255E4"/>
    <w:rsid w:val="000266A3"/>
    <w:rsid w:val="000271BE"/>
    <w:rsid w:val="0002743E"/>
    <w:rsid w:val="00027ECF"/>
    <w:rsid w:val="000310A0"/>
    <w:rsid w:val="0003111A"/>
    <w:rsid w:val="000314DE"/>
    <w:rsid w:val="00031D12"/>
    <w:rsid w:val="0003218A"/>
    <w:rsid w:val="00032695"/>
    <w:rsid w:val="00033483"/>
    <w:rsid w:val="00034140"/>
    <w:rsid w:val="000342CA"/>
    <w:rsid w:val="0003436A"/>
    <w:rsid w:val="00034572"/>
    <w:rsid w:val="00034E0C"/>
    <w:rsid w:val="00035CAB"/>
    <w:rsid w:val="00035FF2"/>
    <w:rsid w:val="00036D4A"/>
    <w:rsid w:val="000372E9"/>
    <w:rsid w:val="000373DB"/>
    <w:rsid w:val="0004026A"/>
    <w:rsid w:val="00040725"/>
    <w:rsid w:val="00040930"/>
    <w:rsid w:val="00040A6B"/>
    <w:rsid w:val="000414DA"/>
    <w:rsid w:val="00041A15"/>
    <w:rsid w:val="00041E74"/>
    <w:rsid w:val="00041FED"/>
    <w:rsid w:val="000427E8"/>
    <w:rsid w:val="00042CCB"/>
    <w:rsid w:val="0004301F"/>
    <w:rsid w:val="00043155"/>
    <w:rsid w:val="000432D5"/>
    <w:rsid w:val="0004351C"/>
    <w:rsid w:val="0004389A"/>
    <w:rsid w:val="00043985"/>
    <w:rsid w:val="00043F5F"/>
    <w:rsid w:val="00044413"/>
    <w:rsid w:val="00045194"/>
    <w:rsid w:val="00046D31"/>
    <w:rsid w:val="00047D5B"/>
    <w:rsid w:val="00050D5E"/>
    <w:rsid w:val="0005113A"/>
    <w:rsid w:val="000511AD"/>
    <w:rsid w:val="00052D3B"/>
    <w:rsid w:val="00053E92"/>
    <w:rsid w:val="00053E94"/>
    <w:rsid w:val="000547BB"/>
    <w:rsid w:val="000548F6"/>
    <w:rsid w:val="00054A3C"/>
    <w:rsid w:val="00054D20"/>
    <w:rsid w:val="00054D4E"/>
    <w:rsid w:val="000553EA"/>
    <w:rsid w:val="0005560C"/>
    <w:rsid w:val="000562A0"/>
    <w:rsid w:val="000571B7"/>
    <w:rsid w:val="0005723F"/>
    <w:rsid w:val="00057376"/>
    <w:rsid w:val="00057541"/>
    <w:rsid w:val="0005765C"/>
    <w:rsid w:val="00057DB8"/>
    <w:rsid w:val="00057E9A"/>
    <w:rsid w:val="0006018F"/>
    <w:rsid w:val="00060324"/>
    <w:rsid w:val="00061AF7"/>
    <w:rsid w:val="0006214B"/>
    <w:rsid w:val="0006240E"/>
    <w:rsid w:val="00062F99"/>
    <w:rsid w:val="00063CB6"/>
    <w:rsid w:val="00063F56"/>
    <w:rsid w:val="00064457"/>
    <w:rsid w:val="000655DA"/>
    <w:rsid w:val="00065DF1"/>
    <w:rsid w:val="000664E6"/>
    <w:rsid w:val="00066505"/>
    <w:rsid w:val="00066C8E"/>
    <w:rsid w:val="00067043"/>
    <w:rsid w:val="00067790"/>
    <w:rsid w:val="00067904"/>
    <w:rsid w:val="0007022C"/>
    <w:rsid w:val="00070D33"/>
    <w:rsid w:val="0007145A"/>
    <w:rsid w:val="0007190F"/>
    <w:rsid w:val="00072607"/>
    <w:rsid w:val="00072F47"/>
    <w:rsid w:val="000732A6"/>
    <w:rsid w:val="000732F6"/>
    <w:rsid w:val="00073B73"/>
    <w:rsid w:val="00074280"/>
    <w:rsid w:val="000744A1"/>
    <w:rsid w:val="00074AE6"/>
    <w:rsid w:val="000758D7"/>
    <w:rsid w:val="00075995"/>
    <w:rsid w:val="000801A2"/>
    <w:rsid w:val="00080782"/>
    <w:rsid w:val="000807B2"/>
    <w:rsid w:val="000828E5"/>
    <w:rsid w:val="00082BEF"/>
    <w:rsid w:val="00082FB4"/>
    <w:rsid w:val="0008318C"/>
    <w:rsid w:val="00083688"/>
    <w:rsid w:val="00083695"/>
    <w:rsid w:val="0008467D"/>
    <w:rsid w:val="00084E7F"/>
    <w:rsid w:val="00085007"/>
    <w:rsid w:val="0008503F"/>
    <w:rsid w:val="00085925"/>
    <w:rsid w:val="00085A3C"/>
    <w:rsid w:val="00085EB1"/>
    <w:rsid w:val="00086181"/>
    <w:rsid w:val="00086303"/>
    <w:rsid w:val="000863AF"/>
    <w:rsid w:val="000863F9"/>
    <w:rsid w:val="0008708B"/>
    <w:rsid w:val="000875DB"/>
    <w:rsid w:val="00087CF5"/>
    <w:rsid w:val="00090514"/>
    <w:rsid w:val="000905ED"/>
    <w:rsid w:val="00090E69"/>
    <w:rsid w:val="00092091"/>
    <w:rsid w:val="0009276E"/>
    <w:rsid w:val="00092924"/>
    <w:rsid w:val="00092CE7"/>
    <w:rsid w:val="000932B4"/>
    <w:rsid w:val="00093344"/>
    <w:rsid w:val="000934D7"/>
    <w:rsid w:val="00093830"/>
    <w:rsid w:val="00093F03"/>
    <w:rsid w:val="00093FBC"/>
    <w:rsid w:val="00094425"/>
    <w:rsid w:val="00094467"/>
    <w:rsid w:val="00095678"/>
    <w:rsid w:val="00095A96"/>
    <w:rsid w:val="000967B0"/>
    <w:rsid w:val="000968BC"/>
    <w:rsid w:val="000971C9"/>
    <w:rsid w:val="000973F3"/>
    <w:rsid w:val="000978A4"/>
    <w:rsid w:val="000978F5"/>
    <w:rsid w:val="00097C53"/>
    <w:rsid w:val="00097D61"/>
    <w:rsid w:val="000A006F"/>
    <w:rsid w:val="000A0413"/>
    <w:rsid w:val="000A0790"/>
    <w:rsid w:val="000A0CD1"/>
    <w:rsid w:val="000A0D07"/>
    <w:rsid w:val="000A1827"/>
    <w:rsid w:val="000A1FB4"/>
    <w:rsid w:val="000A2086"/>
    <w:rsid w:val="000A2D12"/>
    <w:rsid w:val="000A35EE"/>
    <w:rsid w:val="000A4217"/>
    <w:rsid w:val="000A4CEB"/>
    <w:rsid w:val="000A4E09"/>
    <w:rsid w:val="000A5205"/>
    <w:rsid w:val="000A5A52"/>
    <w:rsid w:val="000A5E3C"/>
    <w:rsid w:val="000A60D9"/>
    <w:rsid w:val="000A6224"/>
    <w:rsid w:val="000A68FB"/>
    <w:rsid w:val="000A6E13"/>
    <w:rsid w:val="000A6E1A"/>
    <w:rsid w:val="000A741B"/>
    <w:rsid w:val="000A78DD"/>
    <w:rsid w:val="000A7AA9"/>
    <w:rsid w:val="000B0288"/>
    <w:rsid w:val="000B0B0C"/>
    <w:rsid w:val="000B0DCE"/>
    <w:rsid w:val="000B11DF"/>
    <w:rsid w:val="000B13A7"/>
    <w:rsid w:val="000B156C"/>
    <w:rsid w:val="000B1B31"/>
    <w:rsid w:val="000B2E3E"/>
    <w:rsid w:val="000B341F"/>
    <w:rsid w:val="000B3694"/>
    <w:rsid w:val="000B4296"/>
    <w:rsid w:val="000B4310"/>
    <w:rsid w:val="000B468E"/>
    <w:rsid w:val="000B47A7"/>
    <w:rsid w:val="000B5002"/>
    <w:rsid w:val="000B510A"/>
    <w:rsid w:val="000B5EB4"/>
    <w:rsid w:val="000B62E4"/>
    <w:rsid w:val="000B63B3"/>
    <w:rsid w:val="000B6B50"/>
    <w:rsid w:val="000C004F"/>
    <w:rsid w:val="000C00D1"/>
    <w:rsid w:val="000C0A26"/>
    <w:rsid w:val="000C1099"/>
    <w:rsid w:val="000C120A"/>
    <w:rsid w:val="000C1257"/>
    <w:rsid w:val="000C1302"/>
    <w:rsid w:val="000C1A72"/>
    <w:rsid w:val="000C1CAD"/>
    <w:rsid w:val="000C1DE7"/>
    <w:rsid w:val="000C2044"/>
    <w:rsid w:val="000C2133"/>
    <w:rsid w:val="000C21A8"/>
    <w:rsid w:val="000C2519"/>
    <w:rsid w:val="000C30C8"/>
    <w:rsid w:val="000C36E8"/>
    <w:rsid w:val="000C3E9F"/>
    <w:rsid w:val="000C4469"/>
    <w:rsid w:val="000C564D"/>
    <w:rsid w:val="000C5751"/>
    <w:rsid w:val="000C5C27"/>
    <w:rsid w:val="000C6596"/>
    <w:rsid w:val="000C71DB"/>
    <w:rsid w:val="000C724C"/>
    <w:rsid w:val="000C743E"/>
    <w:rsid w:val="000C7ABC"/>
    <w:rsid w:val="000C7AE3"/>
    <w:rsid w:val="000C7F16"/>
    <w:rsid w:val="000C7FD2"/>
    <w:rsid w:val="000D0878"/>
    <w:rsid w:val="000D100A"/>
    <w:rsid w:val="000D1395"/>
    <w:rsid w:val="000D16D0"/>
    <w:rsid w:val="000D1763"/>
    <w:rsid w:val="000D2918"/>
    <w:rsid w:val="000D2A92"/>
    <w:rsid w:val="000D3131"/>
    <w:rsid w:val="000D3188"/>
    <w:rsid w:val="000D387F"/>
    <w:rsid w:val="000D395B"/>
    <w:rsid w:val="000D3CF5"/>
    <w:rsid w:val="000D3CFB"/>
    <w:rsid w:val="000D4072"/>
    <w:rsid w:val="000D5359"/>
    <w:rsid w:val="000D55B0"/>
    <w:rsid w:val="000D570F"/>
    <w:rsid w:val="000D6321"/>
    <w:rsid w:val="000D7336"/>
    <w:rsid w:val="000D737A"/>
    <w:rsid w:val="000D788B"/>
    <w:rsid w:val="000D7A58"/>
    <w:rsid w:val="000D7BEE"/>
    <w:rsid w:val="000D7FE7"/>
    <w:rsid w:val="000E02B4"/>
    <w:rsid w:val="000E0927"/>
    <w:rsid w:val="000E09AB"/>
    <w:rsid w:val="000E0CFA"/>
    <w:rsid w:val="000E14BC"/>
    <w:rsid w:val="000E1828"/>
    <w:rsid w:val="000E19E8"/>
    <w:rsid w:val="000E1CE9"/>
    <w:rsid w:val="000E1DD2"/>
    <w:rsid w:val="000E2405"/>
    <w:rsid w:val="000E25CF"/>
    <w:rsid w:val="000E2769"/>
    <w:rsid w:val="000E285C"/>
    <w:rsid w:val="000E293E"/>
    <w:rsid w:val="000E296D"/>
    <w:rsid w:val="000E2E5E"/>
    <w:rsid w:val="000E362B"/>
    <w:rsid w:val="000E3A2D"/>
    <w:rsid w:val="000E4A8F"/>
    <w:rsid w:val="000E5554"/>
    <w:rsid w:val="000E5944"/>
    <w:rsid w:val="000E6A2C"/>
    <w:rsid w:val="000E6A6B"/>
    <w:rsid w:val="000E76DB"/>
    <w:rsid w:val="000E7EE9"/>
    <w:rsid w:val="000F0013"/>
    <w:rsid w:val="000F1776"/>
    <w:rsid w:val="000F1934"/>
    <w:rsid w:val="000F2182"/>
    <w:rsid w:val="000F2521"/>
    <w:rsid w:val="000F2DEC"/>
    <w:rsid w:val="000F2E5F"/>
    <w:rsid w:val="000F3403"/>
    <w:rsid w:val="000F3830"/>
    <w:rsid w:val="000F3DBC"/>
    <w:rsid w:val="000F4511"/>
    <w:rsid w:val="000F49F9"/>
    <w:rsid w:val="000F5140"/>
    <w:rsid w:val="000F51BA"/>
    <w:rsid w:val="000F55F2"/>
    <w:rsid w:val="000F672C"/>
    <w:rsid w:val="000F6BCC"/>
    <w:rsid w:val="000F6CAE"/>
    <w:rsid w:val="000F6D3D"/>
    <w:rsid w:val="000F6F13"/>
    <w:rsid w:val="000F75B8"/>
    <w:rsid w:val="001001D8"/>
    <w:rsid w:val="00100333"/>
    <w:rsid w:val="001008DB"/>
    <w:rsid w:val="0010090D"/>
    <w:rsid w:val="00101183"/>
    <w:rsid w:val="00101A49"/>
    <w:rsid w:val="001020E0"/>
    <w:rsid w:val="001023AA"/>
    <w:rsid w:val="001028DA"/>
    <w:rsid w:val="00102FB7"/>
    <w:rsid w:val="0010331D"/>
    <w:rsid w:val="00104581"/>
    <w:rsid w:val="001047DF"/>
    <w:rsid w:val="001051A5"/>
    <w:rsid w:val="00105356"/>
    <w:rsid w:val="00105484"/>
    <w:rsid w:val="001055A0"/>
    <w:rsid w:val="00105E38"/>
    <w:rsid w:val="00106183"/>
    <w:rsid w:val="00106A8B"/>
    <w:rsid w:val="0010760D"/>
    <w:rsid w:val="001079D4"/>
    <w:rsid w:val="00107CFB"/>
    <w:rsid w:val="001100F7"/>
    <w:rsid w:val="00110247"/>
    <w:rsid w:val="0011031D"/>
    <w:rsid w:val="0011032B"/>
    <w:rsid w:val="00110C8C"/>
    <w:rsid w:val="00110F7F"/>
    <w:rsid w:val="001111D1"/>
    <w:rsid w:val="0011137C"/>
    <w:rsid w:val="00111D09"/>
    <w:rsid w:val="00112961"/>
    <w:rsid w:val="0011299D"/>
    <w:rsid w:val="00112E71"/>
    <w:rsid w:val="00113857"/>
    <w:rsid w:val="0011430F"/>
    <w:rsid w:val="0011483A"/>
    <w:rsid w:val="00114B95"/>
    <w:rsid w:val="00115545"/>
    <w:rsid w:val="00115847"/>
    <w:rsid w:val="001158A5"/>
    <w:rsid w:val="00116019"/>
    <w:rsid w:val="001166BE"/>
    <w:rsid w:val="00116984"/>
    <w:rsid w:val="00116A16"/>
    <w:rsid w:val="00116ACE"/>
    <w:rsid w:val="00116E20"/>
    <w:rsid w:val="001170A3"/>
    <w:rsid w:val="00117409"/>
    <w:rsid w:val="001178BA"/>
    <w:rsid w:val="00117B9E"/>
    <w:rsid w:val="00117E04"/>
    <w:rsid w:val="001204AB"/>
    <w:rsid w:val="001206EF"/>
    <w:rsid w:val="001208F9"/>
    <w:rsid w:val="001211DB"/>
    <w:rsid w:val="00121F44"/>
    <w:rsid w:val="00122CF7"/>
    <w:rsid w:val="001234D0"/>
    <w:rsid w:val="00123852"/>
    <w:rsid w:val="00123D4A"/>
    <w:rsid w:val="001252C8"/>
    <w:rsid w:val="00125610"/>
    <w:rsid w:val="001256D8"/>
    <w:rsid w:val="00126297"/>
    <w:rsid w:val="0012647F"/>
    <w:rsid w:val="0012685B"/>
    <w:rsid w:val="00126AF7"/>
    <w:rsid w:val="001278F6"/>
    <w:rsid w:val="00127EF2"/>
    <w:rsid w:val="00130FE4"/>
    <w:rsid w:val="001310D0"/>
    <w:rsid w:val="00131C44"/>
    <w:rsid w:val="00131C5D"/>
    <w:rsid w:val="00131E0B"/>
    <w:rsid w:val="0013248F"/>
    <w:rsid w:val="001325F9"/>
    <w:rsid w:val="00132843"/>
    <w:rsid w:val="001332ED"/>
    <w:rsid w:val="001333E4"/>
    <w:rsid w:val="00133560"/>
    <w:rsid w:val="00133AA0"/>
    <w:rsid w:val="00134ED7"/>
    <w:rsid w:val="00136375"/>
    <w:rsid w:val="001363D9"/>
    <w:rsid w:val="001371F7"/>
    <w:rsid w:val="00137326"/>
    <w:rsid w:val="00140653"/>
    <w:rsid w:val="001408D5"/>
    <w:rsid w:val="00142629"/>
    <w:rsid w:val="00142C82"/>
    <w:rsid w:val="00143121"/>
    <w:rsid w:val="00143A5D"/>
    <w:rsid w:val="00143B45"/>
    <w:rsid w:val="00143D27"/>
    <w:rsid w:val="00144578"/>
    <w:rsid w:val="001451A1"/>
    <w:rsid w:val="001451C7"/>
    <w:rsid w:val="0014606B"/>
    <w:rsid w:val="001465BC"/>
    <w:rsid w:val="0014663F"/>
    <w:rsid w:val="00147016"/>
    <w:rsid w:val="001472D9"/>
    <w:rsid w:val="00147461"/>
    <w:rsid w:val="00147562"/>
    <w:rsid w:val="00147FE0"/>
    <w:rsid w:val="0015000C"/>
    <w:rsid w:val="00150303"/>
    <w:rsid w:val="001508C1"/>
    <w:rsid w:val="00151434"/>
    <w:rsid w:val="0015165A"/>
    <w:rsid w:val="00151BAD"/>
    <w:rsid w:val="00151E98"/>
    <w:rsid w:val="00152FBB"/>
    <w:rsid w:val="001530E1"/>
    <w:rsid w:val="001541E4"/>
    <w:rsid w:val="00154260"/>
    <w:rsid w:val="00155314"/>
    <w:rsid w:val="0015630F"/>
    <w:rsid w:val="00156A12"/>
    <w:rsid w:val="00157271"/>
    <w:rsid w:val="00157C52"/>
    <w:rsid w:val="00160118"/>
    <w:rsid w:val="001601C2"/>
    <w:rsid w:val="00160442"/>
    <w:rsid w:val="00160464"/>
    <w:rsid w:val="001605AD"/>
    <w:rsid w:val="001608DB"/>
    <w:rsid w:val="00160971"/>
    <w:rsid w:val="00161276"/>
    <w:rsid w:val="00161824"/>
    <w:rsid w:val="001619C3"/>
    <w:rsid w:val="00161B7C"/>
    <w:rsid w:val="00162215"/>
    <w:rsid w:val="00162A1A"/>
    <w:rsid w:val="00162ADD"/>
    <w:rsid w:val="00162BF7"/>
    <w:rsid w:val="00162F38"/>
    <w:rsid w:val="00163098"/>
    <w:rsid w:val="00163C92"/>
    <w:rsid w:val="00163E87"/>
    <w:rsid w:val="00164162"/>
    <w:rsid w:val="00164880"/>
    <w:rsid w:val="00164B5C"/>
    <w:rsid w:val="00165406"/>
    <w:rsid w:val="0016561C"/>
    <w:rsid w:val="00166649"/>
    <w:rsid w:val="00166C33"/>
    <w:rsid w:val="00166C74"/>
    <w:rsid w:val="00166C81"/>
    <w:rsid w:val="001671E2"/>
    <w:rsid w:val="001674C9"/>
    <w:rsid w:val="00167685"/>
    <w:rsid w:val="001676A3"/>
    <w:rsid w:val="001676C6"/>
    <w:rsid w:val="00167AA6"/>
    <w:rsid w:val="00167ABA"/>
    <w:rsid w:val="0017001F"/>
    <w:rsid w:val="00170986"/>
    <w:rsid w:val="00171123"/>
    <w:rsid w:val="00171A7E"/>
    <w:rsid w:val="00171AFF"/>
    <w:rsid w:val="00171D3D"/>
    <w:rsid w:val="00172265"/>
    <w:rsid w:val="00172A93"/>
    <w:rsid w:val="00173102"/>
    <w:rsid w:val="00173419"/>
    <w:rsid w:val="00173591"/>
    <w:rsid w:val="00173C05"/>
    <w:rsid w:val="00174351"/>
    <w:rsid w:val="00174BA4"/>
    <w:rsid w:val="00175B75"/>
    <w:rsid w:val="00175E51"/>
    <w:rsid w:val="00175F73"/>
    <w:rsid w:val="001768E9"/>
    <w:rsid w:val="00176913"/>
    <w:rsid w:val="00176EEF"/>
    <w:rsid w:val="00177026"/>
    <w:rsid w:val="001800F2"/>
    <w:rsid w:val="00180D04"/>
    <w:rsid w:val="00180DA8"/>
    <w:rsid w:val="00181578"/>
    <w:rsid w:val="00181D27"/>
    <w:rsid w:val="00182183"/>
    <w:rsid w:val="00183231"/>
    <w:rsid w:val="001842F8"/>
    <w:rsid w:val="00185157"/>
    <w:rsid w:val="001859E6"/>
    <w:rsid w:val="00185EC9"/>
    <w:rsid w:val="001863FF"/>
    <w:rsid w:val="00186EBB"/>
    <w:rsid w:val="00186FA2"/>
    <w:rsid w:val="00187817"/>
    <w:rsid w:val="00187883"/>
    <w:rsid w:val="00187886"/>
    <w:rsid w:val="00187BAF"/>
    <w:rsid w:val="00190053"/>
    <w:rsid w:val="00190C50"/>
    <w:rsid w:val="00191639"/>
    <w:rsid w:val="00191D22"/>
    <w:rsid w:val="00191F5F"/>
    <w:rsid w:val="001920FB"/>
    <w:rsid w:val="001922BF"/>
    <w:rsid w:val="001925A8"/>
    <w:rsid w:val="00192A2D"/>
    <w:rsid w:val="00192AC1"/>
    <w:rsid w:val="00192EB7"/>
    <w:rsid w:val="001934C6"/>
    <w:rsid w:val="001937CA"/>
    <w:rsid w:val="00193E03"/>
    <w:rsid w:val="00194115"/>
    <w:rsid w:val="0019415C"/>
    <w:rsid w:val="0019445F"/>
    <w:rsid w:val="00194915"/>
    <w:rsid w:val="001949EB"/>
    <w:rsid w:val="00195109"/>
    <w:rsid w:val="00195185"/>
    <w:rsid w:val="00195E46"/>
    <w:rsid w:val="001963CF"/>
    <w:rsid w:val="00196685"/>
    <w:rsid w:val="001969A1"/>
    <w:rsid w:val="00196A25"/>
    <w:rsid w:val="00196C82"/>
    <w:rsid w:val="00196EF1"/>
    <w:rsid w:val="001973BD"/>
    <w:rsid w:val="001A03F8"/>
    <w:rsid w:val="001A14AF"/>
    <w:rsid w:val="001A1629"/>
    <w:rsid w:val="001A18AE"/>
    <w:rsid w:val="001A1A96"/>
    <w:rsid w:val="001A1D86"/>
    <w:rsid w:val="001A31CF"/>
    <w:rsid w:val="001A44AC"/>
    <w:rsid w:val="001A599D"/>
    <w:rsid w:val="001A6211"/>
    <w:rsid w:val="001A6A58"/>
    <w:rsid w:val="001A6CD2"/>
    <w:rsid w:val="001A6E84"/>
    <w:rsid w:val="001A7562"/>
    <w:rsid w:val="001A7D0C"/>
    <w:rsid w:val="001B05A4"/>
    <w:rsid w:val="001B0723"/>
    <w:rsid w:val="001B08F8"/>
    <w:rsid w:val="001B0944"/>
    <w:rsid w:val="001B0FAD"/>
    <w:rsid w:val="001B111D"/>
    <w:rsid w:val="001B1213"/>
    <w:rsid w:val="001B1463"/>
    <w:rsid w:val="001B1B8E"/>
    <w:rsid w:val="001B218D"/>
    <w:rsid w:val="001B22F0"/>
    <w:rsid w:val="001B24B6"/>
    <w:rsid w:val="001B256A"/>
    <w:rsid w:val="001B2C0A"/>
    <w:rsid w:val="001B30BA"/>
    <w:rsid w:val="001B3876"/>
    <w:rsid w:val="001B3A09"/>
    <w:rsid w:val="001B475D"/>
    <w:rsid w:val="001B4974"/>
    <w:rsid w:val="001B4F8B"/>
    <w:rsid w:val="001B5222"/>
    <w:rsid w:val="001B5915"/>
    <w:rsid w:val="001B598C"/>
    <w:rsid w:val="001B5F53"/>
    <w:rsid w:val="001B68AF"/>
    <w:rsid w:val="001B738E"/>
    <w:rsid w:val="001B7417"/>
    <w:rsid w:val="001B76CF"/>
    <w:rsid w:val="001B7792"/>
    <w:rsid w:val="001B7E0B"/>
    <w:rsid w:val="001C0CC8"/>
    <w:rsid w:val="001C1475"/>
    <w:rsid w:val="001C1564"/>
    <w:rsid w:val="001C19F5"/>
    <w:rsid w:val="001C1FB8"/>
    <w:rsid w:val="001C1FDD"/>
    <w:rsid w:val="001C202B"/>
    <w:rsid w:val="001C25AD"/>
    <w:rsid w:val="001C2C69"/>
    <w:rsid w:val="001C34BB"/>
    <w:rsid w:val="001C3823"/>
    <w:rsid w:val="001C3873"/>
    <w:rsid w:val="001C3DED"/>
    <w:rsid w:val="001C3E54"/>
    <w:rsid w:val="001C4279"/>
    <w:rsid w:val="001C464D"/>
    <w:rsid w:val="001C5418"/>
    <w:rsid w:val="001C6398"/>
    <w:rsid w:val="001C68F3"/>
    <w:rsid w:val="001C7383"/>
    <w:rsid w:val="001C7612"/>
    <w:rsid w:val="001C776E"/>
    <w:rsid w:val="001C7824"/>
    <w:rsid w:val="001D08B4"/>
    <w:rsid w:val="001D0C77"/>
    <w:rsid w:val="001D13F7"/>
    <w:rsid w:val="001D142C"/>
    <w:rsid w:val="001D1AA3"/>
    <w:rsid w:val="001D2245"/>
    <w:rsid w:val="001D27E1"/>
    <w:rsid w:val="001D3355"/>
    <w:rsid w:val="001D3396"/>
    <w:rsid w:val="001D340E"/>
    <w:rsid w:val="001D40B0"/>
    <w:rsid w:val="001D6BC7"/>
    <w:rsid w:val="001D6D75"/>
    <w:rsid w:val="001D7AE8"/>
    <w:rsid w:val="001E0A94"/>
    <w:rsid w:val="001E10AC"/>
    <w:rsid w:val="001E1359"/>
    <w:rsid w:val="001E1955"/>
    <w:rsid w:val="001E1CC1"/>
    <w:rsid w:val="001E250E"/>
    <w:rsid w:val="001E2793"/>
    <w:rsid w:val="001E2EFE"/>
    <w:rsid w:val="001E301E"/>
    <w:rsid w:val="001E3C25"/>
    <w:rsid w:val="001E3CC2"/>
    <w:rsid w:val="001E3E5E"/>
    <w:rsid w:val="001E4BFC"/>
    <w:rsid w:val="001E5716"/>
    <w:rsid w:val="001E6CB2"/>
    <w:rsid w:val="001E7078"/>
    <w:rsid w:val="001E77D5"/>
    <w:rsid w:val="001F0131"/>
    <w:rsid w:val="001F1B55"/>
    <w:rsid w:val="001F1C7A"/>
    <w:rsid w:val="001F1CC1"/>
    <w:rsid w:val="001F2C89"/>
    <w:rsid w:val="001F2E3F"/>
    <w:rsid w:val="001F3347"/>
    <w:rsid w:val="001F49D4"/>
    <w:rsid w:val="001F4D8F"/>
    <w:rsid w:val="001F530F"/>
    <w:rsid w:val="001F53ED"/>
    <w:rsid w:val="001F55FA"/>
    <w:rsid w:val="001F5A07"/>
    <w:rsid w:val="001F5ACE"/>
    <w:rsid w:val="001F5C5A"/>
    <w:rsid w:val="001F605B"/>
    <w:rsid w:val="001F6C15"/>
    <w:rsid w:val="001F7CED"/>
    <w:rsid w:val="00200ED5"/>
    <w:rsid w:val="002012B5"/>
    <w:rsid w:val="002016B8"/>
    <w:rsid w:val="0020209A"/>
    <w:rsid w:val="002020B8"/>
    <w:rsid w:val="002024BD"/>
    <w:rsid w:val="002024C3"/>
    <w:rsid w:val="00202804"/>
    <w:rsid w:val="002029E8"/>
    <w:rsid w:val="00202CBD"/>
    <w:rsid w:val="00202DB5"/>
    <w:rsid w:val="0020308B"/>
    <w:rsid w:val="00203320"/>
    <w:rsid w:val="002034F7"/>
    <w:rsid w:val="002042DC"/>
    <w:rsid w:val="002042F1"/>
    <w:rsid w:val="00204348"/>
    <w:rsid w:val="00204844"/>
    <w:rsid w:val="00205539"/>
    <w:rsid w:val="00205DDB"/>
    <w:rsid w:val="00206725"/>
    <w:rsid w:val="0020773A"/>
    <w:rsid w:val="0020783F"/>
    <w:rsid w:val="00207F5C"/>
    <w:rsid w:val="00210065"/>
    <w:rsid w:val="00210908"/>
    <w:rsid w:val="0021097C"/>
    <w:rsid w:val="00210D36"/>
    <w:rsid w:val="00211343"/>
    <w:rsid w:val="002117C8"/>
    <w:rsid w:val="00211C23"/>
    <w:rsid w:val="00211D6D"/>
    <w:rsid w:val="00213CEC"/>
    <w:rsid w:val="002147C4"/>
    <w:rsid w:val="00214B51"/>
    <w:rsid w:val="00214B7F"/>
    <w:rsid w:val="00214C47"/>
    <w:rsid w:val="00215310"/>
    <w:rsid w:val="00215BC8"/>
    <w:rsid w:val="00215C40"/>
    <w:rsid w:val="00216178"/>
    <w:rsid w:val="002167A6"/>
    <w:rsid w:val="00217051"/>
    <w:rsid w:val="0021769A"/>
    <w:rsid w:val="0022043A"/>
    <w:rsid w:val="002208D0"/>
    <w:rsid w:val="002229EA"/>
    <w:rsid w:val="00222D1B"/>
    <w:rsid w:val="0022326E"/>
    <w:rsid w:val="002233D9"/>
    <w:rsid w:val="002234C6"/>
    <w:rsid w:val="00223556"/>
    <w:rsid w:val="00223C99"/>
    <w:rsid w:val="00224434"/>
    <w:rsid w:val="00224479"/>
    <w:rsid w:val="00224564"/>
    <w:rsid w:val="0022474E"/>
    <w:rsid w:val="002247B5"/>
    <w:rsid w:val="002249B6"/>
    <w:rsid w:val="00224B25"/>
    <w:rsid w:val="002250DC"/>
    <w:rsid w:val="002250F2"/>
    <w:rsid w:val="00225A19"/>
    <w:rsid w:val="0022629D"/>
    <w:rsid w:val="00226960"/>
    <w:rsid w:val="002270B4"/>
    <w:rsid w:val="00227BBC"/>
    <w:rsid w:val="00227BCE"/>
    <w:rsid w:val="00227EF9"/>
    <w:rsid w:val="00227FCF"/>
    <w:rsid w:val="0023026B"/>
    <w:rsid w:val="002302AA"/>
    <w:rsid w:val="00230575"/>
    <w:rsid w:val="002305D1"/>
    <w:rsid w:val="002309E0"/>
    <w:rsid w:val="00230BE4"/>
    <w:rsid w:val="0023158C"/>
    <w:rsid w:val="00231ECC"/>
    <w:rsid w:val="00232CF5"/>
    <w:rsid w:val="00234788"/>
    <w:rsid w:val="002352D2"/>
    <w:rsid w:val="00236078"/>
    <w:rsid w:val="0023623B"/>
    <w:rsid w:val="00236ACB"/>
    <w:rsid w:val="00237354"/>
    <w:rsid w:val="0023750C"/>
    <w:rsid w:val="00237F4D"/>
    <w:rsid w:val="002401C6"/>
    <w:rsid w:val="0024055B"/>
    <w:rsid w:val="00240622"/>
    <w:rsid w:val="00241154"/>
    <w:rsid w:val="0024191A"/>
    <w:rsid w:val="00241A88"/>
    <w:rsid w:val="00241CF6"/>
    <w:rsid w:val="00242092"/>
    <w:rsid w:val="002420A1"/>
    <w:rsid w:val="00242208"/>
    <w:rsid w:val="00242880"/>
    <w:rsid w:val="00243BF1"/>
    <w:rsid w:val="00243D0C"/>
    <w:rsid w:val="0024422D"/>
    <w:rsid w:val="002444D7"/>
    <w:rsid w:val="002446F4"/>
    <w:rsid w:val="0024474A"/>
    <w:rsid w:val="00244954"/>
    <w:rsid w:val="0024536A"/>
    <w:rsid w:val="00245ACE"/>
    <w:rsid w:val="00246A60"/>
    <w:rsid w:val="00246D90"/>
    <w:rsid w:val="002472AB"/>
    <w:rsid w:val="00247828"/>
    <w:rsid w:val="002502BB"/>
    <w:rsid w:val="00250303"/>
    <w:rsid w:val="00250D11"/>
    <w:rsid w:val="00251EB0"/>
    <w:rsid w:val="002526FB"/>
    <w:rsid w:val="0025485D"/>
    <w:rsid w:val="00255172"/>
    <w:rsid w:val="0025556D"/>
    <w:rsid w:val="002557B6"/>
    <w:rsid w:val="00255E98"/>
    <w:rsid w:val="00256119"/>
    <w:rsid w:val="002563C5"/>
    <w:rsid w:val="00256A06"/>
    <w:rsid w:val="00256B6B"/>
    <w:rsid w:val="00256B71"/>
    <w:rsid w:val="00256C26"/>
    <w:rsid w:val="00256C9C"/>
    <w:rsid w:val="00256FA6"/>
    <w:rsid w:val="00257052"/>
    <w:rsid w:val="00257482"/>
    <w:rsid w:val="00260DC4"/>
    <w:rsid w:val="00261DFA"/>
    <w:rsid w:val="002620CD"/>
    <w:rsid w:val="0026240A"/>
    <w:rsid w:val="00262532"/>
    <w:rsid w:val="00262961"/>
    <w:rsid w:val="0026306A"/>
    <w:rsid w:val="002636DD"/>
    <w:rsid w:val="00263905"/>
    <w:rsid w:val="00263F63"/>
    <w:rsid w:val="002642B1"/>
    <w:rsid w:val="00264329"/>
    <w:rsid w:val="00264C24"/>
    <w:rsid w:val="00265B79"/>
    <w:rsid w:val="002672EE"/>
    <w:rsid w:val="00267F5B"/>
    <w:rsid w:val="002702F5"/>
    <w:rsid w:val="00270DF4"/>
    <w:rsid w:val="002714A0"/>
    <w:rsid w:val="002725EE"/>
    <w:rsid w:val="002728F4"/>
    <w:rsid w:val="00272BB0"/>
    <w:rsid w:val="0027352E"/>
    <w:rsid w:val="0027380A"/>
    <w:rsid w:val="00273B3B"/>
    <w:rsid w:val="00273CFF"/>
    <w:rsid w:val="00274288"/>
    <w:rsid w:val="002743F0"/>
    <w:rsid w:val="002745E4"/>
    <w:rsid w:val="00274922"/>
    <w:rsid w:val="00274E37"/>
    <w:rsid w:val="00275157"/>
    <w:rsid w:val="002758C8"/>
    <w:rsid w:val="002767D0"/>
    <w:rsid w:val="00276AF7"/>
    <w:rsid w:val="00276B76"/>
    <w:rsid w:val="00277187"/>
    <w:rsid w:val="00277910"/>
    <w:rsid w:val="002801CD"/>
    <w:rsid w:val="002808A6"/>
    <w:rsid w:val="00280961"/>
    <w:rsid w:val="00280A23"/>
    <w:rsid w:val="00280A52"/>
    <w:rsid w:val="00280D3F"/>
    <w:rsid w:val="00281733"/>
    <w:rsid w:val="002823CF"/>
    <w:rsid w:val="002827CD"/>
    <w:rsid w:val="002829AD"/>
    <w:rsid w:val="00282BFF"/>
    <w:rsid w:val="00282D57"/>
    <w:rsid w:val="00282DC6"/>
    <w:rsid w:val="0028323E"/>
    <w:rsid w:val="00283484"/>
    <w:rsid w:val="002849A8"/>
    <w:rsid w:val="00284B60"/>
    <w:rsid w:val="00284CE7"/>
    <w:rsid w:val="0028504A"/>
    <w:rsid w:val="00285B1C"/>
    <w:rsid w:val="00285B8F"/>
    <w:rsid w:val="002866DE"/>
    <w:rsid w:val="00286C36"/>
    <w:rsid w:val="00287310"/>
    <w:rsid w:val="00287645"/>
    <w:rsid w:val="00287AF7"/>
    <w:rsid w:val="00287D8D"/>
    <w:rsid w:val="00287F8F"/>
    <w:rsid w:val="00290393"/>
    <w:rsid w:val="002908A4"/>
    <w:rsid w:val="00290BCD"/>
    <w:rsid w:val="00290BFF"/>
    <w:rsid w:val="002913C5"/>
    <w:rsid w:val="00291B67"/>
    <w:rsid w:val="00292502"/>
    <w:rsid w:val="0029262E"/>
    <w:rsid w:val="00292A84"/>
    <w:rsid w:val="00293081"/>
    <w:rsid w:val="00293714"/>
    <w:rsid w:val="00293996"/>
    <w:rsid w:val="002952CB"/>
    <w:rsid w:val="00295C99"/>
    <w:rsid w:val="0029646F"/>
    <w:rsid w:val="00296473"/>
    <w:rsid w:val="00296FAB"/>
    <w:rsid w:val="0029765D"/>
    <w:rsid w:val="00297BD6"/>
    <w:rsid w:val="00297D0D"/>
    <w:rsid w:val="002A0261"/>
    <w:rsid w:val="002A0C6C"/>
    <w:rsid w:val="002A0DCF"/>
    <w:rsid w:val="002A0F39"/>
    <w:rsid w:val="002A10B8"/>
    <w:rsid w:val="002A115F"/>
    <w:rsid w:val="002A132F"/>
    <w:rsid w:val="002A1637"/>
    <w:rsid w:val="002A1948"/>
    <w:rsid w:val="002A1BC2"/>
    <w:rsid w:val="002A1BDA"/>
    <w:rsid w:val="002A21EA"/>
    <w:rsid w:val="002A293F"/>
    <w:rsid w:val="002A2FA0"/>
    <w:rsid w:val="002A32A0"/>
    <w:rsid w:val="002A3495"/>
    <w:rsid w:val="002A3597"/>
    <w:rsid w:val="002A371D"/>
    <w:rsid w:val="002A416F"/>
    <w:rsid w:val="002A43BD"/>
    <w:rsid w:val="002A5092"/>
    <w:rsid w:val="002A548C"/>
    <w:rsid w:val="002A5CA5"/>
    <w:rsid w:val="002A5CDB"/>
    <w:rsid w:val="002A61F3"/>
    <w:rsid w:val="002A6566"/>
    <w:rsid w:val="002A693B"/>
    <w:rsid w:val="002A6A23"/>
    <w:rsid w:val="002A6CB4"/>
    <w:rsid w:val="002A702C"/>
    <w:rsid w:val="002A7512"/>
    <w:rsid w:val="002A7698"/>
    <w:rsid w:val="002A78AE"/>
    <w:rsid w:val="002A790E"/>
    <w:rsid w:val="002B0ABC"/>
    <w:rsid w:val="002B0B80"/>
    <w:rsid w:val="002B0C0A"/>
    <w:rsid w:val="002B151E"/>
    <w:rsid w:val="002B182F"/>
    <w:rsid w:val="002B1B1B"/>
    <w:rsid w:val="002B1C70"/>
    <w:rsid w:val="002B1DE4"/>
    <w:rsid w:val="002B2160"/>
    <w:rsid w:val="002B2D31"/>
    <w:rsid w:val="002B2E98"/>
    <w:rsid w:val="002B2EDC"/>
    <w:rsid w:val="002B31C2"/>
    <w:rsid w:val="002B33E0"/>
    <w:rsid w:val="002B42ED"/>
    <w:rsid w:val="002B47E5"/>
    <w:rsid w:val="002B4C55"/>
    <w:rsid w:val="002B517A"/>
    <w:rsid w:val="002B556C"/>
    <w:rsid w:val="002B609E"/>
    <w:rsid w:val="002B674B"/>
    <w:rsid w:val="002B6BF8"/>
    <w:rsid w:val="002B6FBC"/>
    <w:rsid w:val="002B7346"/>
    <w:rsid w:val="002C0747"/>
    <w:rsid w:val="002C0F7F"/>
    <w:rsid w:val="002C1071"/>
    <w:rsid w:val="002C1BAA"/>
    <w:rsid w:val="002C1C97"/>
    <w:rsid w:val="002C2F9B"/>
    <w:rsid w:val="002C3E01"/>
    <w:rsid w:val="002C44EB"/>
    <w:rsid w:val="002C475D"/>
    <w:rsid w:val="002C4CAF"/>
    <w:rsid w:val="002C5249"/>
    <w:rsid w:val="002C538E"/>
    <w:rsid w:val="002C567C"/>
    <w:rsid w:val="002C57EB"/>
    <w:rsid w:val="002C5D47"/>
    <w:rsid w:val="002C6283"/>
    <w:rsid w:val="002C6F26"/>
    <w:rsid w:val="002D0249"/>
    <w:rsid w:val="002D0595"/>
    <w:rsid w:val="002D05E0"/>
    <w:rsid w:val="002D094B"/>
    <w:rsid w:val="002D0C47"/>
    <w:rsid w:val="002D1850"/>
    <w:rsid w:val="002D2257"/>
    <w:rsid w:val="002D2635"/>
    <w:rsid w:val="002D2700"/>
    <w:rsid w:val="002D2D0A"/>
    <w:rsid w:val="002D3035"/>
    <w:rsid w:val="002D33DA"/>
    <w:rsid w:val="002D355B"/>
    <w:rsid w:val="002D38BA"/>
    <w:rsid w:val="002D3B56"/>
    <w:rsid w:val="002D3E21"/>
    <w:rsid w:val="002D40C7"/>
    <w:rsid w:val="002D5017"/>
    <w:rsid w:val="002D5305"/>
    <w:rsid w:val="002D565B"/>
    <w:rsid w:val="002D6233"/>
    <w:rsid w:val="002D6764"/>
    <w:rsid w:val="002D6BCB"/>
    <w:rsid w:val="002D712C"/>
    <w:rsid w:val="002D7641"/>
    <w:rsid w:val="002E004A"/>
    <w:rsid w:val="002E03E6"/>
    <w:rsid w:val="002E0DC5"/>
    <w:rsid w:val="002E1180"/>
    <w:rsid w:val="002E12F5"/>
    <w:rsid w:val="002E182E"/>
    <w:rsid w:val="002E1BDC"/>
    <w:rsid w:val="002E2018"/>
    <w:rsid w:val="002E208F"/>
    <w:rsid w:val="002E20EC"/>
    <w:rsid w:val="002E23E0"/>
    <w:rsid w:val="002E2687"/>
    <w:rsid w:val="002E38A3"/>
    <w:rsid w:val="002E3D3A"/>
    <w:rsid w:val="002E3D8C"/>
    <w:rsid w:val="002E476D"/>
    <w:rsid w:val="002E4787"/>
    <w:rsid w:val="002E4A61"/>
    <w:rsid w:val="002E4B6C"/>
    <w:rsid w:val="002E4CB2"/>
    <w:rsid w:val="002E4D8C"/>
    <w:rsid w:val="002E5590"/>
    <w:rsid w:val="002E56D2"/>
    <w:rsid w:val="002E5777"/>
    <w:rsid w:val="002E578A"/>
    <w:rsid w:val="002E57B6"/>
    <w:rsid w:val="002E60C5"/>
    <w:rsid w:val="002E62A8"/>
    <w:rsid w:val="002E6643"/>
    <w:rsid w:val="002E6804"/>
    <w:rsid w:val="002E68D1"/>
    <w:rsid w:val="002E7358"/>
    <w:rsid w:val="002E78CB"/>
    <w:rsid w:val="002E7A13"/>
    <w:rsid w:val="002E7E3E"/>
    <w:rsid w:val="002E7E9C"/>
    <w:rsid w:val="002F0881"/>
    <w:rsid w:val="002F10EA"/>
    <w:rsid w:val="002F1692"/>
    <w:rsid w:val="002F17D8"/>
    <w:rsid w:val="002F249F"/>
    <w:rsid w:val="002F269F"/>
    <w:rsid w:val="002F2A59"/>
    <w:rsid w:val="002F2B88"/>
    <w:rsid w:val="002F2F41"/>
    <w:rsid w:val="002F3132"/>
    <w:rsid w:val="002F3391"/>
    <w:rsid w:val="002F3A38"/>
    <w:rsid w:val="002F476E"/>
    <w:rsid w:val="002F4DD6"/>
    <w:rsid w:val="002F4E07"/>
    <w:rsid w:val="002F4F86"/>
    <w:rsid w:val="002F5266"/>
    <w:rsid w:val="002F5F2C"/>
    <w:rsid w:val="002F62C8"/>
    <w:rsid w:val="002F6340"/>
    <w:rsid w:val="002F7CA6"/>
    <w:rsid w:val="002F7E8E"/>
    <w:rsid w:val="00300968"/>
    <w:rsid w:val="00300E0C"/>
    <w:rsid w:val="003010E1"/>
    <w:rsid w:val="0030139A"/>
    <w:rsid w:val="00303B35"/>
    <w:rsid w:val="00304499"/>
    <w:rsid w:val="00304F4C"/>
    <w:rsid w:val="00306C7F"/>
    <w:rsid w:val="00306C9B"/>
    <w:rsid w:val="00306CC8"/>
    <w:rsid w:val="00307649"/>
    <w:rsid w:val="0030793F"/>
    <w:rsid w:val="0030795F"/>
    <w:rsid w:val="00310494"/>
    <w:rsid w:val="0031074B"/>
    <w:rsid w:val="003107A8"/>
    <w:rsid w:val="003110A6"/>
    <w:rsid w:val="00311283"/>
    <w:rsid w:val="003113D9"/>
    <w:rsid w:val="003115C1"/>
    <w:rsid w:val="0031172D"/>
    <w:rsid w:val="003119DE"/>
    <w:rsid w:val="00311B8D"/>
    <w:rsid w:val="0031238A"/>
    <w:rsid w:val="00312DAE"/>
    <w:rsid w:val="0031329B"/>
    <w:rsid w:val="00313BB8"/>
    <w:rsid w:val="00313F3C"/>
    <w:rsid w:val="00314928"/>
    <w:rsid w:val="003157C3"/>
    <w:rsid w:val="003159F4"/>
    <w:rsid w:val="00315E1E"/>
    <w:rsid w:val="00316559"/>
    <w:rsid w:val="00316679"/>
    <w:rsid w:val="003168D4"/>
    <w:rsid w:val="0031693E"/>
    <w:rsid w:val="003169D4"/>
    <w:rsid w:val="00316BC9"/>
    <w:rsid w:val="003173DC"/>
    <w:rsid w:val="003176FE"/>
    <w:rsid w:val="00320245"/>
    <w:rsid w:val="0032030B"/>
    <w:rsid w:val="00321891"/>
    <w:rsid w:val="00321E33"/>
    <w:rsid w:val="00322795"/>
    <w:rsid w:val="00322C0E"/>
    <w:rsid w:val="00323163"/>
    <w:rsid w:val="00323712"/>
    <w:rsid w:val="00323993"/>
    <w:rsid w:val="00323F54"/>
    <w:rsid w:val="003249AA"/>
    <w:rsid w:val="00325AC1"/>
    <w:rsid w:val="00325DC1"/>
    <w:rsid w:val="0032634A"/>
    <w:rsid w:val="00326FEF"/>
    <w:rsid w:val="003272F4"/>
    <w:rsid w:val="003277B0"/>
    <w:rsid w:val="00330543"/>
    <w:rsid w:val="00330C8D"/>
    <w:rsid w:val="00330CB6"/>
    <w:rsid w:val="00330EDF"/>
    <w:rsid w:val="00331916"/>
    <w:rsid w:val="00332742"/>
    <w:rsid w:val="00332755"/>
    <w:rsid w:val="00333B90"/>
    <w:rsid w:val="00334D95"/>
    <w:rsid w:val="00334E5B"/>
    <w:rsid w:val="00334EBA"/>
    <w:rsid w:val="00335657"/>
    <w:rsid w:val="003356CD"/>
    <w:rsid w:val="00336664"/>
    <w:rsid w:val="00336A64"/>
    <w:rsid w:val="00336DD9"/>
    <w:rsid w:val="003402CA"/>
    <w:rsid w:val="003403F1"/>
    <w:rsid w:val="003404C8"/>
    <w:rsid w:val="00341024"/>
    <w:rsid w:val="00341048"/>
    <w:rsid w:val="00341BF3"/>
    <w:rsid w:val="00341C3A"/>
    <w:rsid w:val="00342A9D"/>
    <w:rsid w:val="00342E02"/>
    <w:rsid w:val="003433C7"/>
    <w:rsid w:val="00343C4D"/>
    <w:rsid w:val="00343DFD"/>
    <w:rsid w:val="003441E0"/>
    <w:rsid w:val="003443FD"/>
    <w:rsid w:val="003445C6"/>
    <w:rsid w:val="00344D5B"/>
    <w:rsid w:val="00345149"/>
    <w:rsid w:val="00345ED3"/>
    <w:rsid w:val="00346071"/>
    <w:rsid w:val="003468B2"/>
    <w:rsid w:val="0034755E"/>
    <w:rsid w:val="00347592"/>
    <w:rsid w:val="00347958"/>
    <w:rsid w:val="00347BB6"/>
    <w:rsid w:val="00347DB0"/>
    <w:rsid w:val="003501A8"/>
    <w:rsid w:val="00350585"/>
    <w:rsid w:val="0035109B"/>
    <w:rsid w:val="00351491"/>
    <w:rsid w:val="00351A6D"/>
    <w:rsid w:val="00351C16"/>
    <w:rsid w:val="0035297A"/>
    <w:rsid w:val="0035299C"/>
    <w:rsid w:val="00352AA6"/>
    <w:rsid w:val="0035323F"/>
    <w:rsid w:val="00353418"/>
    <w:rsid w:val="003535F9"/>
    <w:rsid w:val="0035360F"/>
    <w:rsid w:val="00353A00"/>
    <w:rsid w:val="00354215"/>
    <w:rsid w:val="00354881"/>
    <w:rsid w:val="00354ED9"/>
    <w:rsid w:val="00355FC1"/>
    <w:rsid w:val="003564A0"/>
    <w:rsid w:val="0035671B"/>
    <w:rsid w:val="00357B59"/>
    <w:rsid w:val="00360190"/>
    <w:rsid w:val="0036162F"/>
    <w:rsid w:val="003617AC"/>
    <w:rsid w:val="003620B1"/>
    <w:rsid w:val="00362377"/>
    <w:rsid w:val="003625C1"/>
    <w:rsid w:val="00362B04"/>
    <w:rsid w:val="00362D90"/>
    <w:rsid w:val="00363611"/>
    <w:rsid w:val="00363648"/>
    <w:rsid w:val="00363CDB"/>
    <w:rsid w:val="00364389"/>
    <w:rsid w:val="00364D22"/>
    <w:rsid w:val="00364ECB"/>
    <w:rsid w:val="00364F5C"/>
    <w:rsid w:val="003651B3"/>
    <w:rsid w:val="00365283"/>
    <w:rsid w:val="00365764"/>
    <w:rsid w:val="003659DB"/>
    <w:rsid w:val="00365A72"/>
    <w:rsid w:val="00365D43"/>
    <w:rsid w:val="00366D5D"/>
    <w:rsid w:val="0036787B"/>
    <w:rsid w:val="00367B31"/>
    <w:rsid w:val="003708ED"/>
    <w:rsid w:val="00370A74"/>
    <w:rsid w:val="00371801"/>
    <w:rsid w:val="00372116"/>
    <w:rsid w:val="0037214D"/>
    <w:rsid w:val="00372511"/>
    <w:rsid w:val="003727CB"/>
    <w:rsid w:val="00372E84"/>
    <w:rsid w:val="00373664"/>
    <w:rsid w:val="00373777"/>
    <w:rsid w:val="00373997"/>
    <w:rsid w:val="00373CA3"/>
    <w:rsid w:val="00373D97"/>
    <w:rsid w:val="00374810"/>
    <w:rsid w:val="0037484D"/>
    <w:rsid w:val="00374B45"/>
    <w:rsid w:val="00374E3C"/>
    <w:rsid w:val="003753E0"/>
    <w:rsid w:val="003754E7"/>
    <w:rsid w:val="003757C3"/>
    <w:rsid w:val="00375CE5"/>
    <w:rsid w:val="0037656E"/>
    <w:rsid w:val="00376DCC"/>
    <w:rsid w:val="003776AE"/>
    <w:rsid w:val="00377AA1"/>
    <w:rsid w:val="00380036"/>
    <w:rsid w:val="00380125"/>
    <w:rsid w:val="00380604"/>
    <w:rsid w:val="0038082D"/>
    <w:rsid w:val="00381BE5"/>
    <w:rsid w:val="00381FEE"/>
    <w:rsid w:val="00382C0B"/>
    <w:rsid w:val="003830ED"/>
    <w:rsid w:val="00383A4B"/>
    <w:rsid w:val="003846D0"/>
    <w:rsid w:val="00384A88"/>
    <w:rsid w:val="00384ADE"/>
    <w:rsid w:val="00385489"/>
    <w:rsid w:val="003864C3"/>
    <w:rsid w:val="00386964"/>
    <w:rsid w:val="00386B27"/>
    <w:rsid w:val="00387868"/>
    <w:rsid w:val="00391360"/>
    <w:rsid w:val="003916A1"/>
    <w:rsid w:val="003926D5"/>
    <w:rsid w:val="0039365F"/>
    <w:rsid w:val="003936E0"/>
    <w:rsid w:val="00393F48"/>
    <w:rsid w:val="00394C83"/>
    <w:rsid w:val="00394F71"/>
    <w:rsid w:val="00396B96"/>
    <w:rsid w:val="00396BDC"/>
    <w:rsid w:val="00396D88"/>
    <w:rsid w:val="003A13CD"/>
    <w:rsid w:val="003A1557"/>
    <w:rsid w:val="003A22D4"/>
    <w:rsid w:val="003A23BA"/>
    <w:rsid w:val="003A2494"/>
    <w:rsid w:val="003A26C1"/>
    <w:rsid w:val="003A2708"/>
    <w:rsid w:val="003A2737"/>
    <w:rsid w:val="003A2B01"/>
    <w:rsid w:val="003A3078"/>
    <w:rsid w:val="003A33D2"/>
    <w:rsid w:val="003A3538"/>
    <w:rsid w:val="003A36CF"/>
    <w:rsid w:val="003A384B"/>
    <w:rsid w:val="003A3B80"/>
    <w:rsid w:val="003A4768"/>
    <w:rsid w:val="003A4AD9"/>
    <w:rsid w:val="003A4E74"/>
    <w:rsid w:val="003A50F5"/>
    <w:rsid w:val="003A534E"/>
    <w:rsid w:val="003A582C"/>
    <w:rsid w:val="003A6879"/>
    <w:rsid w:val="003A6D08"/>
    <w:rsid w:val="003A751E"/>
    <w:rsid w:val="003A7555"/>
    <w:rsid w:val="003A75EF"/>
    <w:rsid w:val="003A7C7E"/>
    <w:rsid w:val="003B0339"/>
    <w:rsid w:val="003B0390"/>
    <w:rsid w:val="003B142E"/>
    <w:rsid w:val="003B19A2"/>
    <w:rsid w:val="003B1EAD"/>
    <w:rsid w:val="003B2891"/>
    <w:rsid w:val="003B2A35"/>
    <w:rsid w:val="003B2C0F"/>
    <w:rsid w:val="003B3310"/>
    <w:rsid w:val="003B3828"/>
    <w:rsid w:val="003B3E2A"/>
    <w:rsid w:val="003B443C"/>
    <w:rsid w:val="003B4471"/>
    <w:rsid w:val="003B4A92"/>
    <w:rsid w:val="003B5281"/>
    <w:rsid w:val="003B534D"/>
    <w:rsid w:val="003B5542"/>
    <w:rsid w:val="003B5BAB"/>
    <w:rsid w:val="003B7D6A"/>
    <w:rsid w:val="003B7E34"/>
    <w:rsid w:val="003B7EB5"/>
    <w:rsid w:val="003C00B0"/>
    <w:rsid w:val="003C0B0A"/>
    <w:rsid w:val="003C0E9F"/>
    <w:rsid w:val="003C10EB"/>
    <w:rsid w:val="003C17E2"/>
    <w:rsid w:val="003C18C8"/>
    <w:rsid w:val="003C1D03"/>
    <w:rsid w:val="003C224A"/>
    <w:rsid w:val="003C2678"/>
    <w:rsid w:val="003C2714"/>
    <w:rsid w:val="003C2917"/>
    <w:rsid w:val="003C2A86"/>
    <w:rsid w:val="003C2ED5"/>
    <w:rsid w:val="003C32F6"/>
    <w:rsid w:val="003C3638"/>
    <w:rsid w:val="003C3791"/>
    <w:rsid w:val="003C4EDE"/>
    <w:rsid w:val="003C50CB"/>
    <w:rsid w:val="003C5935"/>
    <w:rsid w:val="003C5B53"/>
    <w:rsid w:val="003C6556"/>
    <w:rsid w:val="003C6F6C"/>
    <w:rsid w:val="003C74FE"/>
    <w:rsid w:val="003C75B5"/>
    <w:rsid w:val="003D0378"/>
    <w:rsid w:val="003D0801"/>
    <w:rsid w:val="003D098D"/>
    <w:rsid w:val="003D0E32"/>
    <w:rsid w:val="003D0FA1"/>
    <w:rsid w:val="003D251C"/>
    <w:rsid w:val="003D2683"/>
    <w:rsid w:val="003D2853"/>
    <w:rsid w:val="003D2C1A"/>
    <w:rsid w:val="003D392C"/>
    <w:rsid w:val="003D3B03"/>
    <w:rsid w:val="003D3FF6"/>
    <w:rsid w:val="003D4E61"/>
    <w:rsid w:val="003D5C7B"/>
    <w:rsid w:val="003D64CF"/>
    <w:rsid w:val="003D7088"/>
    <w:rsid w:val="003D71BE"/>
    <w:rsid w:val="003D78AC"/>
    <w:rsid w:val="003D7A79"/>
    <w:rsid w:val="003D7C3E"/>
    <w:rsid w:val="003E0030"/>
    <w:rsid w:val="003E0170"/>
    <w:rsid w:val="003E0C84"/>
    <w:rsid w:val="003E0C9F"/>
    <w:rsid w:val="003E112D"/>
    <w:rsid w:val="003E1B09"/>
    <w:rsid w:val="003E2A73"/>
    <w:rsid w:val="003E2A80"/>
    <w:rsid w:val="003E30B7"/>
    <w:rsid w:val="003E3D14"/>
    <w:rsid w:val="003E3D60"/>
    <w:rsid w:val="003E4C5D"/>
    <w:rsid w:val="003E4F53"/>
    <w:rsid w:val="003E4FCC"/>
    <w:rsid w:val="003E511F"/>
    <w:rsid w:val="003E5765"/>
    <w:rsid w:val="003E5A7D"/>
    <w:rsid w:val="003E6729"/>
    <w:rsid w:val="003E6973"/>
    <w:rsid w:val="003E7414"/>
    <w:rsid w:val="003E75A1"/>
    <w:rsid w:val="003E77A2"/>
    <w:rsid w:val="003E77B1"/>
    <w:rsid w:val="003F06B6"/>
    <w:rsid w:val="003F0CEF"/>
    <w:rsid w:val="003F1602"/>
    <w:rsid w:val="003F1BC4"/>
    <w:rsid w:val="003F21F1"/>
    <w:rsid w:val="003F23D7"/>
    <w:rsid w:val="003F2D48"/>
    <w:rsid w:val="003F2F4E"/>
    <w:rsid w:val="003F3182"/>
    <w:rsid w:val="003F333A"/>
    <w:rsid w:val="003F4454"/>
    <w:rsid w:val="003F47E3"/>
    <w:rsid w:val="003F489F"/>
    <w:rsid w:val="003F4A0B"/>
    <w:rsid w:val="003F4B92"/>
    <w:rsid w:val="003F55FD"/>
    <w:rsid w:val="003F574B"/>
    <w:rsid w:val="003F5D37"/>
    <w:rsid w:val="003F63E5"/>
    <w:rsid w:val="003F708B"/>
    <w:rsid w:val="003F7528"/>
    <w:rsid w:val="003F7669"/>
    <w:rsid w:val="003F7716"/>
    <w:rsid w:val="003F7FD5"/>
    <w:rsid w:val="00400219"/>
    <w:rsid w:val="004008B3"/>
    <w:rsid w:val="00401997"/>
    <w:rsid w:val="00401E97"/>
    <w:rsid w:val="0040261B"/>
    <w:rsid w:val="0040377E"/>
    <w:rsid w:val="00403B36"/>
    <w:rsid w:val="00403B7A"/>
    <w:rsid w:val="00403FEE"/>
    <w:rsid w:val="00404253"/>
    <w:rsid w:val="00404ABC"/>
    <w:rsid w:val="00404B86"/>
    <w:rsid w:val="00404CE5"/>
    <w:rsid w:val="004051DB"/>
    <w:rsid w:val="0040590B"/>
    <w:rsid w:val="00405A67"/>
    <w:rsid w:val="00406A26"/>
    <w:rsid w:val="00410005"/>
    <w:rsid w:val="00410883"/>
    <w:rsid w:val="00410C10"/>
    <w:rsid w:val="004110B3"/>
    <w:rsid w:val="00411852"/>
    <w:rsid w:val="00411A32"/>
    <w:rsid w:val="00411C8E"/>
    <w:rsid w:val="00411D56"/>
    <w:rsid w:val="0041225F"/>
    <w:rsid w:val="00413EE9"/>
    <w:rsid w:val="004148D2"/>
    <w:rsid w:val="00414920"/>
    <w:rsid w:val="00414A8E"/>
    <w:rsid w:val="00414FE7"/>
    <w:rsid w:val="0041572B"/>
    <w:rsid w:val="00415D4A"/>
    <w:rsid w:val="004177A0"/>
    <w:rsid w:val="00420105"/>
    <w:rsid w:val="0042033E"/>
    <w:rsid w:val="00420CA9"/>
    <w:rsid w:val="00421B2B"/>
    <w:rsid w:val="00421BA2"/>
    <w:rsid w:val="0042238F"/>
    <w:rsid w:val="004232A9"/>
    <w:rsid w:val="00424B87"/>
    <w:rsid w:val="00424F3A"/>
    <w:rsid w:val="00425634"/>
    <w:rsid w:val="00425ADB"/>
    <w:rsid w:val="00425E54"/>
    <w:rsid w:val="00426C12"/>
    <w:rsid w:val="00426F72"/>
    <w:rsid w:val="00427106"/>
    <w:rsid w:val="00427C21"/>
    <w:rsid w:val="0043026E"/>
    <w:rsid w:val="0043031D"/>
    <w:rsid w:val="0043040A"/>
    <w:rsid w:val="00430658"/>
    <w:rsid w:val="00430D52"/>
    <w:rsid w:val="00430E0B"/>
    <w:rsid w:val="004311DE"/>
    <w:rsid w:val="00431353"/>
    <w:rsid w:val="00431A54"/>
    <w:rsid w:val="004322BE"/>
    <w:rsid w:val="00432860"/>
    <w:rsid w:val="00432C80"/>
    <w:rsid w:val="004330F7"/>
    <w:rsid w:val="0043347B"/>
    <w:rsid w:val="00433BF7"/>
    <w:rsid w:val="00433CD2"/>
    <w:rsid w:val="0043463F"/>
    <w:rsid w:val="0043492B"/>
    <w:rsid w:val="0043499C"/>
    <w:rsid w:val="00434F4C"/>
    <w:rsid w:val="0043508D"/>
    <w:rsid w:val="00435B68"/>
    <w:rsid w:val="00436702"/>
    <w:rsid w:val="00436BB2"/>
    <w:rsid w:val="004371C3"/>
    <w:rsid w:val="004372EF"/>
    <w:rsid w:val="0043750C"/>
    <w:rsid w:val="004404C0"/>
    <w:rsid w:val="00440AC1"/>
    <w:rsid w:val="00440C31"/>
    <w:rsid w:val="00440D17"/>
    <w:rsid w:val="0044121B"/>
    <w:rsid w:val="00441662"/>
    <w:rsid w:val="00441CB0"/>
    <w:rsid w:val="00442317"/>
    <w:rsid w:val="00442765"/>
    <w:rsid w:val="004429D2"/>
    <w:rsid w:val="004431E2"/>
    <w:rsid w:val="00443606"/>
    <w:rsid w:val="00443D1C"/>
    <w:rsid w:val="00444DEA"/>
    <w:rsid w:val="004452B7"/>
    <w:rsid w:val="004456A3"/>
    <w:rsid w:val="0044583C"/>
    <w:rsid w:val="00445AA2"/>
    <w:rsid w:val="00445AFF"/>
    <w:rsid w:val="00445CB2"/>
    <w:rsid w:val="00446759"/>
    <w:rsid w:val="00446A6C"/>
    <w:rsid w:val="00447487"/>
    <w:rsid w:val="004475B5"/>
    <w:rsid w:val="004479F6"/>
    <w:rsid w:val="00447C56"/>
    <w:rsid w:val="00450297"/>
    <w:rsid w:val="004507F1"/>
    <w:rsid w:val="004508B3"/>
    <w:rsid w:val="00450947"/>
    <w:rsid w:val="00450B2C"/>
    <w:rsid w:val="00450C65"/>
    <w:rsid w:val="00451184"/>
    <w:rsid w:val="00451264"/>
    <w:rsid w:val="00451BB7"/>
    <w:rsid w:val="00452321"/>
    <w:rsid w:val="00452AA2"/>
    <w:rsid w:val="00452FE2"/>
    <w:rsid w:val="0045333B"/>
    <w:rsid w:val="00453BC7"/>
    <w:rsid w:val="00453C0D"/>
    <w:rsid w:val="00453D41"/>
    <w:rsid w:val="00454226"/>
    <w:rsid w:val="00454E76"/>
    <w:rsid w:val="00455A76"/>
    <w:rsid w:val="00455E2D"/>
    <w:rsid w:val="00456280"/>
    <w:rsid w:val="0045708A"/>
    <w:rsid w:val="00457A61"/>
    <w:rsid w:val="00457BF8"/>
    <w:rsid w:val="00457C2D"/>
    <w:rsid w:val="004600F8"/>
    <w:rsid w:val="0046042F"/>
    <w:rsid w:val="004609F7"/>
    <w:rsid w:val="0046162E"/>
    <w:rsid w:val="00461761"/>
    <w:rsid w:val="004631C5"/>
    <w:rsid w:val="00463B01"/>
    <w:rsid w:val="00463DE2"/>
    <w:rsid w:val="00463E94"/>
    <w:rsid w:val="004640AF"/>
    <w:rsid w:val="004640BC"/>
    <w:rsid w:val="0046435D"/>
    <w:rsid w:val="004644E0"/>
    <w:rsid w:val="0046511A"/>
    <w:rsid w:val="004653E4"/>
    <w:rsid w:val="00465734"/>
    <w:rsid w:val="0046587D"/>
    <w:rsid w:val="00466342"/>
    <w:rsid w:val="00466763"/>
    <w:rsid w:val="00466E67"/>
    <w:rsid w:val="00466E9D"/>
    <w:rsid w:val="00467B55"/>
    <w:rsid w:val="00467BF3"/>
    <w:rsid w:val="00467FFA"/>
    <w:rsid w:val="00470797"/>
    <w:rsid w:val="0047084E"/>
    <w:rsid w:val="004708A1"/>
    <w:rsid w:val="00470EC4"/>
    <w:rsid w:val="00470F0B"/>
    <w:rsid w:val="00471902"/>
    <w:rsid w:val="004721F5"/>
    <w:rsid w:val="0047288F"/>
    <w:rsid w:val="00472DEA"/>
    <w:rsid w:val="004746EB"/>
    <w:rsid w:val="00474E47"/>
    <w:rsid w:val="0047560B"/>
    <w:rsid w:val="004761B0"/>
    <w:rsid w:val="004767D2"/>
    <w:rsid w:val="00477B60"/>
    <w:rsid w:val="00477F9A"/>
    <w:rsid w:val="00480317"/>
    <w:rsid w:val="00480D3F"/>
    <w:rsid w:val="00480E17"/>
    <w:rsid w:val="00481163"/>
    <w:rsid w:val="00481615"/>
    <w:rsid w:val="00481E92"/>
    <w:rsid w:val="00482179"/>
    <w:rsid w:val="0048220A"/>
    <w:rsid w:val="0048221B"/>
    <w:rsid w:val="00482507"/>
    <w:rsid w:val="0048329A"/>
    <w:rsid w:val="00483941"/>
    <w:rsid w:val="00483E1D"/>
    <w:rsid w:val="00484211"/>
    <w:rsid w:val="004849FA"/>
    <w:rsid w:val="00484AE6"/>
    <w:rsid w:val="00484D5F"/>
    <w:rsid w:val="00484F72"/>
    <w:rsid w:val="00485436"/>
    <w:rsid w:val="00485507"/>
    <w:rsid w:val="0048624D"/>
    <w:rsid w:val="0048666D"/>
    <w:rsid w:val="004900EB"/>
    <w:rsid w:val="004901E7"/>
    <w:rsid w:val="00490368"/>
    <w:rsid w:val="004906F3"/>
    <w:rsid w:val="0049159F"/>
    <w:rsid w:val="004917D7"/>
    <w:rsid w:val="00491B85"/>
    <w:rsid w:val="00491D95"/>
    <w:rsid w:val="004924CD"/>
    <w:rsid w:val="004924F2"/>
    <w:rsid w:val="00492529"/>
    <w:rsid w:val="00492C0B"/>
    <w:rsid w:val="00493461"/>
    <w:rsid w:val="00493841"/>
    <w:rsid w:val="0049490E"/>
    <w:rsid w:val="00494955"/>
    <w:rsid w:val="00494CF8"/>
    <w:rsid w:val="00494F1B"/>
    <w:rsid w:val="0049513E"/>
    <w:rsid w:val="004951E8"/>
    <w:rsid w:val="00495381"/>
    <w:rsid w:val="00495719"/>
    <w:rsid w:val="004965B0"/>
    <w:rsid w:val="00496619"/>
    <w:rsid w:val="004966C2"/>
    <w:rsid w:val="004A0129"/>
    <w:rsid w:val="004A0155"/>
    <w:rsid w:val="004A0AFB"/>
    <w:rsid w:val="004A1BCB"/>
    <w:rsid w:val="004A1E16"/>
    <w:rsid w:val="004A21B5"/>
    <w:rsid w:val="004A2446"/>
    <w:rsid w:val="004A249B"/>
    <w:rsid w:val="004A256C"/>
    <w:rsid w:val="004A2D28"/>
    <w:rsid w:val="004A364F"/>
    <w:rsid w:val="004A3B95"/>
    <w:rsid w:val="004A3C7D"/>
    <w:rsid w:val="004A3F32"/>
    <w:rsid w:val="004A405E"/>
    <w:rsid w:val="004A4CB1"/>
    <w:rsid w:val="004A4E90"/>
    <w:rsid w:val="004A54E9"/>
    <w:rsid w:val="004A5741"/>
    <w:rsid w:val="004A70B3"/>
    <w:rsid w:val="004A7147"/>
    <w:rsid w:val="004A7571"/>
    <w:rsid w:val="004A77F2"/>
    <w:rsid w:val="004B096D"/>
    <w:rsid w:val="004B10CE"/>
    <w:rsid w:val="004B1127"/>
    <w:rsid w:val="004B11D3"/>
    <w:rsid w:val="004B17EF"/>
    <w:rsid w:val="004B18DB"/>
    <w:rsid w:val="004B20C5"/>
    <w:rsid w:val="004B272F"/>
    <w:rsid w:val="004B3391"/>
    <w:rsid w:val="004B34E1"/>
    <w:rsid w:val="004B37B7"/>
    <w:rsid w:val="004B392F"/>
    <w:rsid w:val="004B4286"/>
    <w:rsid w:val="004B44ED"/>
    <w:rsid w:val="004B459C"/>
    <w:rsid w:val="004B50AD"/>
    <w:rsid w:val="004B5C8C"/>
    <w:rsid w:val="004B6060"/>
    <w:rsid w:val="004B6B70"/>
    <w:rsid w:val="004B6E26"/>
    <w:rsid w:val="004B7445"/>
    <w:rsid w:val="004B765B"/>
    <w:rsid w:val="004B780B"/>
    <w:rsid w:val="004C0150"/>
    <w:rsid w:val="004C0F6E"/>
    <w:rsid w:val="004C10D4"/>
    <w:rsid w:val="004C2259"/>
    <w:rsid w:val="004C274B"/>
    <w:rsid w:val="004C2861"/>
    <w:rsid w:val="004C2CB3"/>
    <w:rsid w:val="004C3651"/>
    <w:rsid w:val="004C3A5D"/>
    <w:rsid w:val="004C4754"/>
    <w:rsid w:val="004C52B4"/>
    <w:rsid w:val="004C57D3"/>
    <w:rsid w:val="004C58FE"/>
    <w:rsid w:val="004C6598"/>
    <w:rsid w:val="004C74B8"/>
    <w:rsid w:val="004C7952"/>
    <w:rsid w:val="004C7999"/>
    <w:rsid w:val="004D0003"/>
    <w:rsid w:val="004D05CD"/>
    <w:rsid w:val="004D05E6"/>
    <w:rsid w:val="004D0974"/>
    <w:rsid w:val="004D0B8F"/>
    <w:rsid w:val="004D1454"/>
    <w:rsid w:val="004D1E5B"/>
    <w:rsid w:val="004D240C"/>
    <w:rsid w:val="004D2694"/>
    <w:rsid w:val="004D2C29"/>
    <w:rsid w:val="004D3591"/>
    <w:rsid w:val="004D49D2"/>
    <w:rsid w:val="004D4CF5"/>
    <w:rsid w:val="004D4CFA"/>
    <w:rsid w:val="004D5768"/>
    <w:rsid w:val="004D60B0"/>
    <w:rsid w:val="004D60E8"/>
    <w:rsid w:val="004D6CC9"/>
    <w:rsid w:val="004D73E0"/>
    <w:rsid w:val="004D7CEA"/>
    <w:rsid w:val="004E0574"/>
    <w:rsid w:val="004E061E"/>
    <w:rsid w:val="004E0652"/>
    <w:rsid w:val="004E081D"/>
    <w:rsid w:val="004E0C35"/>
    <w:rsid w:val="004E0F30"/>
    <w:rsid w:val="004E0FF1"/>
    <w:rsid w:val="004E1819"/>
    <w:rsid w:val="004E1A54"/>
    <w:rsid w:val="004E1ABA"/>
    <w:rsid w:val="004E1D55"/>
    <w:rsid w:val="004E32EF"/>
    <w:rsid w:val="004E364F"/>
    <w:rsid w:val="004E37F1"/>
    <w:rsid w:val="004E3E13"/>
    <w:rsid w:val="004E405A"/>
    <w:rsid w:val="004E431C"/>
    <w:rsid w:val="004E47BC"/>
    <w:rsid w:val="004E4CEE"/>
    <w:rsid w:val="004E5C91"/>
    <w:rsid w:val="004E6647"/>
    <w:rsid w:val="004E67DB"/>
    <w:rsid w:val="004E7356"/>
    <w:rsid w:val="004E7C4B"/>
    <w:rsid w:val="004F04DC"/>
    <w:rsid w:val="004F0E7E"/>
    <w:rsid w:val="004F2A95"/>
    <w:rsid w:val="004F2DA1"/>
    <w:rsid w:val="004F2DE2"/>
    <w:rsid w:val="004F445A"/>
    <w:rsid w:val="004F44A1"/>
    <w:rsid w:val="004F4771"/>
    <w:rsid w:val="004F4F4E"/>
    <w:rsid w:val="004F50E4"/>
    <w:rsid w:val="004F5171"/>
    <w:rsid w:val="004F56B5"/>
    <w:rsid w:val="004F5CBA"/>
    <w:rsid w:val="004F6382"/>
    <w:rsid w:val="004F63E9"/>
    <w:rsid w:val="004F649F"/>
    <w:rsid w:val="004F6757"/>
    <w:rsid w:val="004F6A1F"/>
    <w:rsid w:val="004F7857"/>
    <w:rsid w:val="004F7B7D"/>
    <w:rsid w:val="004F7CDD"/>
    <w:rsid w:val="005009E5"/>
    <w:rsid w:val="00500D67"/>
    <w:rsid w:val="00500E02"/>
    <w:rsid w:val="00500ED7"/>
    <w:rsid w:val="0050131C"/>
    <w:rsid w:val="00502274"/>
    <w:rsid w:val="00502B62"/>
    <w:rsid w:val="00502B9B"/>
    <w:rsid w:val="00502D26"/>
    <w:rsid w:val="005030B4"/>
    <w:rsid w:val="00503DB4"/>
    <w:rsid w:val="005042DA"/>
    <w:rsid w:val="0050453E"/>
    <w:rsid w:val="005045BD"/>
    <w:rsid w:val="005047EC"/>
    <w:rsid w:val="00504F09"/>
    <w:rsid w:val="005052A6"/>
    <w:rsid w:val="00505410"/>
    <w:rsid w:val="00505976"/>
    <w:rsid w:val="005066B7"/>
    <w:rsid w:val="00506B33"/>
    <w:rsid w:val="00506C8B"/>
    <w:rsid w:val="0050712C"/>
    <w:rsid w:val="005072A7"/>
    <w:rsid w:val="005072F8"/>
    <w:rsid w:val="00507360"/>
    <w:rsid w:val="0050737C"/>
    <w:rsid w:val="005104E6"/>
    <w:rsid w:val="00510610"/>
    <w:rsid w:val="00510D58"/>
    <w:rsid w:val="00510DEB"/>
    <w:rsid w:val="0051204A"/>
    <w:rsid w:val="00512DFF"/>
    <w:rsid w:val="00512F74"/>
    <w:rsid w:val="00513143"/>
    <w:rsid w:val="00513580"/>
    <w:rsid w:val="005142E1"/>
    <w:rsid w:val="00514B66"/>
    <w:rsid w:val="00514EA3"/>
    <w:rsid w:val="00514F67"/>
    <w:rsid w:val="0051570A"/>
    <w:rsid w:val="00515A14"/>
    <w:rsid w:val="00515A79"/>
    <w:rsid w:val="005160C6"/>
    <w:rsid w:val="00516714"/>
    <w:rsid w:val="00516B02"/>
    <w:rsid w:val="0051797A"/>
    <w:rsid w:val="00517B33"/>
    <w:rsid w:val="00520BC3"/>
    <w:rsid w:val="005215BF"/>
    <w:rsid w:val="005221D8"/>
    <w:rsid w:val="005228A7"/>
    <w:rsid w:val="00524552"/>
    <w:rsid w:val="00524EDA"/>
    <w:rsid w:val="00524F2F"/>
    <w:rsid w:val="00524F6C"/>
    <w:rsid w:val="005258D9"/>
    <w:rsid w:val="00525D2C"/>
    <w:rsid w:val="00525D3C"/>
    <w:rsid w:val="00525FCE"/>
    <w:rsid w:val="0052601B"/>
    <w:rsid w:val="00526195"/>
    <w:rsid w:val="0052646B"/>
    <w:rsid w:val="0052686B"/>
    <w:rsid w:val="005269E6"/>
    <w:rsid w:val="005269FB"/>
    <w:rsid w:val="00530348"/>
    <w:rsid w:val="00531309"/>
    <w:rsid w:val="00531835"/>
    <w:rsid w:val="0053259C"/>
    <w:rsid w:val="00535C9B"/>
    <w:rsid w:val="0053673F"/>
    <w:rsid w:val="00537445"/>
    <w:rsid w:val="005378A7"/>
    <w:rsid w:val="005400A7"/>
    <w:rsid w:val="00540124"/>
    <w:rsid w:val="00540AE7"/>
    <w:rsid w:val="00540E94"/>
    <w:rsid w:val="00540EE1"/>
    <w:rsid w:val="005412BC"/>
    <w:rsid w:val="005417EF"/>
    <w:rsid w:val="00541BCB"/>
    <w:rsid w:val="0054266C"/>
    <w:rsid w:val="0054282A"/>
    <w:rsid w:val="00542B0E"/>
    <w:rsid w:val="0054368E"/>
    <w:rsid w:val="00543C08"/>
    <w:rsid w:val="00544017"/>
    <w:rsid w:val="00544DF6"/>
    <w:rsid w:val="00544F37"/>
    <w:rsid w:val="0054570C"/>
    <w:rsid w:val="00545EE5"/>
    <w:rsid w:val="00546957"/>
    <w:rsid w:val="00546DE3"/>
    <w:rsid w:val="005470B4"/>
    <w:rsid w:val="00547476"/>
    <w:rsid w:val="0054798A"/>
    <w:rsid w:val="0055008C"/>
    <w:rsid w:val="0055017D"/>
    <w:rsid w:val="00552677"/>
    <w:rsid w:val="00552CB7"/>
    <w:rsid w:val="00552D12"/>
    <w:rsid w:val="00554854"/>
    <w:rsid w:val="00554DF8"/>
    <w:rsid w:val="0055598F"/>
    <w:rsid w:val="00555C29"/>
    <w:rsid w:val="00555C8E"/>
    <w:rsid w:val="005564F0"/>
    <w:rsid w:val="005566DB"/>
    <w:rsid w:val="00556709"/>
    <w:rsid w:val="0055670C"/>
    <w:rsid w:val="00556825"/>
    <w:rsid w:val="005568CA"/>
    <w:rsid w:val="0055741F"/>
    <w:rsid w:val="0055764F"/>
    <w:rsid w:val="005602F8"/>
    <w:rsid w:val="00560611"/>
    <w:rsid w:val="005608A6"/>
    <w:rsid w:val="00560B97"/>
    <w:rsid w:val="005618FC"/>
    <w:rsid w:val="00561BF3"/>
    <w:rsid w:val="00561C50"/>
    <w:rsid w:val="00561DAD"/>
    <w:rsid w:val="00561DE2"/>
    <w:rsid w:val="005620EE"/>
    <w:rsid w:val="005621A9"/>
    <w:rsid w:val="00562FFC"/>
    <w:rsid w:val="0056333C"/>
    <w:rsid w:val="00563AC1"/>
    <w:rsid w:val="00563C28"/>
    <w:rsid w:val="00563EC1"/>
    <w:rsid w:val="00564DC0"/>
    <w:rsid w:val="00565E2E"/>
    <w:rsid w:val="00565FF2"/>
    <w:rsid w:val="00566512"/>
    <w:rsid w:val="00566870"/>
    <w:rsid w:val="00566E33"/>
    <w:rsid w:val="0056723D"/>
    <w:rsid w:val="00567483"/>
    <w:rsid w:val="005675D1"/>
    <w:rsid w:val="00567A28"/>
    <w:rsid w:val="00567A6A"/>
    <w:rsid w:val="00567CA4"/>
    <w:rsid w:val="00567CAE"/>
    <w:rsid w:val="00567EFE"/>
    <w:rsid w:val="00570E64"/>
    <w:rsid w:val="00570F3A"/>
    <w:rsid w:val="00571213"/>
    <w:rsid w:val="005719AF"/>
    <w:rsid w:val="00571C7F"/>
    <w:rsid w:val="00571DCE"/>
    <w:rsid w:val="0057213D"/>
    <w:rsid w:val="005727E1"/>
    <w:rsid w:val="00573384"/>
    <w:rsid w:val="00573485"/>
    <w:rsid w:val="00573914"/>
    <w:rsid w:val="00573C00"/>
    <w:rsid w:val="005753F9"/>
    <w:rsid w:val="00575749"/>
    <w:rsid w:val="00575F4D"/>
    <w:rsid w:val="0057630E"/>
    <w:rsid w:val="00576C4A"/>
    <w:rsid w:val="00576DDB"/>
    <w:rsid w:val="0057724F"/>
    <w:rsid w:val="00577A96"/>
    <w:rsid w:val="00577B41"/>
    <w:rsid w:val="0058106D"/>
    <w:rsid w:val="005811A6"/>
    <w:rsid w:val="00581556"/>
    <w:rsid w:val="005819DA"/>
    <w:rsid w:val="00581D8B"/>
    <w:rsid w:val="00581F93"/>
    <w:rsid w:val="005823C0"/>
    <w:rsid w:val="00582C96"/>
    <w:rsid w:val="00582DA9"/>
    <w:rsid w:val="00583E23"/>
    <w:rsid w:val="00584030"/>
    <w:rsid w:val="005841E2"/>
    <w:rsid w:val="00584A99"/>
    <w:rsid w:val="00584C4A"/>
    <w:rsid w:val="00584D61"/>
    <w:rsid w:val="00584F45"/>
    <w:rsid w:val="00585412"/>
    <w:rsid w:val="00585CF2"/>
    <w:rsid w:val="005866A9"/>
    <w:rsid w:val="005867A4"/>
    <w:rsid w:val="00587740"/>
    <w:rsid w:val="00587DC3"/>
    <w:rsid w:val="00587E39"/>
    <w:rsid w:val="0059004A"/>
    <w:rsid w:val="00590113"/>
    <w:rsid w:val="005918D4"/>
    <w:rsid w:val="0059199B"/>
    <w:rsid w:val="005922E1"/>
    <w:rsid w:val="00593058"/>
    <w:rsid w:val="0059321F"/>
    <w:rsid w:val="00593592"/>
    <w:rsid w:val="00593CEB"/>
    <w:rsid w:val="00593F2A"/>
    <w:rsid w:val="00594C68"/>
    <w:rsid w:val="00595241"/>
    <w:rsid w:val="005957F4"/>
    <w:rsid w:val="005958F3"/>
    <w:rsid w:val="00595A89"/>
    <w:rsid w:val="00595CA7"/>
    <w:rsid w:val="00595DD5"/>
    <w:rsid w:val="00596204"/>
    <w:rsid w:val="00596653"/>
    <w:rsid w:val="00596A1E"/>
    <w:rsid w:val="00596A87"/>
    <w:rsid w:val="00596BDD"/>
    <w:rsid w:val="005A01FA"/>
    <w:rsid w:val="005A0761"/>
    <w:rsid w:val="005A0A90"/>
    <w:rsid w:val="005A1022"/>
    <w:rsid w:val="005A2001"/>
    <w:rsid w:val="005A2542"/>
    <w:rsid w:val="005A2700"/>
    <w:rsid w:val="005A2A62"/>
    <w:rsid w:val="005A4CDF"/>
    <w:rsid w:val="005A4DC5"/>
    <w:rsid w:val="005A5324"/>
    <w:rsid w:val="005A5535"/>
    <w:rsid w:val="005A5BD6"/>
    <w:rsid w:val="005A6519"/>
    <w:rsid w:val="005A752D"/>
    <w:rsid w:val="005A767E"/>
    <w:rsid w:val="005A77AC"/>
    <w:rsid w:val="005A7F58"/>
    <w:rsid w:val="005B0239"/>
    <w:rsid w:val="005B045F"/>
    <w:rsid w:val="005B04F0"/>
    <w:rsid w:val="005B0565"/>
    <w:rsid w:val="005B0B0A"/>
    <w:rsid w:val="005B1749"/>
    <w:rsid w:val="005B1A8B"/>
    <w:rsid w:val="005B24AD"/>
    <w:rsid w:val="005B2A65"/>
    <w:rsid w:val="005B376B"/>
    <w:rsid w:val="005B3DC1"/>
    <w:rsid w:val="005B46F9"/>
    <w:rsid w:val="005B4C87"/>
    <w:rsid w:val="005B4CA6"/>
    <w:rsid w:val="005B4CED"/>
    <w:rsid w:val="005B4EAA"/>
    <w:rsid w:val="005B5215"/>
    <w:rsid w:val="005B5A3A"/>
    <w:rsid w:val="005B5EC9"/>
    <w:rsid w:val="005C0717"/>
    <w:rsid w:val="005C0A52"/>
    <w:rsid w:val="005C274B"/>
    <w:rsid w:val="005C3091"/>
    <w:rsid w:val="005C35B5"/>
    <w:rsid w:val="005C3645"/>
    <w:rsid w:val="005C3889"/>
    <w:rsid w:val="005C39C9"/>
    <w:rsid w:val="005C3AC7"/>
    <w:rsid w:val="005C3EC0"/>
    <w:rsid w:val="005C43E2"/>
    <w:rsid w:val="005C43F5"/>
    <w:rsid w:val="005C4621"/>
    <w:rsid w:val="005C49D2"/>
    <w:rsid w:val="005C4D5E"/>
    <w:rsid w:val="005C4E21"/>
    <w:rsid w:val="005C5C45"/>
    <w:rsid w:val="005C5E14"/>
    <w:rsid w:val="005C66C5"/>
    <w:rsid w:val="005C6880"/>
    <w:rsid w:val="005C6B6F"/>
    <w:rsid w:val="005C6EEA"/>
    <w:rsid w:val="005C768F"/>
    <w:rsid w:val="005C7833"/>
    <w:rsid w:val="005C7D2A"/>
    <w:rsid w:val="005C7D92"/>
    <w:rsid w:val="005D0DE3"/>
    <w:rsid w:val="005D0FA6"/>
    <w:rsid w:val="005D0FE7"/>
    <w:rsid w:val="005D11FE"/>
    <w:rsid w:val="005D1530"/>
    <w:rsid w:val="005D1E1C"/>
    <w:rsid w:val="005D2277"/>
    <w:rsid w:val="005D2C08"/>
    <w:rsid w:val="005D2E04"/>
    <w:rsid w:val="005D3F5D"/>
    <w:rsid w:val="005D47F0"/>
    <w:rsid w:val="005D4D8D"/>
    <w:rsid w:val="005D4E17"/>
    <w:rsid w:val="005D5A83"/>
    <w:rsid w:val="005D5C00"/>
    <w:rsid w:val="005D5ED9"/>
    <w:rsid w:val="005D6210"/>
    <w:rsid w:val="005D7B27"/>
    <w:rsid w:val="005D7CB2"/>
    <w:rsid w:val="005D7DD0"/>
    <w:rsid w:val="005E01A2"/>
    <w:rsid w:val="005E0390"/>
    <w:rsid w:val="005E1E6A"/>
    <w:rsid w:val="005E21DA"/>
    <w:rsid w:val="005E2C2A"/>
    <w:rsid w:val="005E30B0"/>
    <w:rsid w:val="005E3240"/>
    <w:rsid w:val="005E3C98"/>
    <w:rsid w:val="005E4031"/>
    <w:rsid w:val="005E4A3C"/>
    <w:rsid w:val="005E4C79"/>
    <w:rsid w:val="005E4D94"/>
    <w:rsid w:val="005E5190"/>
    <w:rsid w:val="005E55E1"/>
    <w:rsid w:val="005E5829"/>
    <w:rsid w:val="005E5921"/>
    <w:rsid w:val="005E5DD3"/>
    <w:rsid w:val="005E6128"/>
    <w:rsid w:val="005E73EF"/>
    <w:rsid w:val="005E74B5"/>
    <w:rsid w:val="005E7EEC"/>
    <w:rsid w:val="005F02DC"/>
    <w:rsid w:val="005F044B"/>
    <w:rsid w:val="005F063C"/>
    <w:rsid w:val="005F070D"/>
    <w:rsid w:val="005F071B"/>
    <w:rsid w:val="005F0C22"/>
    <w:rsid w:val="005F0E9D"/>
    <w:rsid w:val="005F10DE"/>
    <w:rsid w:val="005F13E7"/>
    <w:rsid w:val="005F1A0F"/>
    <w:rsid w:val="005F1AE4"/>
    <w:rsid w:val="005F2360"/>
    <w:rsid w:val="005F2437"/>
    <w:rsid w:val="005F27BB"/>
    <w:rsid w:val="005F3387"/>
    <w:rsid w:val="005F3C65"/>
    <w:rsid w:val="005F3FCB"/>
    <w:rsid w:val="005F439C"/>
    <w:rsid w:val="005F4BB7"/>
    <w:rsid w:val="005F4E31"/>
    <w:rsid w:val="005F54E3"/>
    <w:rsid w:val="005F5613"/>
    <w:rsid w:val="005F5C04"/>
    <w:rsid w:val="005F5C9B"/>
    <w:rsid w:val="005F5DE8"/>
    <w:rsid w:val="005F5E68"/>
    <w:rsid w:val="005F61EA"/>
    <w:rsid w:val="005F626E"/>
    <w:rsid w:val="005F63F7"/>
    <w:rsid w:val="005F6845"/>
    <w:rsid w:val="005F68F4"/>
    <w:rsid w:val="005F6C59"/>
    <w:rsid w:val="005F70FE"/>
    <w:rsid w:val="005F71D9"/>
    <w:rsid w:val="005F78B8"/>
    <w:rsid w:val="0060075A"/>
    <w:rsid w:val="0060084A"/>
    <w:rsid w:val="00600B10"/>
    <w:rsid w:val="00600C79"/>
    <w:rsid w:val="00600CC9"/>
    <w:rsid w:val="00600E2B"/>
    <w:rsid w:val="00600E69"/>
    <w:rsid w:val="00601342"/>
    <w:rsid w:val="00601660"/>
    <w:rsid w:val="0060185C"/>
    <w:rsid w:val="00601E76"/>
    <w:rsid w:val="0060225A"/>
    <w:rsid w:val="00602345"/>
    <w:rsid w:val="006048B4"/>
    <w:rsid w:val="00604F61"/>
    <w:rsid w:val="006051EE"/>
    <w:rsid w:val="00605280"/>
    <w:rsid w:val="0060584E"/>
    <w:rsid w:val="00605CB9"/>
    <w:rsid w:val="0060607D"/>
    <w:rsid w:val="006060E8"/>
    <w:rsid w:val="00606EB4"/>
    <w:rsid w:val="00610038"/>
    <w:rsid w:val="006103E2"/>
    <w:rsid w:val="006103F6"/>
    <w:rsid w:val="0061043E"/>
    <w:rsid w:val="0061065E"/>
    <w:rsid w:val="006119C1"/>
    <w:rsid w:val="00611E6F"/>
    <w:rsid w:val="00612915"/>
    <w:rsid w:val="00612934"/>
    <w:rsid w:val="00612959"/>
    <w:rsid w:val="0061309B"/>
    <w:rsid w:val="006140F4"/>
    <w:rsid w:val="006142CD"/>
    <w:rsid w:val="00614407"/>
    <w:rsid w:val="0061475B"/>
    <w:rsid w:val="006151A0"/>
    <w:rsid w:val="006151A5"/>
    <w:rsid w:val="00615473"/>
    <w:rsid w:val="00615B19"/>
    <w:rsid w:val="00615BD6"/>
    <w:rsid w:val="00615E54"/>
    <w:rsid w:val="00615EB5"/>
    <w:rsid w:val="006164A6"/>
    <w:rsid w:val="0061728D"/>
    <w:rsid w:val="00617B18"/>
    <w:rsid w:val="00617EBA"/>
    <w:rsid w:val="006206BF"/>
    <w:rsid w:val="0062074B"/>
    <w:rsid w:val="00620CDA"/>
    <w:rsid w:val="006211FB"/>
    <w:rsid w:val="00621284"/>
    <w:rsid w:val="006212EF"/>
    <w:rsid w:val="006213E6"/>
    <w:rsid w:val="0062165C"/>
    <w:rsid w:val="006216A7"/>
    <w:rsid w:val="006219E4"/>
    <w:rsid w:val="00621D8A"/>
    <w:rsid w:val="0062236B"/>
    <w:rsid w:val="006225F1"/>
    <w:rsid w:val="00622995"/>
    <w:rsid w:val="006229DD"/>
    <w:rsid w:val="00622C49"/>
    <w:rsid w:val="00622CD3"/>
    <w:rsid w:val="006234A1"/>
    <w:rsid w:val="006240C6"/>
    <w:rsid w:val="006248EE"/>
    <w:rsid w:val="0062506A"/>
    <w:rsid w:val="0062526E"/>
    <w:rsid w:val="0062571F"/>
    <w:rsid w:val="00625B05"/>
    <w:rsid w:val="00625BF1"/>
    <w:rsid w:val="006263F2"/>
    <w:rsid w:val="0062699C"/>
    <w:rsid w:val="006269EF"/>
    <w:rsid w:val="00627042"/>
    <w:rsid w:val="00630119"/>
    <w:rsid w:val="00630332"/>
    <w:rsid w:val="006304CC"/>
    <w:rsid w:val="006305EB"/>
    <w:rsid w:val="00630722"/>
    <w:rsid w:val="0063073B"/>
    <w:rsid w:val="0063078C"/>
    <w:rsid w:val="00630802"/>
    <w:rsid w:val="00630CE1"/>
    <w:rsid w:val="00630D13"/>
    <w:rsid w:val="006315AE"/>
    <w:rsid w:val="0063167C"/>
    <w:rsid w:val="00631C06"/>
    <w:rsid w:val="00631E0E"/>
    <w:rsid w:val="00631E93"/>
    <w:rsid w:val="006334FD"/>
    <w:rsid w:val="00633741"/>
    <w:rsid w:val="00633B62"/>
    <w:rsid w:val="00633C19"/>
    <w:rsid w:val="006341AE"/>
    <w:rsid w:val="006341D1"/>
    <w:rsid w:val="006342C9"/>
    <w:rsid w:val="00634855"/>
    <w:rsid w:val="00634AC3"/>
    <w:rsid w:val="00635612"/>
    <w:rsid w:val="00636204"/>
    <w:rsid w:val="00636E05"/>
    <w:rsid w:val="00640281"/>
    <w:rsid w:val="00640B20"/>
    <w:rsid w:val="0064110F"/>
    <w:rsid w:val="00641174"/>
    <w:rsid w:val="006418F6"/>
    <w:rsid w:val="00641B21"/>
    <w:rsid w:val="0064200B"/>
    <w:rsid w:val="00642128"/>
    <w:rsid w:val="00642301"/>
    <w:rsid w:val="006428B0"/>
    <w:rsid w:val="00642EE4"/>
    <w:rsid w:val="006431FD"/>
    <w:rsid w:val="00643B76"/>
    <w:rsid w:val="00643C0F"/>
    <w:rsid w:val="00643C5B"/>
    <w:rsid w:val="00643D3D"/>
    <w:rsid w:val="00643E6F"/>
    <w:rsid w:val="0064441F"/>
    <w:rsid w:val="006445BE"/>
    <w:rsid w:val="00644AF3"/>
    <w:rsid w:val="00644C72"/>
    <w:rsid w:val="0064524F"/>
    <w:rsid w:val="006453F0"/>
    <w:rsid w:val="0064565B"/>
    <w:rsid w:val="00646326"/>
    <w:rsid w:val="00646F61"/>
    <w:rsid w:val="0064710D"/>
    <w:rsid w:val="00647EA5"/>
    <w:rsid w:val="0065036E"/>
    <w:rsid w:val="006504B1"/>
    <w:rsid w:val="006508ED"/>
    <w:rsid w:val="00650B67"/>
    <w:rsid w:val="006510D3"/>
    <w:rsid w:val="00651369"/>
    <w:rsid w:val="006517D3"/>
    <w:rsid w:val="00651AC5"/>
    <w:rsid w:val="0065208B"/>
    <w:rsid w:val="0065283B"/>
    <w:rsid w:val="00652A20"/>
    <w:rsid w:val="00652A56"/>
    <w:rsid w:val="00652E3A"/>
    <w:rsid w:val="00652FC6"/>
    <w:rsid w:val="0065359F"/>
    <w:rsid w:val="00653606"/>
    <w:rsid w:val="006539C2"/>
    <w:rsid w:val="00654C72"/>
    <w:rsid w:val="00654CC1"/>
    <w:rsid w:val="00654F4B"/>
    <w:rsid w:val="00655020"/>
    <w:rsid w:val="0065505D"/>
    <w:rsid w:val="00655ABD"/>
    <w:rsid w:val="0065612B"/>
    <w:rsid w:val="00656365"/>
    <w:rsid w:val="00656430"/>
    <w:rsid w:val="00656568"/>
    <w:rsid w:val="0065663E"/>
    <w:rsid w:val="006568FB"/>
    <w:rsid w:val="00656FC4"/>
    <w:rsid w:val="00657144"/>
    <w:rsid w:val="00657198"/>
    <w:rsid w:val="00657287"/>
    <w:rsid w:val="00657E82"/>
    <w:rsid w:val="0066023B"/>
    <w:rsid w:val="0066044E"/>
    <w:rsid w:val="0066148B"/>
    <w:rsid w:val="006615E3"/>
    <w:rsid w:val="006619BC"/>
    <w:rsid w:val="00662F94"/>
    <w:rsid w:val="00663108"/>
    <w:rsid w:val="00663426"/>
    <w:rsid w:val="006636CC"/>
    <w:rsid w:val="0066380B"/>
    <w:rsid w:val="0066400B"/>
    <w:rsid w:val="006644C1"/>
    <w:rsid w:val="00664657"/>
    <w:rsid w:val="00664E3F"/>
    <w:rsid w:val="006650F2"/>
    <w:rsid w:val="00665A71"/>
    <w:rsid w:val="00665F23"/>
    <w:rsid w:val="00666562"/>
    <w:rsid w:val="00666F4F"/>
    <w:rsid w:val="0066755A"/>
    <w:rsid w:val="00667602"/>
    <w:rsid w:val="0066763F"/>
    <w:rsid w:val="006677E4"/>
    <w:rsid w:val="006679CC"/>
    <w:rsid w:val="00667B85"/>
    <w:rsid w:val="00667C23"/>
    <w:rsid w:val="00667E05"/>
    <w:rsid w:val="006704D1"/>
    <w:rsid w:val="006709D9"/>
    <w:rsid w:val="006710E3"/>
    <w:rsid w:val="00671582"/>
    <w:rsid w:val="00671BD3"/>
    <w:rsid w:val="00671EA0"/>
    <w:rsid w:val="00671FD7"/>
    <w:rsid w:val="006726AE"/>
    <w:rsid w:val="006728D4"/>
    <w:rsid w:val="0067299D"/>
    <w:rsid w:val="0067350F"/>
    <w:rsid w:val="00673621"/>
    <w:rsid w:val="00673E32"/>
    <w:rsid w:val="006743A2"/>
    <w:rsid w:val="006747DC"/>
    <w:rsid w:val="006757C3"/>
    <w:rsid w:val="00675B83"/>
    <w:rsid w:val="00676127"/>
    <w:rsid w:val="006764BE"/>
    <w:rsid w:val="00676978"/>
    <w:rsid w:val="006779A5"/>
    <w:rsid w:val="00677B0F"/>
    <w:rsid w:val="00677EC5"/>
    <w:rsid w:val="00677EC7"/>
    <w:rsid w:val="00680783"/>
    <w:rsid w:val="006817B7"/>
    <w:rsid w:val="00681BB9"/>
    <w:rsid w:val="00681D7B"/>
    <w:rsid w:val="00681DB3"/>
    <w:rsid w:val="006820C8"/>
    <w:rsid w:val="00682356"/>
    <w:rsid w:val="006823EC"/>
    <w:rsid w:val="00682433"/>
    <w:rsid w:val="0068264D"/>
    <w:rsid w:val="00682891"/>
    <w:rsid w:val="006828B4"/>
    <w:rsid w:val="00682FC0"/>
    <w:rsid w:val="006830E0"/>
    <w:rsid w:val="0068314A"/>
    <w:rsid w:val="0068337B"/>
    <w:rsid w:val="00683A85"/>
    <w:rsid w:val="00684182"/>
    <w:rsid w:val="006844F6"/>
    <w:rsid w:val="00684C58"/>
    <w:rsid w:val="00684DED"/>
    <w:rsid w:val="0068518C"/>
    <w:rsid w:val="00685396"/>
    <w:rsid w:val="0068559C"/>
    <w:rsid w:val="006856E4"/>
    <w:rsid w:val="00685EE2"/>
    <w:rsid w:val="0068666E"/>
    <w:rsid w:val="006905AA"/>
    <w:rsid w:val="00690ED8"/>
    <w:rsid w:val="00691188"/>
    <w:rsid w:val="00691607"/>
    <w:rsid w:val="00691681"/>
    <w:rsid w:val="00691785"/>
    <w:rsid w:val="006917E8"/>
    <w:rsid w:val="00691928"/>
    <w:rsid w:val="00691952"/>
    <w:rsid w:val="006919A8"/>
    <w:rsid w:val="006923B5"/>
    <w:rsid w:val="006924BC"/>
    <w:rsid w:val="00692702"/>
    <w:rsid w:val="00692D8C"/>
    <w:rsid w:val="0069321E"/>
    <w:rsid w:val="006933A1"/>
    <w:rsid w:val="00693C22"/>
    <w:rsid w:val="00694170"/>
    <w:rsid w:val="006942A6"/>
    <w:rsid w:val="00694D6C"/>
    <w:rsid w:val="00695A0D"/>
    <w:rsid w:val="00695C2A"/>
    <w:rsid w:val="00696EB6"/>
    <w:rsid w:val="00697029"/>
    <w:rsid w:val="006A08AC"/>
    <w:rsid w:val="006A14CD"/>
    <w:rsid w:val="006A15D7"/>
    <w:rsid w:val="006A179A"/>
    <w:rsid w:val="006A1B17"/>
    <w:rsid w:val="006A2C3C"/>
    <w:rsid w:val="006A37E2"/>
    <w:rsid w:val="006A38F5"/>
    <w:rsid w:val="006A6163"/>
    <w:rsid w:val="006A6A4B"/>
    <w:rsid w:val="006A70D2"/>
    <w:rsid w:val="006A7189"/>
    <w:rsid w:val="006A7697"/>
    <w:rsid w:val="006B028B"/>
    <w:rsid w:val="006B0759"/>
    <w:rsid w:val="006B07AF"/>
    <w:rsid w:val="006B08F8"/>
    <w:rsid w:val="006B0A07"/>
    <w:rsid w:val="006B0B38"/>
    <w:rsid w:val="006B0D4B"/>
    <w:rsid w:val="006B1970"/>
    <w:rsid w:val="006B2309"/>
    <w:rsid w:val="006B24FE"/>
    <w:rsid w:val="006B2EDB"/>
    <w:rsid w:val="006B42F7"/>
    <w:rsid w:val="006B443C"/>
    <w:rsid w:val="006B4538"/>
    <w:rsid w:val="006B4B55"/>
    <w:rsid w:val="006B4E41"/>
    <w:rsid w:val="006B4F06"/>
    <w:rsid w:val="006B5ACF"/>
    <w:rsid w:val="006B65CF"/>
    <w:rsid w:val="006B7B23"/>
    <w:rsid w:val="006C012A"/>
    <w:rsid w:val="006C08AC"/>
    <w:rsid w:val="006C0B8C"/>
    <w:rsid w:val="006C13F7"/>
    <w:rsid w:val="006C19D3"/>
    <w:rsid w:val="006C1AE7"/>
    <w:rsid w:val="006C21EE"/>
    <w:rsid w:val="006C268B"/>
    <w:rsid w:val="006C2A39"/>
    <w:rsid w:val="006C32A8"/>
    <w:rsid w:val="006C3371"/>
    <w:rsid w:val="006C34BE"/>
    <w:rsid w:val="006C369C"/>
    <w:rsid w:val="006C36D0"/>
    <w:rsid w:val="006C3744"/>
    <w:rsid w:val="006C4094"/>
    <w:rsid w:val="006C4917"/>
    <w:rsid w:val="006C5BE8"/>
    <w:rsid w:val="006C5C8C"/>
    <w:rsid w:val="006C701F"/>
    <w:rsid w:val="006C7B96"/>
    <w:rsid w:val="006D12C9"/>
    <w:rsid w:val="006D1F98"/>
    <w:rsid w:val="006D2ACE"/>
    <w:rsid w:val="006D3043"/>
    <w:rsid w:val="006D35A7"/>
    <w:rsid w:val="006D3D07"/>
    <w:rsid w:val="006D3E2A"/>
    <w:rsid w:val="006D457B"/>
    <w:rsid w:val="006D4637"/>
    <w:rsid w:val="006D4EDB"/>
    <w:rsid w:val="006D5D42"/>
    <w:rsid w:val="006D5F57"/>
    <w:rsid w:val="006D61D7"/>
    <w:rsid w:val="006D6494"/>
    <w:rsid w:val="006D68DF"/>
    <w:rsid w:val="006D6B7C"/>
    <w:rsid w:val="006D6F8F"/>
    <w:rsid w:val="006D72A5"/>
    <w:rsid w:val="006D731C"/>
    <w:rsid w:val="006D7416"/>
    <w:rsid w:val="006E0FFE"/>
    <w:rsid w:val="006E185A"/>
    <w:rsid w:val="006E3FF1"/>
    <w:rsid w:val="006E4060"/>
    <w:rsid w:val="006E4489"/>
    <w:rsid w:val="006E5426"/>
    <w:rsid w:val="006E561F"/>
    <w:rsid w:val="006E58A5"/>
    <w:rsid w:val="006E5EA1"/>
    <w:rsid w:val="006E603B"/>
    <w:rsid w:val="006E6514"/>
    <w:rsid w:val="006E6918"/>
    <w:rsid w:val="006E6DBC"/>
    <w:rsid w:val="006F032D"/>
    <w:rsid w:val="006F0360"/>
    <w:rsid w:val="006F0386"/>
    <w:rsid w:val="006F057E"/>
    <w:rsid w:val="006F077C"/>
    <w:rsid w:val="006F0781"/>
    <w:rsid w:val="006F0D00"/>
    <w:rsid w:val="006F1035"/>
    <w:rsid w:val="006F1DE2"/>
    <w:rsid w:val="006F2C6F"/>
    <w:rsid w:val="006F2DD5"/>
    <w:rsid w:val="006F3054"/>
    <w:rsid w:val="006F3110"/>
    <w:rsid w:val="006F3217"/>
    <w:rsid w:val="006F3722"/>
    <w:rsid w:val="006F3766"/>
    <w:rsid w:val="006F496E"/>
    <w:rsid w:val="006F4FD8"/>
    <w:rsid w:val="006F5911"/>
    <w:rsid w:val="006F5F62"/>
    <w:rsid w:val="006F7549"/>
    <w:rsid w:val="006F7BFD"/>
    <w:rsid w:val="0070068E"/>
    <w:rsid w:val="00700851"/>
    <w:rsid w:val="00700960"/>
    <w:rsid w:val="00700E01"/>
    <w:rsid w:val="00701200"/>
    <w:rsid w:val="00701296"/>
    <w:rsid w:val="0070179D"/>
    <w:rsid w:val="00701AF9"/>
    <w:rsid w:val="00701F9E"/>
    <w:rsid w:val="00702307"/>
    <w:rsid w:val="00702A55"/>
    <w:rsid w:val="007032EA"/>
    <w:rsid w:val="0070373F"/>
    <w:rsid w:val="00703B47"/>
    <w:rsid w:val="00704461"/>
    <w:rsid w:val="0070458B"/>
    <w:rsid w:val="00704BF1"/>
    <w:rsid w:val="00704CD1"/>
    <w:rsid w:val="00704DBB"/>
    <w:rsid w:val="00704FBA"/>
    <w:rsid w:val="00705023"/>
    <w:rsid w:val="00705541"/>
    <w:rsid w:val="007055F2"/>
    <w:rsid w:val="00706350"/>
    <w:rsid w:val="007065A0"/>
    <w:rsid w:val="007065B8"/>
    <w:rsid w:val="007066F3"/>
    <w:rsid w:val="00706E00"/>
    <w:rsid w:val="00706FCB"/>
    <w:rsid w:val="007079C0"/>
    <w:rsid w:val="00707CF2"/>
    <w:rsid w:val="00707FD4"/>
    <w:rsid w:val="00710F0A"/>
    <w:rsid w:val="00711908"/>
    <w:rsid w:val="00711C62"/>
    <w:rsid w:val="00711E3B"/>
    <w:rsid w:val="0071225E"/>
    <w:rsid w:val="00712CEA"/>
    <w:rsid w:val="0071319A"/>
    <w:rsid w:val="00713B80"/>
    <w:rsid w:val="007145CA"/>
    <w:rsid w:val="0071470F"/>
    <w:rsid w:val="007149FB"/>
    <w:rsid w:val="00714B86"/>
    <w:rsid w:val="007150C4"/>
    <w:rsid w:val="00715979"/>
    <w:rsid w:val="007160BE"/>
    <w:rsid w:val="00716433"/>
    <w:rsid w:val="00716BED"/>
    <w:rsid w:val="00716E52"/>
    <w:rsid w:val="00717728"/>
    <w:rsid w:val="007177C0"/>
    <w:rsid w:val="00721A0F"/>
    <w:rsid w:val="00721A8B"/>
    <w:rsid w:val="00721E92"/>
    <w:rsid w:val="007220DB"/>
    <w:rsid w:val="00723A8F"/>
    <w:rsid w:val="00723CE7"/>
    <w:rsid w:val="00723FF4"/>
    <w:rsid w:val="007240BB"/>
    <w:rsid w:val="00724A9E"/>
    <w:rsid w:val="007254BC"/>
    <w:rsid w:val="0072564A"/>
    <w:rsid w:val="007261EA"/>
    <w:rsid w:val="00726395"/>
    <w:rsid w:val="00726596"/>
    <w:rsid w:val="00726C05"/>
    <w:rsid w:val="00726CF9"/>
    <w:rsid w:val="00727A5F"/>
    <w:rsid w:val="00727C89"/>
    <w:rsid w:val="00730673"/>
    <w:rsid w:val="0073096F"/>
    <w:rsid w:val="00731084"/>
    <w:rsid w:val="007316E1"/>
    <w:rsid w:val="00731938"/>
    <w:rsid w:val="00731EDE"/>
    <w:rsid w:val="007321C7"/>
    <w:rsid w:val="00732352"/>
    <w:rsid w:val="00732943"/>
    <w:rsid w:val="00732B8F"/>
    <w:rsid w:val="007333A5"/>
    <w:rsid w:val="00733448"/>
    <w:rsid w:val="0073391B"/>
    <w:rsid w:val="00734129"/>
    <w:rsid w:val="00734694"/>
    <w:rsid w:val="007348B1"/>
    <w:rsid w:val="00734AB1"/>
    <w:rsid w:val="00735FFB"/>
    <w:rsid w:val="007360DA"/>
    <w:rsid w:val="0073641B"/>
    <w:rsid w:val="00736B6D"/>
    <w:rsid w:val="00736BFB"/>
    <w:rsid w:val="00736F04"/>
    <w:rsid w:val="00737AB7"/>
    <w:rsid w:val="00740428"/>
    <w:rsid w:val="0074065B"/>
    <w:rsid w:val="007407A3"/>
    <w:rsid w:val="00740996"/>
    <w:rsid w:val="00740ABA"/>
    <w:rsid w:val="00740EB5"/>
    <w:rsid w:val="007411C1"/>
    <w:rsid w:val="007413B3"/>
    <w:rsid w:val="007415BC"/>
    <w:rsid w:val="00741686"/>
    <w:rsid w:val="00741BC3"/>
    <w:rsid w:val="00741DAD"/>
    <w:rsid w:val="007424FA"/>
    <w:rsid w:val="007426B4"/>
    <w:rsid w:val="00742B1C"/>
    <w:rsid w:val="007431BE"/>
    <w:rsid w:val="007436B5"/>
    <w:rsid w:val="00744561"/>
    <w:rsid w:val="007448A6"/>
    <w:rsid w:val="00744EF2"/>
    <w:rsid w:val="007462AB"/>
    <w:rsid w:val="00746BD5"/>
    <w:rsid w:val="00746C9C"/>
    <w:rsid w:val="00746DD3"/>
    <w:rsid w:val="00746FA0"/>
    <w:rsid w:val="00747024"/>
    <w:rsid w:val="00750246"/>
    <w:rsid w:val="0075046F"/>
    <w:rsid w:val="00751F65"/>
    <w:rsid w:val="00752774"/>
    <w:rsid w:val="0075291A"/>
    <w:rsid w:val="0075312C"/>
    <w:rsid w:val="0075314C"/>
    <w:rsid w:val="00753156"/>
    <w:rsid w:val="00753187"/>
    <w:rsid w:val="00753314"/>
    <w:rsid w:val="007534DE"/>
    <w:rsid w:val="00753A65"/>
    <w:rsid w:val="0075448C"/>
    <w:rsid w:val="00754533"/>
    <w:rsid w:val="007545D0"/>
    <w:rsid w:val="00754757"/>
    <w:rsid w:val="0075476E"/>
    <w:rsid w:val="00754BCC"/>
    <w:rsid w:val="00754C9A"/>
    <w:rsid w:val="0075562A"/>
    <w:rsid w:val="007559D9"/>
    <w:rsid w:val="00755C25"/>
    <w:rsid w:val="0075676C"/>
    <w:rsid w:val="007567E5"/>
    <w:rsid w:val="00756827"/>
    <w:rsid w:val="00756DA5"/>
    <w:rsid w:val="007570F0"/>
    <w:rsid w:val="0075723C"/>
    <w:rsid w:val="0076062D"/>
    <w:rsid w:val="007606B1"/>
    <w:rsid w:val="00760B40"/>
    <w:rsid w:val="00760F14"/>
    <w:rsid w:val="00760F41"/>
    <w:rsid w:val="007616AC"/>
    <w:rsid w:val="00761AC5"/>
    <w:rsid w:val="00761D15"/>
    <w:rsid w:val="007624DC"/>
    <w:rsid w:val="00762694"/>
    <w:rsid w:val="0076288D"/>
    <w:rsid w:val="00762AEC"/>
    <w:rsid w:val="00762E30"/>
    <w:rsid w:val="00763329"/>
    <w:rsid w:val="007633AE"/>
    <w:rsid w:val="007635BB"/>
    <w:rsid w:val="00763A24"/>
    <w:rsid w:val="00763A28"/>
    <w:rsid w:val="00763E85"/>
    <w:rsid w:val="00764BB9"/>
    <w:rsid w:val="0076509C"/>
    <w:rsid w:val="00765416"/>
    <w:rsid w:val="00765A8B"/>
    <w:rsid w:val="00765B07"/>
    <w:rsid w:val="0076620C"/>
    <w:rsid w:val="00766BF3"/>
    <w:rsid w:val="00766E02"/>
    <w:rsid w:val="007676F9"/>
    <w:rsid w:val="00767CE4"/>
    <w:rsid w:val="00767F5C"/>
    <w:rsid w:val="00770D9B"/>
    <w:rsid w:val="0077153F"/>
    <w:rsid w:val="0077190E"/>
    <w:rsid w:val="0077259C"/>
    <w:rsid w:val="00773AB6"/>
    <w:rsid w:val="00773DEF"/>
    <w:rsid w:val="00774047"/>
    <w:rsid w:val="00774547"/>
    <w:rsid w:val="0077455E"/>
    <w:rsid w:val="007748FB"/>
    <w:rsid w:val="007749FA"/>
    <w:rsid w:val="00774B65"/>
    <w:rsid w:val="00774B7B"/>
    <w:rsid w:val="00774BEE"/>
    <w:rsid w:val="007750D0"/>
    <w:rsid w:val="007758BF"/>
    <w:rsid w:val="007758C5"/>
    <w:rsid w:val="00775A01"/>
    <w:rsid w:val="00775D26"/>
    <w:rsid w:val="00776255"/>
    <w:rsid w:val="0077630A"/>
    <w:rsid w:val="0077684F"/>
    <w:rsid w:val="00776B77"/>
    <w:rsid w:val="0077775A"/>
    <w:rsid w:val="007804F0"/>
    <w:rsid w:val="007812B3"/>
    <w:rsid w:val="00781BC1"/>
    <w:rsid w:val="00782026"/>
    <w:rsid w:val="0078245E"/>
    <w:rsid w:val="0078250F"/>
    <w:rsid w:val="0078265F"/>
    <w:rsid w:val="00782B72"/>
    <w:rsid w:val="00782C26"/>
    <w:rsid w:val="00782D3D"/>
    <w:rsid w:val="0078300F"/>
    <w:rsid w:val="007833DB"/>
    <w:rsid w:val="00783A8D"/>
    <w:rsid w:val="00784184"/>
    <w:rsid w:val="0078429F"/>
    <w:rsid w:val="0078468C"/>
    <w:rsid w:val="007848EF"/>
    <w:rsid w:val="00784A68"/>
    <w:rsid w:val="00785014"/>
    <w:rsid w:val="00785037"/>
    <w:rsid w:val="0078573E"/>
    <w:rsid w:val="00785BD9"/>
    <w:rsid w:val="007867B0"/>
    <w:rsid w:val="007868C7"/>
    <w:rsid w:val="0078707A"/>
    <w:rsid w:val="00787426"/>
    <w:rsid w:val="007876C7"/>
    <w:rsid w:val="007905BA"/>
    <w:rsid w:val="007906B8"/>
    <w:rsid w:val="00790F55"/>
    <w:rsid w:val="00790F66"/>
    <w:rsid w:val="007915FA"/>
    <w:rsid w:val="00791D39"/>
    <w:rsid w:val="00791E67"/>
    <w:rsid w:val="00792268"/>
    <w:rsid w:val="00792287"/>
    <w:rsid w:val="0079242A"/>
    <w:rsid w:val="00792A0B"/>
    <w:rsid w:val="00792FB7"/>
    <w:rsid w:val="0079388F"/>
    <w:rsid w:val="00793B36"/>
    <w:rsid w:val="0079424A"/>
    <w:rsid w:val="007952D8"/>
    <w:rsid w:val="0079558D"/>
    <w:rsid w:val="00796531"/>
    <w:rsid w:val="00796C29"/>
    <w:rsid w:val="0079740F"/>
    <w:rsid w:val="00797430"/>
    <w:rsid w:val="0079773B"/>
    <w:rsid w:val="00797A28"/>
    <w:rsid w:val="00797C29"/>
    <w:rsid w:val="007A05EB"/>
    <w:rsid w:val="007A0697"/>
    <w:rsid w:val="007A0D21"/>
    <w:rsid w:val="007A0D78"/>
    <w:rsid w:val="007A174B"/>
    <w:rsid w:val="007A2421"/>
    <w:rsid w:val="007A2610"/>
    <w:rsid w:val="007A26B7"/>
    <w:rsid w:val="007A2A5F"/>
    <w:rsid w:val="007A2EAC"/>
    <w:rsid w:val="007A3218"/>
    <w:rsid w:val="007A329F"/>
    <w:rsid w:val="007A3EBE"/>
    <w:rsid w:val="007A494F"/>
    <w:rsid w:val="007A54CE"/>
    <w:rsid w:val="007A552F"/>
    <w:rsid w:val="007A5968"/>
    <w:rsid w:val="007A688F"/>
    <w:rsid w:val="007A6A71"/>
    <w:rsid w:val="007A77C6"/>
    <w:rsid w:val="007A7BBF"/>
    <w:rsid w:val="007B0217"/>
    <w:rsid w:val="007B05EE"/>
    <w:rsid w:val="007B0C2C"/>
    <w:rsid w:val="007B0FDC"/>
    <w:rsid w:val="007B12DE"/>
    <w:rsid w:val="007B19D8"/>
    <w:rsid w:val="007B24BA"/>
    <w:rsid w:val="007B27FE"/>
    <w:rsid w:val="007B36AB"/>
    <w:rsid w:val="007B3B18"/>
    <w:rsid w:val="007B3DA9"/>
    <w:rsid w:val="007B3E1F"/>
    <w:rsid w:val="007B3E79"/>
    <w:rsid w:val="007B4A6B"/>
    <w:rsid w:val="007B4E2F"/>
    <w:rsid w:val="007B4EC1"/>
    <w:rsid w:val="007B50F3"/>
    <w:rsid w:val="007B5E40"/>
    <w:rsid w:val="007B62A5"/>
    <w:rsid w:val="007B6818"/>
    <w:rsid w:val="007B6AA7"/>
    <w:rsid w:val="007B6BE9"/>
    <w:rsid w:val="007B743A"/>
    <w:rsid w:val="007B7A1B"/>
    <w:rsid w:val="007B7AC5"/>
    <w:rsid w:val="007B7EA8"/>
    <w:rsid w:val="007C0C1E"/>
    <w:rsid w:val="007C157D"/>
    <w:rsid w:val="007C1623"/>
    <w:rsid w:val="007C1BE0"/>
    <w:rsid w:val="007C27D7"/>
    <w:rsid w:val="007C2AF7"/>
    <w:rsid w:val="007C2AFC"/>
    <w:rsid w:val="007C390F"/>
    <w:rsid w:val="007C3E00"/>
    <w:rsid w:val="007C3ED3"/>
    <w:rsid w:val="007C430C"/>
    <w:rsid w:val="007C43C0"/>
    <w:rsid w:val="007C46C7"/>
    <w:rsid w:val="007C4E71"/>
    <w:rsid w:val="007C53B0"/>
    <w:rsid w:val="007C54C1"/>
    <w:rsid w:val="007C5A33"/>
    <w:rsid w:val="007C5B28"/>
    <w:rsid w:val="007C5C5E"/>
    <w:rsid w:val="007C5E84"/>
    <w:rsid w:val="007C6057"/>
    <w:rsid w:val="007C6783"/>
    <w:rsid w:val="007C6B80"/>
    <w:rsid w:val="007C6D7E"/>
    <w:rsid w:val="007C6E9C"/>
    <w:rsid w:val="007C70CB"/>
    <w:rsid w:val="007C7A54"/>
    <w:rsid w:val="007C7CEE"/>
    <w:rsid w:val="007D040A"/>
    <w:rsid w:val="007D0FB3"/>
    <w:rsid w:val="007D1E34"/>
    <w:rsid w:val="007D271C"/>
    <w:rsid w:val="007D334B"/>
    <w:rsid w:val="007D370C"/>
    <w:rsid w:val="007D3A83"/>
    <w:rsid w:val="007D44D7"/>
    <w:rsid w:val="007D467C"/>
    <w:rsid w:val="007D4B38"/>
    <w:rsid w:val="007D4C79"/>
    <w:rsid w:val="007D588A"/>
    <w:rsid w:val="007D5C55"/>
    <w:rsid w:val="007D5FBE"/>
    <w:rsid w:val="007D6072"/>
    <w:rsid w:val="007D6839"/>
    <w:rsid w:val="007D68A2"/>
    <w:rsid w:val="007D74EE"/>
    <w:rsid w:val="007D74F2"/>
    <w:rsid w:val="007D7542"/>
    <w:rsid w:val="007D7751"/>
    <w:rsid w:val="007E174E"/>
    <w:rsid w:val="007E2762"/>
    <w:rsid w:val="007E28CD"/>
    <w:rsid w:val="007E2FAC"/>
    <w:rsid w:val="007E32BE"/>
    <w:rsid w:val="007E5433"/>
    <w:rsid w:val="007E5702"/>
    <w:rsid w:val="007E58E5"/>
    <w:rsid w:val="007E6713"/>
    <w:rsid w:val="007E6998"/>
    <w:rsid w:val="007E6E67"/>
    <w:rsid w:val="007E776B"/>
    <w:rsid w:val="007E7C00"/>
    <w:rsid w:val="007F04D6"/>
    <w:rsid w:val="007F0CCF"/>
    <w:rsid w:val="007F10A9"/>
    <w:rsid w:val="007F1EAC"/>
    <w:rsid w:val="007F32B9"/>
    <w:rsid w:val="007F39AC"/>
    <w:rsid w:val="007F40C9"/>
    <w:rsid w:val="007F40FB"/>
    <w:rsid w:val="007F4988"/>
    <w:rsid w:val="007F4C8D"/>
    <w:rsid w:val="007F5599"/>
    <w:rsid w:val="007F5833"/>
    <w:rsid w:val="007F5B9A"/>
    <w:rsid w:val="007F671C"/>
    <w:rsid w:val="007F6D75"/>
    <w:rsid w:val="007F6F1F"/>
    <w:rsid w:val="007F7150"/>
    <w:rsid w:val="007F7A0B"/>
    <w:rsid w:val="0080039D"/>
    <w:rsid w:val="00800BD6"/>
    <w:rsid w:val="00801962"/>
    <w:rsid w:val="00802195"/>
    <w:rsid w:val="00802758"/>
    <w:rsid w:val="00802C92"/>
    <w:rsid w:val="008035A8"/>
    <w:rsid w:val="008036B0"/>
    <w:rsid w:val="008036FF"/>
    <w:rsid w:val="00803899"/>
    <w:rsid w:val="00803A7B"/>
    <w:rsid w:val="00804022"/>
    <w:rsid w:val="00804C13"/>
    <w:rsid w:val="00804CBD"/>
    <w:rsid w:val="00804ED9"/>
    <w:rsid w:val="008050A1"/>
    <w:rsid w:val="00805491"/>
    <w:rsid w:val="00805639"/>
    <w:rsid w:val="0080583D"/>
    <w:rsid w:val="008058BF"/>
    <w:rsid w:val="00805930"/>
    <w:rsid w:val="00805A0D"/>
    <w:rsid w:val="00805A43"/>
    <w:rsid w:val="00805C65"/>
    <w:rsid w:val="00806262"/>
    <w:rsid w:val="00806AC5"/>
    <w:rsid w:val="00807013"/>
    <w:rsid w:val="00807847"/>
    <w:rsid w:val="00807AAB"/>
    <w:rsid w:val="0081011F"/>
    <w:rsid w:val="0081050B"/>
    <w:rsid w:val="00810AEE"/>
    <w:rsid w:val="00810B7F"/>
    <w:rsid w:val="00810FAD"/>
    <w:rsid w:val="008115E0"/>
    <w:rsid w:val="00811CA8"/>
    <w:rsid w:val="008122B8"/>
    <w:rsid w:val="008132CB"/>
    <w:rsid w:val="00813A3D"/>
    <w:rsid w:val="00813BAC"/>
    <w:rsid w:val="00814457"/>
    <w:rsid w:val="008144EC"/>
    <w:rsid w:val="00814AD4"/>
    <w:rsid w:val="00814C0E"/>
    <w:rsid w:val="00814F91"/>
    <w:rsid w:val="0081578A"/>
    <w:rsid w:val="008158A2"/>
    <w:rsid w:val="008158F4"/>
    <w:rsid w:val="0081601D"/>
    <w:rsid w:val="008163B3"/>
    <w:rsid w:val="008167B8"/>
    <w:rsid w:val="0081695D"/>
    <w:rsid w:val="00816BBA"/>
    <w:rsid w:val="00816E79"/>
    <w:rsid w:val="00817D66"/>
    <w:rsid w:val="00820391"/>
    <w:rsid w:val="00820C95"/>
    <w:rsid w:val="00821D41"/>
    <w:rsid w:val="008226BF"/>
    <w:rsid w:val="00822716"/>
    <w:rsid w:val="00822A70"/>
    <w:rsid w:val="00823119"/>
    <w:rsid w:val="00823D28"/>
    <w:rsid w:val="00823E0A"/>
    <w:rsid w:val="008244AB"/>
    <w:rsid w:val="008247D0"/>
    <w:rsid w:val="00824E0F"/>
    <w:rsid w:val="00824F06"/>
    <w:rsid w:val="00825A61"/>
    <w:rsid w:val="00825FAE"/>
    <w:rsid w:val="00826543"/>
    <w:rsid w:val="00826C4C"/>
    <w:rsid w:val="00826D2B"/>
    <w:rsid w:val="008270AB"/>
    <w:rsid w:val="0082775C"/>
    <w:rsid w:val="0082776E"/>
    <w:rsid w:val="00827B65"/>
    <w:rsid w:val="00827B89"/>
    <w:rsid w:val="008302D7"/>
    <w:rsid w:val="008314E7"/>
    <w:rsid w:val="0083192E"/>
    <w:rsid w:val="00831951"/>
    <w:rsid w:val="00832181"/>
    <w:rsid w:val="00832CCD"/>
    <w:rsid w:val="00832D2B"/>
    <w:rsid w:val="00832F7E"/>
    <w:rsid w:val="00832FAA"/>
    <w:rsid w:val="00833129"/>
    <w:rsid w:val="008335CB"/>
    <w:rsid w:val="0083379B"/>
    <w:rsid w:val="008337D7"/>
    <w:rsid w:val="00833949"/>
    <w:rsid w:val="00833AB4"/>
    <w:rsid w:val="00834271"/>
    <w:rsid w:val="0083428F"/>
    <w:rsid w:val="008343DB"/>
    <w:rsid w:val="00834F5B"/>
    <w:rsid w:val="00835650"/>
    <w:rsid w:val="008356C7"/>
    <w:rsid w:val="00835E44"/>
    <w:rsid w:val="00835E87"/>
    <w:rsid w:val="008363C7"/>
    <w:rsid w:val="00837772"/>
    <w:rsid w:val="00837807"/>
    <w:rsid w:val="00837B35"/>
    <w:rsid w:val="00837C40"/>
    <w:rsid w:val="00837D93"/>
    <w:rsid w:val="008408B1"/>
    <w:rsid w:val="00840B46"/>
    <w:rsid w:val="00840BB9"/>
    <w:rsid w:val="00840E03"/>
    <w:rsid w:val="008418D7"/>
    <w:rsid w:val="00841B6F"/>
    <w:rsid w:val="00842087"/>
    <w:rsid w:val="00842142"/>
    <w:rsid w:val="008423D1"/>
    <w:rsid w:val="00842757"/>
    <w:rsid w:val="00842A28"/>
    <w:rsid w:val="00842E59"/>
    <w:rsid w:val="00843384"/>
    <w:rsid w:val="0084358B"/>
    <w:rsid w:val="0084368C"/>
    <w:rsid w:val="00843A2D"/>
    <w:rsid w:val="00843F25"/>
    <w:rsid w:val="0084437F"/>
    <w:rsid w:val="00844879"/>
    <w:rsid w:val="00844CB6"/>
    <w:rsid w:val="00844FF7"/>
    <w:rsid w:val="00845732"/>
    <w:rsid w:val="00845B4B"/>
    <w:rsid w:val="00846DF9"/>
    <w:rsid w:val="00847258"/>
    <w:rsid w:val="008472A9"/>
    <w:rsid w:val="008472DB"/>
    <w:rsid w:val="00847395"/>
    <w:rsid w:val="00847460"/>
    <w:rsid w:val="00847593"/>
    <w:rsid w:val="00847E3C"/>
    <w:rsid w:val="00850284"/>
    <w:rsid w:val="00850362"/>
    <w:rsid w:val="00850386"/>
    <w:rsid w:val="008508B2"/>
    <w:rsid w:val="008508B4"/>
    <w:rsid w:val="008517B5"/>
    <w:rsid w:val="008519B3"/>
    <w:rsid w:val="00851BC5"/>
    <w:rsid w:val="00851D6C"/>
    <w:rsid w:val="008520CA"/>
    <w:rsid w:val="00852A5A"/>
    <w:rsid w:val="00852B76"/>
    <w:rsid w:val="008537F4"/>
    <w:rsid w:val="008544C4"/>
    <w:rsid w:val="008549B9"/>
    <w:rsid w:val="008549E8"/>
    <w:rsid w:val="00854A4C"/>
    <w:rsid w:val="008554E6"/>
    <w:rsid w:val="008565EB"/>
    <w:rsid w:val="0085690F"/>
    <w:rsid w:val="00856C4D"/>
    <w:rsid w:val="00856D91"/>
    <w:rsid w:val="00856F93"/>
    <w:rsid w:val="008570D4"/>
    <w:rsid w:val="0085746F"/>
    <w:rsid w:val="0086022C"/>
    <w:rsid w:val="00860399"/>
    <w:rsid w:val="0086041E"/>
    <w:rsid w:val="008604B0"/>
    <w:rsid w:val="00860671"/>
    <w:rsid w:val="00861B77"/>
    <w:rsid w:val="00861F38"/>
    <w:rsid w:val="0086290F"/>
    <w:rsid w:val="00862F93"/>
    <w:rsid w:val="00863B5C"/>
    <w:rsid w:val="00864AAB"/>
    <w:rsid w:val="00864EDF"/>
    <w:rsid w:val="00865EEA"/>
    <w:rsid w:val="00865FD3"/>
    <w:rsid w:val="008671C8"/>
    <w:rsid w:val="008674FB"/>
    <w:rsid w:val="00867B16"/>
    <w:rsid w:val="008712B7"/>
    <w:rsid w:val="00871A13"/>
    <w:rsid w:val="00872097"/>
    <w:rsid w:val="00872596"/>
    <w:rsid w:val="008726D9"/>
    <w:rsid w:val="00872F06"/>
    <w:rsid w:val="0087329A"/>
    <w:rsid w:val="0087336D"/>
    <w:rsid w:val="0087345E"/>
    <w:rsid w:val="00873A34"/>
    <w:rsid w:val="00874014"/>
    <w:rsid w:val="00874030"/>
    <w:rsid w:val="00874906"/>
    <w:rsid w:val="0087581C"/>
    <w:rsid w:val="008758B8"/>
    <w:rsid w:val="00876A16"/>
    <w:rsid w:val="00876D21"/>
    <w:rsid w:val="00877489"/>
    <w:rsid w:val="00877537"/>
    <w:rsid w:val="00877FD4"/>
    <w:rsid w:val="00880137"/>
    <w:rsid w:val="0088039D"/>
    <w:rsid w:val="008805D7"/>
    <w:rsid w:val="00880704"/>
    <w:rsid w:val="00880796"/>
    <w:rsid w:val="00880B0A"/>
    <w:rsid w:val="00880C05"/>
    <w:rsid w:val="00881781"/>
    <w:rsid w:val="0088188D"/>
    <w:rsid w:val="00881A55"/>
    <w:rsid w:val="00881E92"/>
    <w:rsid w:val="008820B3"/>
    <w:rsid w:val="0088261B"/>
    <w:rsid w:val="00882D5F"/>
    <w:rsid w:val="00882DAB"/>
    <w:rsid w:val="00883607"/>
    <w:rsid w:val="00883D4F"/>
    <w:rsid w:val="0088463D"/>
    <w:rsid w:val="008846E5"/>
    <w:rsid w:val="00884ABD"/>
    <w:rsid w:val="00885790"/>
    <w:rsid w:val="008859A3"/>
    <w:rsid w:val="00885AAF"/>
    <w:rsid w:val="00886083"/>
    <w:rsid w:val="00886622"/>
    <w:rsid w:val="00886D0C"/>
    <w:rsid w:val="00886D9A"/>
    <w:rsid w:val="0088706B"/>
    <w:rsid w:val="0088754D"/>
    <w:rsid w:val="00887DEE"/>
    <w:rsid w:val="00887DFC"/>
    <w:rsid w:val="008901C6"/>
    <w:rsid w:val="00890B0F"/>
    <w:rsid w:val="0089124A"/>
    <w:rsid w:val="00891B1A"/>
    <w:rsid w:val="00891B8E"/>
    <w:rsid w:val="00891FBD"/>
    <w:rsid w:val="008921BD"/>
    <w:rsid w:val="008925FB"/>
    <w:rsid w:val="00892634"/>
    <w:rsid w:val="00892BDA"/>
    <w:rsid w:val="00892BEA"/>
    <w:rsid w:val="0089321C"/>
    <w:rsid w:val="008932DD"/>
    <w:rsid w:val="00893634"/>
    <w:rsid w:val="0089406A"/>
    <w:rsid w:val="00894699"/>
    <w:rsid w:val="00894A34"/>
    <w:rsid w:val="00895034"/>
    <w:rsid w:val="008950FA"/>
    <w:rsid w:val="00895977"/>
    <w:rsid w:val="00895D94"/>
    <w:rsid w:val="00895E01"/>
    <w:rsid w:val="00896278"/>
    <w:rsid w:val="00896A97"/>
    <w:rsid w:val="008970AB"/>
    <w:rsid w:val="0089741C"/>
    <w:rsid w:val="00897615"/>
    <w:rsid w:val="008978D0"/>
    <w:rsid w:val="00897A9E"/>
    <w:rsid w:val="008A0198"/>
    <w:rsid w:val="008A03E1"/>
    <w:rsid w:val="008A05EA"/>
    <w:rsid w:val="008A0772"/>
    <w:rsid w:val="008A173F"/>
    <w:rsid w:val="008A1841"/>
    <w:rsid w:val="008A1864"/>
    <w:rsid w:val="008A24B9"/>
    <w:rsid w:val="008A2CFF"/>
    <w:rsid w:val="008A2D89"/>
    <w:rsid w:val="008A3436"/>
    <w:rsid w:val="008A34A2"/>
    <w:rsid w:val="008A3789"/>
    <w:rsid w:val="008A3F08"/>
    <w:rsid w:val="008A41A1"/>
    <w:rsid w:val="008A41E2"/>
    <w:rsid w:val="008A459A"/>
    <w:rsid w:val="008A4CD8"/>
    <w:rsid w:val="008A4E8B"/>
    <w:rsid w:val="008A5CCA"/>
    <w:rsid w:val="008A72CD"/>
    <w:rsid w:val="008A7857"/>
    <w:rsid w:val="008A7DD0"/>
    <w:rsid w:val="008B0064"/>
    <w:rsid w:val="008B06F6"/>
    <w:rsid w:val="008B104B"/>
    <w:rsid w:val="008B10B0"/>
    <w:rsid w:val="008B1B18"/>
    <w:rsid w:val="008B1DFD"/>
    <w:rsid w:val="008B2587"/>
    <w:rsid w:val="008B2D9F"/>
    <w:rsid w:val="008B45B5"/>
    <w:rsid w:val="008B4C0F"/>
    <w:rsid w:val="008B5826"/>
    <w:rsid w:val="008B6068"/>
    <w:rsid w:val="008B6AE6"/>
    <w:rsid w:val="008B6C47"/>
    <w:rsid w:val="008B7262"/>
    <w:rsid w:val="008B73E6"/>
    <w:rsid w:val="008B7878"/>
    <w:rsid w:val="008B7B09"/>
    <w:rsid w:val="008B7CFC"/>
    <w:rsid w:val="008B7F19"/>
    <w:rsid w:val="008C028E"/>
    <w:rsid w:val="008C0923"/>
    <w:rsid w:val="008C0F29"/>
    <w:rsid w:val="008C127D"/>
    <w:rsid w:val="008C1B19"/>
    <w:rsid w:val="008C213E"/>
    <w:rsid w:val="008C2269"/>
    <w:rsid w:val="008C2A65"/>
    <w:rsid w:val="008C2AAB"/>
    <w:rsid w:val="008C2B2B"/>
    <w:rsid w:val="008C34B8"/>
    <w:rsid w:val="008C387A"/>
    <w:rsid w:val="008C3CB8"/>
    <w:rsid w:val="008C3EC7"/>
    <w:rsid w:val="008C443A"/>
    <w:rsid w:val="008C4A29"/>
    <w:rsid w:val="008C5487"/>
    <w:rsid w:val="008C5C44"/>
    <w:rsid w:val="008C6254"/>
    <w:rsid w:val="008C6853"/>
    <w:rsid w:val="008C6A53"/>
    <w:rsid w:val="008C74E6"/>
    <w:rsid w:val="008C79D5"/>
    <w:rsid w:val="008D0012"/>
    <w:rsid w:val="008D0069"/>
    <w:rsid w:val="008D0E1A"/>
    <w:rsid w:val="008D1709"/>
    <w:rsid w:val="008D18D9"/>
    <w:rsid w:val="008D1906"/>
    <w:rsid w:val="008D1929"/>
    <w:rsid w:val="008D2C00"/>
    <w:rsid w:val="008D2EBA"/>
    <w:rsid w:val="008D31EA"/>
    <w:rsid w:val="008D31EF"/>
    <w:rsid w:val="008D4193"/>
    <w:rsid w:val="008D46A1"/>
    <w:rsid w:val="008D583E"/>
    <w:rsid w:val="008D62A5"/>
    <w:rsid w:val="008D62E1"/>
    <w:rsid w:val="008D68C0"/>
    <w:rsid w:val="008D6BFD"/>
    <w:rsid w:val="008D6FBD"/>
    <w:rsid w:val="008D7D9F"/>
    <w:rsid w:val="008D7EB1"/>
    <w:rsid w:val="008E144A"/>
    <w:rsid w:val="008E19D5"/>
    <w:rsid w:val="008E2E80"/>
    <w:rsid w:val="008E301A"/>
    <w:rsid w:val="008E31CE"/>
    <w:rsid w:val="008E3257"/>
    <w:rsid w:val="008E389F"/>
    <w:rsid w:val="008E3C2E"/>
    <w:rsid w:val="008E3D61"/>
    <w:rsid w:val="008E3EA2"/>
    <w:rsid w:val="008E423E"/>
    <w:rsid w:val="008E5167"/>
    <w:rsid w:val="008E582E"/>
    <w:rsid w:val="008E68F4"/>
    <w:rsid w:val="008E6C84"/>
    <w:rsid w:val="008E6DB4"/>
    <w:rsid w:val="008E7463"/>
    <w:rsid w:val="008E7502"/>
    <w:rsid w:val="008E77BE"/>
    <w:rsid w:val="008E79E2"/>
    <w:rsid w:val="008E7A25"/>
    <w:rsid w:val="008E7BE9"/>
    <w:rsid w:val="008E7C47"/>
    <w:rsid w:val="008E7FC5"/>
    <w:rsid w:val="008F009F"/>
    <w:rsid w:val="008F01D3"/>
    <w:rsid w:val="008F020C"/>
    <w:rsid w:val="008F0956"/>
    <w:rsid w:val="008F12BA"/>
    <w:rsid w:val="008F1A63"/>
    <w:rsid w:val="008F1F7C"/>
    <w:rsid w:val="008F2477"/>
    <w:rsid w:val="008F2A31"/>
    <w:rsid w:val="008F2C87"/>
    <w:rsid w:val="008F30D8"/>
    <w:rsid w:val="008F3634"/>
    <w:rsid w:val="008F3B8E"/>
    <w:rsid w:val="008F3DD1"/>
    <w:rsid w:val="008F45F5"/>
    <w:rsid w:val="008F471D"/>
    <w:rsid w:val="008F4E16"/>
    <w:rsid w:val="008F4EE5"/>
    <w:rsid w:val="008F52C8"/>
    <w:rsid w:val="008F5701"/>
    <w:rsid w:val="008F5D21"/>
    <w:rsid w:val="008F707E"/>
    <w:rsid w:val="008F748E"/>
    <w:rsid w:val="008F75F9"/>
    <w:rsid w:val="008F788E"/>
    <w:rsid w:val="008F7C0B"/>
    <w:rsid w:val="008F7C3A"/>
    <w:rsid w:val="008F7E6B"/>
    <w:rsid w:val="00900150"/>
    <w:rsid w:val="009008AF"/>
    <w:rsid w:val="0090101C"/>
    <w:rsid w:val="0090122C"/>
    <w:rsid w:val="00901362"/>
    <w:rsid w:val="00901C27"/>
    <w:rsid w:val="00901DD4"/>
    <w:rsid w:val="009021D4"/>
    <w:rsid w:val="00902FE0"/>
    <w:rsid w:val="009046C3"/>
    <w:rsid w:val="009049D4"/>
    <w:rsid w:val="00904AFA"/>
    <w:rsid w:val="009056B2"/>
    <w:rsid w:val="009068FD"/>
    <w:rsid w:val="00906AB2"/>
    <w:rsid w:val="00906BD9"/>
    <w:rsid w:val="00906FD5"/>
    <w:rsid w:val="009071F4"/>
    <w:rsid w:val="00907ADB"/>
    <w:rsid w:val="00907D57"/>
    <w:rsid w:val="00907FEE"/>
    <w:rsid w:val="00910576"/>
    <w:rsid w:val="00910891"/>
    <w:rsid w:val="009109E7"/>
    <w:rsid w:val="00910C4B"/>
    <w:rsid w:val="00910CFA"/>
    <w:rsid w:val="00912859"/>
    <w:rsid w:val="00912AF3"/>
    <w:rsid w:val="00912F26"/>
    <w:rsid w:val="009138EC"/>
    <w:rsid w:val="00913BC6"/>
    <w:rsid w:val="009146FC"/>
    <w:rsid w:val="00914815"/>
    <w:rsid w:val="00914B85"/>
    <w:rsid w:val="00916152"/>
    <w:rsid w:val="009163A1"/>
    <w:rsid w:val="0091682B"/>
    <w:rsid w:val="00917A2C"/>
    <w:rsid w:val="009200E9"/>
    <w:rsid w:val="00920458"/>
    <w:rsid w:val="009206D3"/>
    <w:rsid w:val="00920B29"/>
    <w:rsid w:val="00920EB5"/>
    <w:rsid w:val="00921A3D"/>
    <w:rsid w:val="00921E40"/>
    <w:rsid w:val="009239EA"/>
    <w:rsid w:val="00923A00"/>
    <w:rsid w:val="00923BF8"/>
    <w:rsid w:val="00923C66"/>
    <w:rsid w:val="009250A6"/>
    <w:rsid w:val="00925216"/>
    <w:rsid w:val="009252C7"/>
    <w:rsid w:val="009252CC"/>
    <w:rsid w:val="00925307"/>
    <w:rsid w:val="0092638E"/>
    <w:rsid w:val="00926704"/>
    <w:rsid w:val="009268B1"/>
    <w:rsid w:val="00926C25"/>
    <w:rsid w:val="009274F9"/>
    <w:rsid w:val="00927681"/>
    <w:rsid w:val="009306BC"/>
    <w:rsid w:val="00930D02"/>
    <w:rsid w:val="00930FB7"/>
    <w:rsid w:val="009319A3"/>
    <w:rsid w:val="00931ADE"/>
    <w:rsid w:val="00931E34"/>
    <w:rsid w:val="0093206C"/>
    <w:rsid w:val="0093242D"/>
    <w:rsid w:val="00932936"/>
    <w:rsid w:val="00932D3D"/>
    <w:rsid w:val="00933576"/>
    <w:rsid w:val="00933A51"/>
    <w:rsid w:val="00933D75"/>
    <w:rsid w:val="00934136"/>
    <w:rsid w:val="00934E76"/>
    <w:rsid w:val="00935B13"/>
    <w:rsid w:val="00935CBB"/>
    <w:rsid w:val="0093699D"/>
    <w:rsid w:val="00936C3D"/>
    <w:rsid w:val="00936D7C"/>
    <w:rsid w:val="009370D1"/>
    <w:rsid w:val="009376CC"/>
    <w:rsid w:val="00940190"/>
    <w:rsid w:val="00940201"/>
    <w:rsid w:val="009402F5"/>
    <w:rsid w:val="0094047D"/>
    <w:rsid w:val="009409DC"/>
    <w:rsid w:val="00940AAA"/>
    <w:rsid w:val="00940B2F"/>
    <w:rsid w:val="00940F12"/>
    <w:rsid w:val="00941093"/>
    <w:rsid w:val="00941669"/>
    <w:rsid w:val="0094171C"/>
    <w:rsid w:val="00941911"/>
    <w:rsid w:val="0094195E"/>
    <w:rsid w:val="009429B5"/>
    <w:rsid w:val="00942A93"/>
    <w:rsid w:val="00943794"/>
    <w:rsid w:val="00943ABB"/>
    <w:rsid w:val="00943F15"/>
    <w:rsid w:val="00943F2B"/>
    <w:rsid w:val="00943F6C"/>
    <w:rsid w:val="00944101"/>
    <w:rsid w:val="0094453F"/>
    <w:rsid w:val="00944950"/>
    <w:rsid w:val="0094534D"/>
    <w:rsid w:val="0094543C"/>
    <w:rsid w:val="0094544E"/>
    <w:rsid w:val="009455B0"/>
    <w:rsid w:val="00946969"/>
    <w:rsid w:val="00950040"/>
    <w:rsid w:val="00950216"/>
    <w:rsid w:val="00950AFE"/>
    <w:rsid w:val="00950E46"/>
    <w:rsid w:val="009515D3"/>
    <w:rsid w:val="0095226F"/>
    <w:rsid w:val="00952819"/>
    <w:rsid w:val="00953038"/>
    <w:rsid w:val="009530DB"/>
    <w:rsid w:val="00953BA7"/>
    <w:rsid w:val="009543C2"/>
    <w:rsid w:val="00954411"/>
    <w:rsid w:val="009549EA"/>
    <w:rsid w:val="0095690D"/>
    <w:rsid w:val="00956B46"/>
    <w:rsid w:val="00956C16"/>
    <w:rsid w:val="00956FD5"/>
    <w:rsid w:val="009570DA"/>
    <w:rsid w:val="00957110"/>
    <w:rsid w:val="00957190"/>
    <w:rsid w:val="0095723C"/>
    <w:rsid w:val="00957D07"/>
    <w:rsid w:val="00957E51"/>
    <w:rsid w:val="00960053"/>
    <w:rsid w:val="009602E0"/>
    <w:rsid w:val="00960472"/>
    <w:rsid w:val="0096063B"/>
    <w:rsid w:val="00960A3A"/>
    <w:rsid w:val="00960AAF"/>
    <w:rsid w:val="0096183B"/>
    <w:rsid w:val="00961CE6"/>
    <w:rsid w:val="00961DD1"/>
    <w:rsid w:val="009626CE"/>
    <w:rsid w:val="009627BF"/>
    <w:rsid w:val="009628A7"/>
    <w:rsid w:val="00962917"/>
    <w:rsid w:val="00962939"/>
    <w:rsid w:val="00962E8B"/>
    <w:rsid w:val="00963240"/>
    <w:rsid w:val="00963988"/>
    <w:rsid w:val="00963AA3"/>
    <w:rsid w:val="00963B93"/>
    <w:rsid w:val="0096441E"/>
    <w:rsid w:val="00964E88"/>
    <w:rsid w:val="009660DB"/>
    <w:rsid w:val="00966DAC"/>
    <w:rsid w:val="00967CBE"/>
    <w:rsid w:val="00970315"/>
    <w:rsid w:val="00970363"/>
    <w:rsid w:val="00970A42"/>
    <w:rsid w:val="00970A48"/>
    <w:rsid w:val="00971688"/>
    <w:rsid w:val="0097189E"/>
    <w:rsid w:val="00971A3A"/>
    <w:rsid w:val="0097212E"/>
    <w:rsid w:val="0097251A"/>
    <w:rsid w:val="00972629"/>
    <w:rsid w:val="00972702"/>
    <w:rsid w:val="0097270E"/>
    <w:rsid w:val="00972AF9"/>
    <w:rsid w:val="00972FB8"/>
    <w:rsid w:val="009730CC"/>
    <w:rsid w:val="00973205"/>
    <w:rsid w:val="0097324F"/>
    <w:rsid w:val="0097346C"/>
    <w:rsid w:val="00973692"/>
    <w:rsid w:val="00973922"/>
    <w:rsid w:val="00973E5C"/>
    <w:rsid w:val="00973F5E"/>
    <w:rsid w:val="0097414D"/>
    <w:rsid w:val="009741BF"/>
    <w:rsid w:val="0097489B"/>
    <w:rsid w:val="00974F0C"/>
    <w:rsid w:val="0097611F"/>
    <w:rsid w:val="0097630A"/>
    <w:rsid w:val="009769E4"/>
    <w:rsid w:val="009804BE"/>
    <w:rsid w:val="009807EB"/>
    <w:rsid w:val="00981D01"/>
    <w:rsid w:val="00981FCE"/>
    <w:rsid w:val="00982F0D"/>
    <w:rsid w:val="009839EB"/>
    <w:rsid w:val="009840B9"/>
    <w:rsid w:val="0098424F"/>
    <w:rsid w:val="00985148"/>
    <w:rsid w:val="00985667"/>
    <w:rsid w:val="00985788"/>
    <w:rsid w:val="009857A2"/>
    <w:rsid w:val="00985ACD"/>
    <w:rsid w:val="00985D21"/>
    <w:rsid w:val="0098699D"/>
    <w:rsid w:val="00987089"/>
    <w:rsid w:val="0098734C"/>
    <w:rsid w:val="009873B2"/>
    <w:rsid w:val="0098764C"/>
    <w:rsid w:val="009879C7"/>
    <w:rsid w:val="00987BFC"/>
    <w:rsid w:val="00987F1C"/>
    <w:rsid w:val="009901B2"/>
    <w:rsid w:val="00990AE2"/>
    <w:rsid w:val="00990F4B"/>
    <w:rsid w:val="00991D6E"/>
    <w:rsid w:val="00991EE7"/>
    <w:rsid w:val="00992452"/>
    <w:rsid w:val="009928A2"/>
    <w:rsid w:val="00992D52"/>
    <w:rsid w:val="00993782"/>
    <w:rsid w:val="00993849"/>
    <w:rsid w:val="00993F2B"/>
    <w:rsid w:val="00994EE2"/>
    <w:rsid w:val="0099500D"/>
    <w:rsid w:val="00995A6B"/>
    <w:rsid w:val="00995CA8"/>
    <w:rsid w:val="00996927"/>
    <w:rsid w:val="00996E07"/>
    <w:rsid w:val="00996F0E"/>
    <w:rsid w:val="00997D91"/>
    <w:rsid w:val="009A00B4"/>
    <w:rsid w:val="009A0A39"/>
    <w:rsid w:val="009A1194"/>
    <w:rsid w:val="009A1BFF"/>
    <w:rsid w:val="009A2A04"/>
    <w:rsid w:val="009A2A33"/>
    <w:rsid w:val="009A2A62"/>
    <w:rsid w:val="009A32BC"/>
    <w:rsid w:val="009A35F1"/>
    <w:rsid w:val="009A3ABE"/>
    <w:rsid w:val="009A4137"/>
    <w:rsid w:val="009A4260"/>
    <w:rsid w:val="009A443E"/>
    <w:rsid w:val="009A5101"/>
    <w:rsid w:val="009A52A3"/>
    <w:rsid w:val="009A6017"/>
    <w:rsid w:val="009A6CB0"/>
    <w:rsid w:val="009A6DCB"/>
    <w:rsid w:val="009A70B0"/>
    <w:rsid w:val="009A72AE"/>
    <w:rsid w:val="009A75C0"/>
    <w:rsid w:val="009B0777"/>
    <w:rsid w:val="009B0C3A"/>
    <w:rsid w:val="009B187F"/>
    <w:rsid w:val="009B1B5F"/>
    <w:rsid w:val="009B250F"/>
    <w:rsid w:val="009B2514"/>
    <w:rsid w:val="009B2645"/>
    <w:rsid w:val="009B2B4E"/>
    <w:rsid w:val="009B30B8"/>
    <w:rsid w:val="009B33E8"/>
    <w:rsid w:val="009B399F"/>
    <w:rsid w:val="009B4A70"/>
    <w:rsid w:val="009B6054"/>
    <w:rsid w:val="009B67B1"/>
    <w:rsid w:val="009B69CB"/>
    <w:rsid w:val="009B6AA0"/>
    <w:rsid w:val="009B6C0D"/>
    <w:rsid w:val="009B6FDE"/>
    <w:rsid w:val="009B73A6"/>
    <w:rsid w:val="009B7B09"/>
    <w:rsid w:val="009C0144"/>
    <w:rsid w:val="009C01D4"/>
    <w:rsid w:val="009C064C"/>
    <w:rsid w:val="009C08E7"/>
    <w:rsid w:val="009C095C"/>
    <w:rsid w:val="009C0C38"/>
    <w:rsid w:val="009C12FA"/>
    <w:rsid w:val="009C18BB"/>
    <w:rsid w:val="009C24D7"/>
    <w:rsid w:val="009C24DB"/>
    <w:rsid w:val="009C2E72"/>
    <w:rsid w:val="009C331A"/>
    <w:rsid w:val="009C3355"/>
    <w:rsid w:val="009C439D"/>
    <w:rsid w:val="009C46B3"/>
    <w:rsid w:val="009C5939"/>
    <w:rsid w:val="009C5F26"/>
    <w:rsid w:val="009C6006"/>
    <w:rsid w:val="009C64AD"/>
    <w:rsid w:val="009C6F81"/>
    <w:rsid w:val="009C742D"/>
    <w:rsid w:val="009C744D"/>
    <w:rsid w:val="009C774F"/>
    <w:rsid w:val="009C799C"/>
    <w:rsid w:val="009C7A80"/>
    <w:rsid w:val="009C7CBE"/>
    <w:rsid w:val="009D0200"/>
    <w:rsid w:val="009D0ABA"/>
    <w:rsid w:val="009D0F31"/>
    <w:rsid w:val="009D1416"/>
    <w:rsid w:val="009D14D3"/>
    <w:rsid w:val="009D1964"/>
    <w:rsid w:val="009D1B98"/>
    <w:rsid w:val="009D1C0F"/>
    <w:rsid w:val="009D207F"/>
    <w:rsid w:val="009D2690"/>
    <w:rsid w:val="009D2D26"/>
    <w:rsid w:val="009D2E2A"/>
    <w:rsid w:val="009D305F"/>
    <w:rsid w:val="009D320F"/>
    <w:rsid w:val="009D3AFB"/>
    <w:rsid w:val="009D442E"/>
    <w:rsid w:val="009D4493"/>
    <w:rsid w:val="009D4A57"/>
    <w:rsid w:val="009D4B06"/>
    <w:rsid w:val="009D4D8C"/>
    <w:rsid w:val="009D59D4"/>
    <w:rsid w:val="009D6226"/>
    <w:rsid w:val="009D6C6E"/>
    <w:rsid w:val="009D71AF"/>
    <w:rsid w:val="009D7911"/>
    <w:rsid w:val="009D7AFB"/>
    <w:rsid w:val="009E033A"/>
    <w:rsid w:val="009E03AB"/>
    <w:rsid w:val="009E0662"/>
    <w:rsid w:val="009E074D"/>
    <w:rsid w:val="009E0C27"/>
    <w:rsid w:val="009E115D"/>
    <w:rsid w:val="009E1606"/>
    <w:rsid w:val="009E1A42"/>
    <w:rsid w:val="009E2510"/>
    <w:rsid w:val="009E301D"/>
    <w:rsid w:val="009E34D6"/>
    <w:rsid w:val="009E3B17"/>
    <w:rsid w:val="009E3DD8"/>
    <w:rsid w:val="009E3EC7"/>
    <w:rsid w:val="009E42CB"/>
    <w:rsid w:val="009E4CB6"/>
    <w:rsid w:val="009E4E11"/>
    <w:rsid w:val="009E58D2"/>
    <w:rsid w:val="009E6507"/>
    <w:rsid w:val="009E65AE"/>
    <w:rsid w:val="009E65DB"/>
    <w:rsid w:val="009E66DD"/>
    <w:rsid w:val="009E69A4"/>
    <w:rsid w:val="009E6C35"/>
    <w:rsid w:val="009E6D2B"/>
    <w:rsid w:val="009E6EF8"/>
    <w:rsid w:val="009E73FD"/>
    <w:rsid w:val="009F0C56"/>
    <w:rsid w:val="009F14C1"/>
    <w:rsid w:val="009F159A"/>
    <w:rsid w:val="009F1960"/>
    <w:rsid w:val="009F244F"/>
    <w:rsid w:val="009F24A2"/>
    <w:rsid w:val="009F2809"/>
    <w:rsid w:val="009F2A6F"/>
    <w:rsid w:val="009F2CD5"/>
    <w:rsid w:val="009F2E92"/>
    <w:rsid w:val="009F3130"/>
    <w:rsid w:val="009F393A"/>
    <w:rsid w:val="009F41CA"/>
    <w:rsid w:val="009F42B9"/>
    <w:rsid w:val="009F43B0"/>
    <w:rsid w:val="009F4674"/>
    <w:rsid w:val="009F4BAF"/>
    <w:rsid w:val="009F5E21"/>
    <w:rsid w:val="009F5FFA"/>
    <w:rsid w:val="009F62DF"/>
    <w:rsid w:val="009F6442"/>
    <w:rsid w:val="009F677F"/>
    <w:rsid w:val="009F6B1F"/>
    <w:rsid w:val="009F70D5"/>
    <w:rsid w:val="009F71ED"/>
    <w:rsid w:val="009F72B6"/>
    <w:rsid w:val="009F740B"/>
    <w:rsid w:val="009F7420"/>
    <w:rsid w:val="009F7FE3"/>
    <w:rsid w:val="00A00047"/>
    <w:rsid w:val="00A00232"/>
    <w:rsid w:val="00A002D5"/>
    <w:rsid w:val="00A00E9D"/>
    <w:rsid w:val="00A01AAA"/>
    <w:rsid w:val="00A020D4"/>
    <w:rsid w:val="00A0224D"/>
    <w:rsid w:val="00A02C56"/>
    <w:rsid w:val="00A02C67"/>
    <w:rsid w:val="00A02D29"/>
    <w:rsid w:val="00A02D46"/>
    <w:rsid w:val="00A03295"/>
    <w:rsid w:val="00A03A7D"/>
    <w:rsid w:val="00A03B96"/>
    <w:rsid w:val="00A0463A"/>
    <w:rsid w:val="00A056A5"/>
    <w:rsid w:val="00A05C81"/>
    <w:rsid w:val="00A065A7"/>
    <w:rsid w:val="00A06A56"/>
    <w:rsid w:val="00A06BCF"/>
    <w:rsid w:val="00A06BF4"/>
    <w:rsid w:val="00A06C55"/>
    <w:rsid w:val="00A0713F"/>
    <w:rsid w:val="00A071E9"/>
    <w:rsid w:val="00A078B3"/>
    <w:rsid w:val="00A07F6C"/>
    <w:rsid w:val="00A10036"/>
    <w:rsid w:val="00A10105"/>
    <w:rsid w:val="00A10464"/>
    <w:rsid w:val="00A10BB2"/>
    <w:rsid w:val="00A11150"/>
    <w:rsid w:val="00A11C38"/>
    <w:rsid w:val="00A11F99"/>
    <w:rsid w:val="00A127D8"/>
    <w:rsid w:val="00A12FDC"/>
    <w:rsid w:val="00A131F2"/>
    <w:rsid w:val="00A14285"/>
    <w:rsid w:val="00A14881"/>
    <w:rsid w:val="00A14CB5"/>
    <w:rsid w:val="00A15124"/>
    <w:rsid w:val="00A152E2"/>
    <w:rsid w:val="00A158B5"/>
    <w:rsid w:val="00A15EF2"/>
    <w:rsid w:val="00A1614C"/>
    <w:rsid w:val="00A163BA"/>
    <w:rsid w:val="00A17C45"/>
    <w:rsid w:val="00A17E4D"/>
    <w:rsid w:val="00A203F2"/>
    <w:rsid w:val="00A209CA"/>
    <w:rsid w:val="00A210E4"/>
    <w:rsid w:val="00A21297"/>
    <w:rsid w:val="00A2129D"/>
    <w:rsid w:val="00A216DC"/>
    <w:rsid w:val="00A21DB5"/>
    <w:rsid w:val="00A21F60"/>
    <w:rsid w:val="00A22280"/>
    <w:rsid w:val="00A22513"/>
    <w:rsid w:val="00A234B9"/>
    <w:rsid w:val="00A246F2"/>
    <w:rsid w:val="00A24705"/>
    <w:rsid w:val="00A24BDD"/>
    <w:rsid w:val="00A260E1"/>
    <w:rsid w:val="00A26259"/>
    <w:rsid w:val="00A26754"/>
    <w:rsid w:val="00A26CFF"/>
    <w:rsid w:val="00A26E96"/>
    <w:rsid w:val="00A271A7"/>
    <w:rsid w:val="00A273AF"/>
    <w:rsid w:val="00A27D0E"/>
    <w:rsid w:val="00A3039E"/>
    <w:rsid w:val="00A30D3F"/>
    <w:rsid w:val="00A313B5"/>
    <w:rsid w:val="00A31500"/>
    <w:rsid w:val="00A31655"/>
    <w:rsid w:val="00A3175E"/>
    <w:rsid w:val="00A317B1"/>
    <w:rsid w:val="00A31BAF"/>
    <w:rsid w:val="00A32577"/>
    <w:rsid w:val="00A325D5"/>
    <w:rsid w:val="00A32ACB"/>
    <w:rsid w:val="00A32BFE"/>
    <w:rsid w:val="00A3319E"/>
    <w:rsid w:val="00A332B0"/>
    <w:rsid w:val="00A3331F"/>
    <w:rsid w:val="00A34555"/>
    <w:rsid w:val="00A34C79"/>
    <w:rsid w:val="00A35517"/>
    <w:rsid w:val="00A35633"/>
    <w:rsid w:val="00A3564E"/>
    <w:rsid w:val="00A3599A"/>
    <w:rsid w:val="00A36545"/>
    <w:rsid w:val="00A36E68"/>
    <w:rsid w:val="00A371AA"/>
    <w:rsid w:val="00A37885"/>
    <w:rsid w:val="00A4004F"/>
    <w:rsid w:val="00A405CC"/>
    <w:rsid w:val="00A4096C"/>
    <w:rsid w:val="00A40AAC"/>
    <w:rsid w:val="00A4105B"/>
    <w:rsid w:val="00A41801"/>
    <w:rsid w:val="00A41B80"/>
    <w:rsid w:val="00A41C98"/>
    <w:rsid w:val="00A42A3A"/>
    <w:rsid w:val="00A42C4C"/>
    <w:rsid w:val="00A42C7A"/>
    <w:rsid w:val="00A43876"/>
    <w:rsid w:val="00A438AB"/>
    <w:rsid w:val="00A438F4"/>
    <w:rsid w:val="00A43B54"/>
    <w:rsid w:val="00A4445A"/>
    <w:rsid w:val="00A4538B"/>
    <w:rsid w:val="00A4576A"/>
    <w:rsid w:val="00A47476"/>
    <w:rsid w:val="00A47F2A"/>
    <w:rsid w:val="00A503BA"/>
    <w:rsid w:val="00A50D38"/>
    <w:rsid w:val="00A50D3F"/>
    <w:rsid w:val="00A50F6E"/>
    <w:rsid w:val="00A51D3C"/>
    <w:rsid w:val="00A51DC0"/>
    <w:rsid w:val="00A52391"/>
    <w:rsid w:val="00A526C8"/>
    <w:rsid w:val="00A528D7"/>
    <w:rsid w:val="00A52A11"/>
    <w:rsid w:val="00A52A6D"/>
    <w:rsid w:val="00A52DDC"/>
    <w:rsid w:val="00A53306"/>
    <w:rsid w:val="00A53329"/>
    <w:rsid w:val="00A550C4"/>
    <w:rsid w:val="00A5593B"/>
    <w:rsid w:val="00A5593C"/>
    <w:rsid w:val="00A56065"/>
    <w:rsid w:val="00A5659B"/>
    <w:rsid w:val="00A5674D"/>
    <w:rsid w:val="00A5684D"/>
    <w:rsid w:val="00A56899"/>
    <w:rsid w:val="00A569D3"/>
    <w:rsid w:val="00A56B77"/>
    <w:rsid w:val="00A57239"/>
    <w:rsid w:val="00A5747E"/>
    <w:rsid w:val="00A57910"/>
    <w:rsid w:val="00A57AC7"/>
    <w:rsid w:val="00A57DE6"/>
    <w:rsid w:val="00A607A6"/>
    <w:rsid w:val="00A611DB"/>
    <w:rsid w:val="00A616FA"/>
    <w:rsid w:val="00A61C80"/>
    <w:rsid w:val="00A61C9D"/>
    <w:rsid w:val="00A62E0D"/>
    <w:rsid w:val="00A63069"/>
    <w:rsid w:val="00A63530"/>
    <w:rsid w:val="00A63874"/>
    <w:rsid w:val="00A63D55"/>
    <w:rsid w:val="00A644F9"/>
    <w:rsid w:val="00A652AC"/>
    <w:rsid w:val="00A654FB"/>
    <w:rsid w:val="00A658BB"/>
    <w:rsid w:val="00A65CE5"/>
    <w:rsid w:val="00A65D43"/>
    <w:rsid w:val="00A66AA3"/>
    <w:rsid w:val="00A66B71"/>
    <w:rsid w:val="00A6718B"/>
    <w:rsid w:val="00A701FA"/>
    <w:rsid w:val="00A7064C"/>
    <w:rsid w:val="00A70E6C"/>
    <w:rsid w:val="00A71604"/>
    <w:rsid w:val="00A71AAD"/>
    <w:rsid w:val="00A71E5C"/>
    <w:rsid w:val="00A72661"/>
    <w:rsid w:val="00A729BC"/>
    <w:rsid w:val="00A72B8F"/>
    <w:rsid w:val="00A7307A"/>
    <w:rsid w:val="00A73698"/>
    <w:rsid w:val="00A73906"/>
    <w:rsid w:val="00A73B9A"/>
    <w:rsid w:val="00A73BE6"/>
    <w:rsid w:val="00A73F11"/>
    <w:rsid w:val="00A7416C"/>
    <w:rsid w:val="00A745CA"/>
    <w:rsid w:val="00A74922"/>
    <w:rsid w:val="00A74F94"/>
    <w:rsid w:val="00A75310"/>
    <w:rsid w:val="00A753DC"/>
    <w:rsid w:val="00A7638E"/>
    <w:rsid w:val="00A76E3E"/>
    <w:rsid w:val="00A77661"/>
    <w:rsid w:val="00A807CA"/>
    <w:rsid w:val="00A807DF"/>
    <w:rsid w:val="00A808FA"/>
    <w:rsid w:val="00A80BA0"/>
    <w:rsid w:val="00A80CE5"/>
    <w:rsid w:val="00A81917"/>
    <w:rsid w:val="00A82002"/>
    <w:rsid w:val="00A822D2"/>
    <w:rsid w:val="00A82545"/>
    <w:rsid w:val="00A82F07"/>
    <w:rsid w:val="00A83B30"/>
    <w:rsid w:val="00A84693"/>
    <w:rsid w:val="00A84A90"/>
    <w:rsid w:val="00A84FF5"/>
    <w:rsid w:val="00A85257"/>
    <w:rsid w:val="00A854E8"/>
    <w:rsid w:val="00A85760"/>
    <w:rsid w:val="00A85DE5"/>
    <w:rsid w:val="00A85F2D"/>
    <w:rsid w:val="00A86835"/>
    <w:rsid w:val="00A86D11"/>
    <w:rsid w:val="00A87468"/>
    <w:rsid w:val="00A8752A"/>
    <w:rsid w:val="00A87C51"/>
    <w:rsid w:val="00A87DDE"/>
    <w:rsid w:val="00A90B82"/>
    <w:rsid w:val="00A92D77"/>
    <w:rsid w:val="00A92E44"/>
    <w:rsid w:val="00A92E84"/>
    <w:rsid w:val="00A9342B"/>
    <w:rsid w:val="00A934AF"/>
    <w:rsid w:val="00A93629"/>
    <w:rsid w:val="00A9394B"/>
    <w:rsid w:val="00A93957"/>
    <w:rsid w:val="00A93A90"/>
    <w:rsid w:val="00A93C42"/>
    <w:rsid w:val="00A9448F"/>
    <w:rsid w:val="00A94611"/>
    <w:rsid w:val="00A9488F"/>
    <w:rsid w:val="00A94AF8"/>
    <w:rsid w:val="00A95084"/>
    <w:rsid w:val="00A9543C"/>
    <w:rsid w:val="00A95712"/>
    <w:rsid w:val="00A95903"/>
    <w:rsid w:val="00AA0E3E"/>
    <w:rsid w:val="00AA17B9"/>
    <w:rsid w:val="00AA1AD3"/>
    <w:rsid w:val="00AA290C"/>
    <w:rsid w:val="00AA292D"/>
    <w:rsid w:val="00AA29BF"/>
    <w:rsid w:val="00AA2B97"/>
    <w:rsid w:val="00AA2D08"/>
    <w:rsid w:val="00AA3349"/>
    <w:rsid w:val="00AA3411"/>
    <w:rsid w:val="00AA348E"/>
    <w:rsid w:val="00AA3A9E"/>
    <w:rsid w:val="00AA44F4"/>
    <w:rsid w:val="00AA6258"/>
    <w:rsid w:val="00AA65CE"/>
    <w:rsid w:val="00AA6733"/>
    <w:rsid w:val="00AA6AE3"/>
    <w:rsid w:val="00AA6C16"/>
    <w:rsid w:val="00AA6F21"/>
    <w:rsid w:val="00AA726C"/>
    <w:rsid w:val="00AB0207"/>
    <w:rsid w:val="00AB15DC"/>
    <w:rsid w:val="00AB2EFA"/>
    <w:rsid w:val="00AB333A"/>
    <w:rsid w:val="00AB40BA"/>
    <w:rsid w:val="00AB43FA"/>
    <w:rsid w:val="00AB4775"/>
    <w:rsid w:val="00AB4874"/>
    <w:rsid w:val="00AB522C"/>
    <w:rsid w:val="00AB5239"/>
    <w:rsid w:val="00AB554B"/>
    <w:rsid w:val="00AB5564"/>
    <w:rsid w:val="00AB5745"/>
    <w:rsid w:val="00AB6457"/>
    <w:rsid w:val="00AB6AF9"/>
    <w:rsid w:val="00AB6F6E"/>
    <w:rsid w:val="00AB7C57"/>
    <w:rsid w:val="00AC04E7"/>
    <w:rsid w:val="00AC0C6C"/>
    <w:rsid w:val="00AC0E63"/>
    <w:rsid w:val="00AC119F"/>
    <w:rsid w:val="00AC12EB"/>
    <w:rsid w:val="00AC139C"/>
    <w:rsid w:val="00AC18FB"/>
    <w:rsid w:val="00AC36EA"/>
    <w:rsid w:val="00AC40BC"/>
    <w:rsid w:val="00AC469B"/>
    <w:rsid w:val="00AC5B4E"/>
    <w:rsid w:val="00AC6546"/>
    <w:rsid w:val="00AC66BA"/>
    <w:rsid w:val="00AC6910"/>
    <w:rsid w:val="00AC7331"/>
    <w:rsid w:val="00AC787C"/>
    <w:rsid w:val="00AC78A2"/>
    <w:rsid w:val="00AC7C1B"/>
    <w:rsid w:val="00AD003E"/>
    <w:rsid w:val="00AD00A3"/>
    <w:rsid w:val="00AD00D8"/>
    <w:rsid w:val="00AD0661"/>
    <w:rsid w:val="00AD093E"/>
    <w:rsid w:val="00AD0C0C"/>
    <w:rsid w:val="00AD1A6D"/>
    <w:rsid w:val="00AD2093"/>
    <w:rsid w:val="00AD216E"/>
    <w:rsid w:val="00AD22A2"/>
    <w:rsid w:val="00AD2364"/>
    <w:rsid w:val="00AD2703"/>
    <w:rsid w:val="00AD2AB3"/>
    <w:rsid w:val="00AD2EEB"/>
    <w:rsid w:val="00AD32F1"/>
    <w:rsid w:val="00AD35B6"/>
    <w:rsid w:val="00AD379F"/>
    <w:rsid w:val="00AD37E1"/>
    <w:rsid w:val="00AD3809"/>
    <w:rsid w:val="00AD3D76"/>
    <w:rsid w:val="00AD41B3"/>
    <w:rsid w:val="00AD4224"/>
    <w:rsid w:val="00AD426A"/>
    <w:rsid w:val="00AD48DE"/>
    <w:rsid w:val="00AD4934"/>
    <w:rsid w:val="00AD4968"/>
    <w:rsid w:val="00AD4CAA"/>
    <w:rsid w:val="00AD5237"/>
    <w:rsid w:val="00AD5BFD"/>
    <w:rsid w:val="00AD6613"/>
    <w:rsid w:val="00AD6A63"/>
    <w:rsid w:val="00AD6E53"/>
    <w:rsid w:val="00AD7218"/>
    <w:rsid w:val="00AD7EF0"/>
    <w:rsid w:val="00AE057C"/>
    <w:rsid w:val="00AE0645"/>
    <w:rsid w:val="00AE0738"/>
    <w:rsid w:val="00AE1E40"/>
    <w:rsid w:val="00AE2709"/>
    <w:rsid w:val="00AE2BB7"/>
    <w:rsid w:val="00AE4374"/>
    <w:rsid w:val="00AE43DD"/>
    <w:rsid w:val="00AE4B9E"/>
    <w:rsid w:val="00AE4C16"/>
    <w:rsid w:val="00AE4DED"/>
    <w:rsid w:val="00AE4EAF"/>
    <w:rsid w:val="00AE4F1E"/>
    <w:rsid w:val="00AE4FF0"/>
    <w:rsid w:val="00AE5223"/>
    <w:rsid w:val="00AE5BC9"/>
    <w:rsid w:val="00AE615D"/>
    <w:rsid w:val="00AE6C89"/>
    <w:rsid w:val="00AE6C93"/>
    <w:rsid w:val="00AE7799"/>
    <w:rsid w:val="00AE78D5"/>
    <w:rsid w:val="00AF016F"/>
    <w:rsid w:val="00AF029A"/>
    <w:rsid w:val="00AF03C3"/>
    <w:rsid w:val="00AF07D2"/>
    <w:rsid w:val="00AF0BF6"/>
    <w:rsid w:val="00AF10F7"/>
    <w:rsid w:val="00AF28B8"/>
    <w:rsid w:val="00AF29C2"/>
    <w:rsid w:val="00AF32AB"/>
    <w:rsid w:val="00AF3BF9"/>
    <w:rsid w:val="00AF41CA"/>
    <w:rsid w:val="00AF4E49"/>
    <w:rsid w:val="00AF5183"/>
    <w:rsid w:val="00AF55CA"/>
    <w:rsid w:val="00AF575B"/>
    <w:rsid w:val="00AF5C42"/>
    <w:rsid w:val="00AF6080"/>
    <w:rsid w:val="00AF6795"/>
    <w:rsid w:val="00AF6908"/>
    <w:rsid w:val="00AF6C6A"/>
    <w:rsid w:val="00AF791A"/>
    <w:rsid w:val="00AF7C50"/>
    <w:rsid w:val="00B00264"/>
    <w:rsid w:val="00B007BA"/>
    <w:rsid w:val="00B00A54"/>
    <w:rsid w:val="00B018A6"/>
    <w:rsid w:val="00B01A82"/>
    <w:rsid w:val="00B02C1B"/>
    <w:rsid w:val="00B0302B"/>
    <w:rsid w:val="00B031FC"/>
    <w:rsid w:val="00B03B37"/>
    <w:rsid w:val="00B043A2"/>
    <w:rsid w:val="00B05517"/>
    <w:rsid w:val="00B06B2F"/>
    <w:rsid w:val="00B06CCE"/>
    <w:rsid w:val="00B07618"/>
    <w:rsid w:val="00B10098"/>
    <w:rsid w:val="00B105A9"/>
    <w:rsid w:val="00B1085B"/>
    <w:rsid w:val="00B10A4A"/>
    <w:rsid w:val="00B10E2D"/>
    <w:rsid w:val="00B10F03"/>
    <w:rsid w:val="00B11C87"/>
    <w:rsid w:val="00B12152"/>
    <w:rsid w:val="00B1286E"/>
    <w:rsid w:val="00B12F51"/>
    <w:rsid w:val="00B13259"/>
    <w:rsid w:val="00B137E1"/>
    <w:rsid w:val="00B1382E"/>
    <w:rsid w:val="00B13E44"/>
    <w:rsid w:val="00B14165"/>
    <w:rsid w:val="00B14669"/>
    <w:rsid w:val="00B14E0F"/>
    <w:rsid w:val="00B15307"/>
    <w:rsid w:val="00B154F4"/>
    <w:rsid w:val="00B16316"/>
    <w:rsid w:val="00B1651B"/>
    <w:rsid w:val="00B16E3F"/>
    <w:rsid w:val="00B177A3"/>
    <w:rsid w:val="00B17A59"/>
    <w:rsid w:val="00B20314"/>
    <w:rsid w:val="00B2090F"/>
    <w:rsid w:val="00B20AC3"/>
    <w:rsid w:val="00B213F1"/>
    <w:rsid w:val="00B21B28"/>
    <w:rsid w:val="00B21D04"/>
    <w:rsid w:val="00B2290F"/>
    <w:rsid w:val="00B22CBD"/>
    <w:rsid w:val="00B234CF"/>
    <w:rsid w:val="00B237FC"/>
    <w:rsid w:val="00B23B82"/>
    <w:rsid w:val="00B24126"/>
    <w:rsid w:val="00B24769"/>
    <w:rsid w:val="00B25572"/>
    <w:rsid w:val="00B2574B"/>
    <w:rsid w:val="00B26698"/>
    <w:rsid w:val="00B26CCB"/>
    <w:rsid w:val="00B27070"/>
    <w:rsid w:val="00B2762B"/>
    <w:rsid w:val="00B27BF1"/>
    <w:rsid w:val="00B30151"/>
    <w:rsid w:val="00B3026B"/>
    <w:rsid w:val="00B30434"/>
    <w:rsid w:val="00B30A3D"/>
    <w:rsid w:val="00B30AE4"/>
    <w:rsid w:val="00B30FE4"/>
    <w:rsid w:val="00B31190"/>
    <w:rsid w:val="00B31737"/>
    <w:rsid w:val="00B3292E"/>
    <w:rsid w:val="00B3303D"/>
    <w:rsid w:val="00B33071"/>
    <w:rsid w:val="00B336D6"/>
    <w:rsid w:val="00B33942"/>
    <w:rsid w:val="00B33BDC"/>
    <w:rsid w:val="00B33D17"/>
    <w:rsid w:val="00B33DFF"/>
    <w:rsid w:val="00B3404B"/>
    <w:rsid w:val="00B34AF6"/>
    <w:rsid w:val="00B34B22"/>
    <w:rsid w:val="00B358AF"/>
    <w:rsid w:val="00B35F2B"/>
    <w:rsid w:val="00B35FBB"/>
    <w:rsid w:val="00B367F0"/>
    <w:rsid w:val="00B37B25"/>
    <w:rsid w:val="00B37C93"/>
    <w:rsid w:val="00B4030D"/>
    <w:rsid w:val="00B40C54"/>
    <w:rsid w:val="00B41DD1"/>
    <w:rsid w:val="00B42715"/>
    <w:rsid w:val="00B42A47"/>
    <w:rsid w:val="00B42F65"/>
    <w:rsid w:val="00B43366"/>
    <w:rsid w:val="00B4339D"/>
    <w:rsid w:val="00B43C18"/>
    <w:rsid w:val="00B43EF5"/>
    <w:rsid w:val="00B443E5"/>
    <w:rsid w:val="00B44816"/>
    <w:rsid w:val="00B44903"/>
    <w:rsid w:val="00B44D74"/>
    <w:rsid w:val="00B451F0"/>
    <w:rsid w:val="00B452A6"/>
    <w:rsid w:val="00B453F5"/>
    <w:rsid w:val="00B4562D"/>
    <w:rsid w:val="00B457F8"/>
    <w:rsid w:val="00B45857"/>
    <w:rsid w:val="00B4780B"/>
    <w:rsid w:val="00B4792F"/>
    <w:rsid w:val="00B47BC8"/>
    <w:rsid w:val="00B50616"/>
    <w:rsid w:val="00B50A7E"/>
    <w:rsid w:val="00B52DCB"/>
    <w:rsid w:val="00B53681"/>
    <w:rsid w:val="00B55701"/>
    <w:rsid w:val="00B560AC"/>
    <w:rsid w:val="00B5611B"/>
    <w:rsid w:val="00B562AD"/>
    <w:rsid w:val="00B566E0"/>
    <w:rsid w:val="00B5730A"/>
    <w:rsid w:val="00B57C24"/>
    <w:rsid w:val="00B57E13"/>
    <w:rsid w:val="00B57FDA"/>
    <w:rsid w:val="00B6017E"/>
    <w:rsid w:val="00B607B9"/>
    <w:rsid w:val="00B628B6"/>
    <w:rsid w:val="00B62ABD"/>
    <w:rsid w:val="00B63707"/>
    <w:rsid w:val="00B638A9"/>
    <w:rsid w:val="00B6443D"/>
    <w:rsid w:val="00B64A0D"/>
    <w:rsid w:val="00B64AD5"/>
    <w:rsid w:val="00B64D8E"/>
    <w:rsid w:val="00B65355"/>
    <w:rsid w:val="00B655BC"/>
    <w:rsid w:val="00B65711"/>
    <w:rsid w:val="00B67017"/>
    <w:rsid w:val="00B6747D"/>
    <w:rsid w:val="00B67492"/>
    <w:rsid w:val="00B67617"/>
    <w:rsid w:val="00B678F7"/>
    <w:rsid w:val="00B70F07"/>
    <w:rsid w:val="00B71A21"/>
    <w:rsid w:val="00B723BD"/>
    <w:rsid w:val="00B72551"/>
    <w:rsid w:val="00B72B34"/>
    <w:rsid w:val="00B72EB1"/>
    <w:rsid w:val="00B73173"/>
    <w:rsid w:val="00B7322E"/>
    <w:rsid w:val="00B739BD"/>
    <w:rsid w:val="00B73DB5"/>
    <w:rsid w:val="00B742FD"/>
    <w:rsid w:val="00B747B7"/>
    <w:rsid w:val="00B748C8"/>
    <w:rsid w:val="00B7496D"/>
    <w:rsid w:val="00B74D13"/>
    <w:rsid w:val="00B74F68"/>
    <w:rsid w:val="00B751A0"/>
    <w:rsid w:val="00B75773"/>
    <w:rsid w:val="00B75987"/>
    <w:rsid w:val="00B75C9A"/>
    <w:rsid w:val="00B75F60"/>
    <w:rsid w:val="00B76240"/>
    <w:rsid w:val="00B764FC"/>
    <w:rsid w:val="00B769CB"/>
    <w:rsid w:val="00B769E6"/>
    <w:rsid w:val="00B77999"/>
    <w:rsid w:val="00B77C6D"/>
    <w:rsid w:val="00B802A7"/>
    <w:rsid w:val="00B80926"/>
    <w:rsid w:val="00B80FF3"/>
    <w:rsid w:val="00B81110"/>
    <w:rsid w:val="00B8197D"/>
    <w:rsid w:val="00B81CA6"/>
    <w:rsid w:val="00B81DFC"/>
    <w:rsid w:val="00B8219B"/>
    <w:rsid w:val="00B82481"/>
    <w:rsid w:val="00B82550"/>
    <w:rsid w:val="00B825E7"/>
    <w:rsid w:val="00B82D26"/>
    <w:rsid w:val="00B83BE4"/>
    <w:rsid w:val="00B8417A"/>
    <w:rsid w:val="00B847E0"/>
    <w:rsid w:val="00B84A3B"/>
    <w:rsid w:val="00B853C3"/>
    <w:rsid w:val="00B85947"/>
    <w:rsid w:val="00B85B60"/>
    <w:rsid w:val="00B8641C"/>
    <w:rsid w:val="00B86825"/>
    <w:rsid w:val="00B869A2"/>
    <w:rsid w:val="00B873AF"/>
    <w:rsid w:val="00B87649"/>
    <w:rsid w:val="00B87B1E"/>
    <w:rsid w:val="00B905BB"/>
    <w:rsid w:val="00B90BFD"/>
    <w:rsid w:val="00B91C9C"/>
    <w:rsid w:val="00B9224C"/>
    <w:rsid w:val="00B92622"/>
    <w:rsid w:val="00B939CF"/>
    <w:rsid w:val="00B93BF6"/>
    <w:rsid w:val="00B93DFF"/>
    <w:rsid w:val="00B94034"/>
    <w:rsid w:val="00B94258"/>
    <w:rsid w:val="00B944CA"/>
    <w:rsid w:val="00B9472E"/>
    <w:rsid w:val="00B9553B"/>
    <w:rsid w:val="00B958A1"/>
    <w:rsid w:val="00B95BF1"/>
    <w:rsid w:val="00B96234"/>
    <w:rsid w:val="00B96E22"/>
    <w:rsid w:val="00B974A9"/>
    <w:rsid w:val="00B974DD"/>
    <w:rsid w:val="00B97A62"/>
    <w:rsid w:val="00BA0634"/>
    <w:rsid w:val="00BA088E"/>
    <w:rsid w:val="00BA0E2B"/>
    <w:rsid w:val="00BA1326"/>
    <w:rsid w:val="00BA2009"/>
    <w:rsid w:val="00BA2335"/>
    <w:rsid w:val="00BA2CD2"/>
    <w:rsid w:val="00BA3390"/>
    <w:rsid w:val="00BA3EA1"/>
    <w:rsid w:val="00BA3F31"/>
    <w:rsid w:val="00BA40CE"/>
    <w:rsid w:val="00BA4EA4"/>
    <w:rsid w:val="00BA541E"/>
    <w:rsid w:val="00BA5D76"/>
    <w:rsid w:val="00BA60D8"/>
    <w:rsid w:val="00BA6327"/>
    <w:rsid w:val="00BA69C2"/>
    <w:rsid w:val="00BA6A99"/>
    <w:rsid w:val="00BA6F34"/>
    <w:rsid w:val="00BA72A5"/>
    <w:rsid w:val="00BA7488"/>
    <w:rsid w:val="00BA7D1E"/>
    <w:rsid w:val="00BB01F0"/>
    <w:rsid w:val="00BB0A82"/>
    <w:rsid w:val="00BB1968"/>
    <w:rsid w:val="00BB19D8"/>
    <w:rsid w:val="00BB1AFC"/>
    <w:rsid w:val="00BB1E32"/>
    <w:rsid w:val="00BB2529"/>
    <w:rsid w:val="00BB2D6F"/>
    <w:rsid w:val="00BB380C"/>
    <w:rsid w:val="00BB3CC8"/>
    <w:rsid w:val="00BB46ED"/>
    <w:rsid w:val="00BB47DD"/>
    <w:rsid w:val="00BB48B5"/>
    <w:rsid w:val="00BB4B4B"/>
    <w:rsid w:val="00BB4D3F"/>
    <w:rsid w:val="00BB4E5E"/>
    <w:rsid w:val="00BB5773"/>
    <w:rsid w:val="00BB5A2E"/>
    <w:rsid w:val="00BB6DC7"/>
    <w:rsid w:val="00BB706A"/>
    <w:rsid w:val="00BB7082"/>
    <w:rsid w:val="00BB764C"/>
    <w:rsid w:val="00BB7E0D"/>
    <w:rsid w:val="00BB7E9B"/>
    <w:rsid w:val="00BC0379"/>
    <w:rsid w:val="00BC0620"/>
    <w:rsid w:val="00BC0913"/>
    <w:rsid w:val="00BC0AF1"/>
    <w:rsid w:val="00BC0EB1"/>
    <w:rsid w:val="00BC1061"/>
    <w:rsid w:val="00BC1118"/>
    <w:rsid w:val="00BC12DC"/>
    <w:rsid w:val="00BC1829"/>
    <w:rsid w:val="00BC1901"/>
    <w:rsid w:val="00BC24F6"/>
    <w:rsid w:val="00BC2591"/>
    <w:rsid w:val="00BC2CDE"/>
    <w:rsid w:val="00BC3446"/>
    <w:rsid w:val="00BC37F2"/>
    <w:rsid w:val="00BC4009"/>
    <w:rsid w:val="00BC4134"/>
    <w:rsid w:val="00BC434C"/>
    <w:rsid w:val="00BC46EE"/>
    <w:rsid w:val="00BC4D9A"/>
    <w:rsid w:val="00BC4FDB"/>
    <w:rsid w:val="00BC59F5"/>
    <w:rsid w:val="00BD0D32"/>
    <w:rsid w:val="00BD1173"/>
    <w:rsid w:val="00BD1284"/>
    <w:rsid w:val="00BD1858"/>
    <w:rsid w:val="00BD1BBC"/>
    <w:rsid w:val="00BD1D4A"/>
    <w:rsid w:val="00BD2036"/>
    <w:rsid w:val="00BD308B"/>
    <w:rsid w:val="00BD37F0"/>
    <w:rsid w:val="00BD3BD6"/>
    <w:rsid w:val="00BD466B"/>
    <w:rsid w:val="00BD4CE2"/>
    <w:rsid w:val="00BD4F4B"/>
    <w:rsid w:val="00BD64D5"/>
    <w:rsid w:val="00BD6642"/>
    <w:rsid w:val="00BD6719"/>
    <w:rsid w:val="00BD684A"/>
    <w:rsid w:val="00BD6C5C"/>
    <w:rsid w:val="00BD6DCA"/>
    <w:rsid w:val="00BD7085"/>
    <w:rsid w:val="00BD79C4"/>
    <w:rsid w:val="00BD7CCC"/>
    <w:rsid w:val="00BE00DC"/>
    <w:rsid w:val="00BE07B4"/>
    <w:rsid w:val="00BE0974"/>
    <w:rsid w:val="00BE0F88"/>
    <w:rsid w:val="00BE0F9B"/>
    <w:rsid w:val="00BE1E05"/>
    <w:rsid w:val="00BE1EC3"/>
    <w:rsid w:val="00BE2E19"/>
    <w:rsid w:val="00BE3262"/>
    <w:rsid w:val="00BE35D8"/>
    <w:rsid w:val="00BE391D"/>
    <w:rsid w:val="00BE395A"/>
    <w:rsid w:val="00BE3C46"/>
    <w:rsid w:val="00BE41BD"/>
    <w:rsid w:val="00BE5205"/>
    <w:rsid w:val="00BE6F6C"/>
    <w:rsid w:val="00BE7475"/>
    <w:rsid w:val="00BE7494"/>
    <w:rsid w:val="00BE764E"/>
    <w:rsid w:val="00BE7E00"/>
    <w:rsid w:val="00BE7E7A"/>
    <w:rsid w:val="00BF01AB"/>
    <w:rsid w:val="00BF0A25"/>
    <w:rsid w:val="00BF12C3"/>
    <w:rsid w:val="00BF1841"/>
    <w:rsid w:val="00BF1ECC"/>
    <w:rsid w:val="00BF21AC"/>
    <w:rsid w:val="00BF29A0"/>
    <w:rsid w:val="00BF2B3B"/>
    <w:rsid w:val="00BF3323"/>
    <w:rsid w:val="00BF36BD"/>
    <w:rsid w:val="00BF3E6D"/>
    <w:rsid w:val="00BF43F5"/>
    <w:rsid w:val="00BF4EE1"/>
    <w:rsid w:val="00BF575C"/>
    <w:rsid w:val="00BF5821"/>
    <w:rsid w:val="00BF6966"/>
    <w:rsid w:val="00BF6BE0"/>
    <w:rsid w:val="00BF7117"/>
    <w:rsid w:val="00BF73DB"/>
    <w:rsid w:val="00BF7AB0"/>
    <w:rsid w:val="00C0062D"/>
    <w:rsid w:val="00C0088C"/>
    <w:rsid w:val="00C00A58"/>
    <w:rsid w:val="00C01222"/>
    <w:rsid w:val="00C01963"/>
    <w:rsid w:val="00C02C8E"/>
    <w:rsid w:val="00C03281"/>
    <w:rsid w:val="00C0415E"/>
    <w:rsid w:val="00C043B2"/>
    <w:rsid w:val="00C04E44"/>
    <w:rsid w:val="00C05C5E"/>
    <w:rsid w:val="00C06882"/>
    <w:rsid w:val="00C068AF"/>
    <w:rsid w:val="00C0749D"/>
    <w:rsid w:val="00C074F0"/>
    <w:rsid w:val="00C0787F"/>
    <w:rsid w:val="00C078E6"/>
    <w:rsid w:val="00C078F0"/>
    <w:rsid w:val="00C100D3"/>
    <w:rsid w:val="00C10419"/>
    <w:rsid w:val="00C1074C"/>
    <w:rsid w:val="00C11E1C"/>
    <w:rsid w:val="00C12569"/>
    <w:rsid w:val="00C127CE"/>
    <w:rsid w:val="00C12B98"/>
    <w:rsid w:val="00C12EEA"/>
    <w:rsid w:val="00C14291"/>
    <w:rsid w:val="00C14573"/>
    <w:rsid w:val="00C1561F"/>
    <w:rsid w:val="00C1587A"/>
    <w:rsid w:val="00C163DA"/>
    <w:rsid w:val="00C16844"/>
    <w:rsid w:val="00C168A8"/>
    <w:rsid w:val="00C16AB5"/>
    <w:rsid w:val="00C16B89"/>
    <w:rsid w:val="00C17B8F"/>
    <w:rsid w:val="00C2137C"/>
    <w:rsid w:val="00C216E2"/>
    <w:rsid w:val="00C217E9"/>
    <w:rsid w:val="00C21828"/>
    <w:rsid w:val="00C21FFA"/>
    <w:rsid w:val="00C22746"/>
    <w:rsid w:val="00C227B7"/>
    <w:rsid w:val="00C22CC5"/>
    <w:rsid w:val="00C22DA5"/>
    <w:rsid w:val="00C22E75"/>
    <w:rsid w:val="00C23513"/>
    <w:rsid w:val="00C242FC"/>
    <w:rsid w:val="00C24884"/>
    <w:rsid w:val="00C25553"/>
    <w:rsid w:val="00C25BD0"/>
    <w:rsid w:val="00C2608D"/>
    <w:rsid w:val="00C26B52"/>
    <w:rsid w:val="00C26D4A"/>
    <w:rsid w:val="00C27563"/>
    <w:rsid w:val="00C27798"/>
    <w:rsid w:val="00C300B3"/>
    <w:rsid w:val="00C30361"/>
    <w:rsid w:val="00C308C6"/>
    <w:rsid w:val="00C31B9A"/>
    <w:rsid w:val="00C324BD"/>
    <w:rsid w:val="00C33084"/>
    <w:rsid w:val="00C331F8"/>
    <w:rsid w:val="00C33D6D"/>
    <w:rsid w:val="00C33F38"/>
    <w:rsid w:val="00C350B5"/>
    <w:rsid w:val="00C3533D"/>
    <w:rsid w:val="00C353D2"/>
    <w:rsid w:val="00C35415"/>
    <w:rsid w:val="00C355F4"/>
    <w:rsid w:val="00C35792"/>
    <w:rsid w:val="00C35ED8"/>
    <w:rsid w:val="00C3661D"/>
    <w:rsid w:val="00C3792C"/>
    <w:rsid w:val="00C379D8"/>
    <w:rsid w:val="00C406CD"/>
    <w:rsid w:val="00C40BF1"/>
    <w:rsid w:val="00C418C6"/>
    <w:rsid w:val="00C41B7D"/>
    <w:rsid w:val="00C4279B"/>
    <w:rsid w:val="00C42C66"/>
    <w:rsid w:val="00C42EB5"/>
    <w:rsid w:val="00C4344C"/>
    <w:rsid w:val="00C434B3"/>
    <w:rsid w:val="00C43732"/>
    <w:rsid w:val="00C43BCA"/>
    <w:rsid w:val="00C44225"/>
    <w:rsid w:val="00C442D7"/>
    <w:rsid w:val="00C44319"/>
    <w:rsid w:val="00C4466F"/>
    <w:rsid w:val="00C44F00"/>
    <w:rsid w:val="00C4521C"/>
    <w:rsid w:val="00C45685"/>
    <w:rsid w:val="00C45F5F"/>
    <w:rsid w:val="00C45F81"/>
    <w:rsid w:val="00C461B2"/>
    <w:rsid w:val="00C475CF"/>
    <w:rsid w:val="00C51ADB"/>
    <w:rsid w:val="00C528A2"/>
    <w:rsid w:val="00C528AA"/>
    <w:rsid w:val="00C5330E"/>
    <w:rsid w:val="00C53986"/>
    <w:rsid w:val="00C54A9A"/>
    <w:rsid w:val="00C55773"/>
    <w:rsid w:val="00C55E6C"/>
    <w:rsid w:val="00C5633F"/>
    <w:rsid w:val="00C57B85"/>
    <w:rsid w:val="00C605F5"/>
    <w:rsid w:val="00C612E1"/>
    <w:rsid w:val="00C6189A"/>
    <w:rsid w:val="00C619CC"/>
    <w:rsid w:val="00C61EA7"/>
    <w:rsid w:val="00C62416"/>
    <w:rsid w:val="00C6250F"/>
    <w:rsid w:val="00C62B90"/>
    <w:rsid w:val="00C635A9"/>
    <w:rsid w:val="00C6369F"/>
    <w:rsid w:val="00C637B0"/>
    <w:rsid w:val="00C643F3"/>
    <w:rsid w:val="00C6463A"/>
    <w:rsid w:val="00C64A65"/>
    <w:rsid w:val="00C64ED1"/>
    <w:rsid w:val="00C656DA"/>
    <w:rsid w:val="00C66371"/>
    <w:rsid w:val="00C66427"/>
    <w:rsid w:val="00C66886"/>
    <w:rsid w:val="00C66AE6"/>
    <w:rsid w:val="00C66C1D"/>
    <w:rsid w:val="00C66CCD"/>
    <w:rsid w:val="00C67853"/>
    <w:rsid w:val="00C70609"/>
    <w:rsid w:val="00C70FE5"/>
    <w:rsid w:val="00C71414"/>
    <w:rsid w:val="00C7148C"/>
    <w:rsid w:val="00C71666"/>
    <w:rsid w:val="00C71D39"/>
    <w:rsid w:val="00C72151"/>
    <w:rsid w:val="00C72308"/>
    <w:rsid w:val="00C72AFE"/>
    <w:rsid w:val="00C7326D"/>
    <w:rsid w:val="00C7376C"/>
    <w:rsid w:val="00C739A2"/>
    <w:rsid w:val="00C73C59"/>
    <w:rsid w:val="00C73EB9"/>
    <w:rsid w:val="00C749C2"/>
    <w:rsid w:val="00C74B01"/>
    <w:rsid w:val="00C74D68"/>
    <w:rsid w:val="00C751DA"/>
    <w:rsid w:val="00C75687"/>
    <w:rsid w:val="00C75774"/>
    <w:rsid w:val="00C75E03"/>
    <w:rsid w:val="00C76E94"/>
    <w:rsid w:val="00C80319"/>
    <w:rsid w:val="00C8039E"/>
    <w:rsid w:val="00C80B36"/>
    <w:rsid w:val="00C80C04"/>
    <w:rsid w:val="00C80EDC"/>
    <w:rsid w:val="00C810DE"/>
    <w:rsid w:val="00C813E8"/>
    <w:rsid w:val="00C8156B"/>
    <w:rsid w:val="00C81FB4"/>
    <w:rsid w:val="00C82573"/>
    <w:rsid w:val="00C829E8"/>
    <w:rsid w:val="00C829F0"/>
    <w:rsid w:val="00C82E93"/>
    <w:rsid w:val="00C837AE"/>
    <w:rsid w:val="00C838AA"/>
    <w:rsid w:val="00C83B49"/>
    <w:rsid w:val="00C83F00"/>
    <w:rsid w:val="00C84032"/>
    <w:rsid w:val="00C84046"/>
    <w:rsid w:val="00C84757"/>
    <w:rsid w:val="00C84830"/>
    <w:rsid w:val="00C84F3A"/>
    <w:rsid w:val="00C8529B"/>
    <w:rsid w:val="00C855D0"/>
    <w:rsid w:val="00C8575D"/>
    <w:rsid w:val="00C85833"/>
    <w:rsid w:val="00C85B1B"/>
    <w:rsid w:val="00C86689"/>
    <w:rsid w:val="00C869AC"/>
    <w:rsid w:val="00C86DF7"/>
    <w:rsid w:val="00C87F50"/>
    <w:rsid w:val="00C90474"/>
    <w:rsid w:val="00C924C6"/>
    <w:rsid w:val="00C92916"/>
    <w:rsid w:val="00C93151"/>
    <w:rsid w:val="00C935E5"/>
    <w:rsid w:val="00C94545"/>
    <w:rsid w:val="00C94CFE"/>
    <w:rsid w:val="00C95B84"/>
    <w:rsid w:val="00C96644"/>
    <w:rsid w:val="00C96CF4"/>
    <w:rsid w:val="00C974C0"/>
    <w:rsid w:val="00CA04EE"/>
    <w:rsid w:val="00CA06A8"/>
    <w:rsid w:val="00CA0A16"/>
    <w:rsid w:val="00CA0C26"/>
    <w:rsid w:val="00CA0DA5"/>
    <w:rsid w:val="00CA11CD"/>
    <w:rsid w:val="00CA16C8"/>
    <w:rsid w:val="00CA1B2D"/>
    <w:rsid w:val="00CA1E87"/>
    <w:rsid w:val="00CA20AA"/>
    <w:rsid w:val="00CA20B6"/>
    <w:rsid w:val="00CA2D2A"/>
    <w:rsid w:val="00CA2F6D"/>
    <w:rsid w:val="00CA2FB1"/>
    <w:rsid w:val="00CA30AB"/>
    <w:rsid w:val="00CA30D9"/>
    <w:rsid w:val="00CA34D7"/>
    <w:rsid w:val="00CA38DA"/>
    <w:rsid w:val="00CA39A6"/>
    <w:rsid w:val="00CA3B76"/>
    <w:rsid w:val="00CA4156"/>
    <w:rsid w:val="00CA5837"/>
    <w:rsid w:val="00CA5A2F"/>
    <w:rsid w:val="00CA63CC"/>
    <w:rsid w:val="00CA6B7C"/>
    <w:rsid w:val="00CA6E56"/>
    <w:rsid w:val="00CA6EE9"/>
    <w:rsid w:val="00CA6F4A"/>
    <w:rsid w:val="00CA7995"/>
    <w:rsid w:val="00CB023B"/>
    <w:rsid w:val="00CB0CAD"/>
    <w:rsid w:val="00CB10BC"/>
    <w:rsid w:val="00CB1314"/>
    <w:rsid w:val="00CB1B5D"/>
    <w:rsid w:val="00CB2E87"/>
    <w:rsid w:val="00CB31F5"/>
    <w:rsid w:val="00CB36B0"/>
    <w:rsid w:val="00CB3CA2"/>
    <w:rsid w:val="00CB4050"/>
    <w:rsid w:val="00CB4174"/>
    <w:rsid w:val="00CB43FF"/>
    <w:rsid w:val="00CB4BA3"/>
    <w:rsid w:val="00CB4CE7"/>
    <w:rsid w:val="00CB4F3B"/>
    <w:rsid w:val="00CB58B3"/>
    <w:rsid w:val="00CB5DDB"/>
    <w:rsid w:val="00CB6921"/>
    <w:rsid w:val="00CB7BC3"/>
    <w:rsid w:val="00CC0995"/>
    <w:rsid w:val="00CC0ECE"/>
    <w:rsid w:val="00CC101A"/>
    <w:rsid w:val="00CC1193"/>
    <w:rsid w:val="00CC173D"/>
    <w:rsid w:val="00CC23CB"/>
    <w:rsid w:val="00CC28A2"/>
    <w:rsid w:val="00CC32C5"/>
    <w:rsid w:val="00CC34C9"/>
    <w:rsid w:val="00CC35A0"/>
    <w:rsid w:val="00CC3EFF"/>
    <w:rsid w:val="00CC4051"/>
    <w:rsid w:val="00CC4491"/>
    <w:rsid w:val="00CC4AE8"/>
    <w:rsid w:val="00CC5CC4"/>
    <w:rsid w:val="00CC606B"/>
    <w:rsid w:val="00CC62CB"/>
    <w:rsid w:val="00CC6320"/>
    <w:rsid w:val="00CC6636"/>
    <w:rsid w:val="00CC6CC3"/>
    <w:rsid w:val="00CC6E71"/>
    <w:rsid w:val="00CC6FAE"/>
    <w:rsid w:val="00CC7042"/>
    <w:rsid w:val="00CC72FB"/>
    <w:rsid w:val="00CC7C76"/>
    <w:rsid w:val="00CC7D1B"/>
    <w:rsid w:val="00CC7E8A"/>
    <w:rsid w:val="00CD0008"/>
    <w:rsid w:val="00CD019A"/>
    <w:rsid w:val="00CD02C7"/>
    <w:rsid w:val="00CD1343"/>
    <w:rsid w:val="00CD17D7"/>
    <w:rsid w:val="00CD18D1"/>
    <w:rsid w:val="00CD2113"/>
    <w:rsid w:val="00CD23C6"/>
    <w:rsid w:val="00CD2820"/>
    <w:rsid w:val="00CD3108"/>
    <w:rsid w:val="00CD3AE7"/>
    <w:rsid w:val="00CD3EA4"/>
    <w:rsid w:val="00CD40AD"/>
    <w:rsid w:val="00CD418C"/>
    <w:rsid w:val="00CD4732"/>
    <w:rsid w:val="00CD6290"/>
    <w:rsid w:val="00CD6805"/>
    <w:rsid w:val="00CD7700"/>
    <w:rsid w:val="00CD7ED1"/>
    <w:rsid w:val="00CE0440"/>
    <w:rsid w:val="00CE078C"/>
    <w:rsid w:val="00CE08A7"/>
    <w:rsid w:val="00CE08C5"/>
    <w:rsid w:val="00CE1218"/>
    <w:rsid w:val="00CE18C9"/>
    <w:rsid w:val="00CE1CF9"/>
    <w:rsid w:val="00CE1DC8"/>
    <w:rsid w:val="00CE2167"/>
    <w:rsid w:val="00CE242A"/>
    <w:rsid w:val="00CE2655"/>
    <w:rsid w:val="00CE27B8"/>
    <w:rsid w:val="00CE317A"/>
    <w:rsid w:val="00CE35D4"/>
    <w:rsid w:val="00CE3A37"/>
    <w:rsid w:val="00CE3BCF"/>
    <w:rsid w:val="00CE3F50"/>
    <w:rsid w:val="00CE471F"/>
    <w:rsid w:val="00CE4762"/>
    <w:rsid w:val="00CE4A42"/>
    <w:rsid w:val="00CE4D74"/>
    <w:rsid w:val="00CE577F"/>
    <w:rsid w:val="00CE62FE"/>
    <w:rsid w:val="00CE67E9"/>
    <w:rsid w:val="00CE6A2E"/>
    <w:rsid w:val="00CE6F04"/>
    <w:rsid w:val="00CE737A"/>
    <w:rsid w:val="00CF06F1"/>
    <w:rsid w:val="00CF1648"/>
    <w:rsid w:val="00CF17B4"/>
    <w:rsid w:val="00CF1D9D"/>
    <w:rsid w:val="00CF2268"/>
    <w:rsid w:val="00CF2A44"/>
    <w:rsid w:val="00CF2C3B"/>
    <w:rsid w:val="00CF2FC2"/>
    <w:rsid w:val="00CF3179"/>
    <w:rsid w:val="00CF318F"/>
    <w:rsid w:val="00CF3687"/>
    <w:rsid w:val="00CF3932"/>
    <w:rsid w:val="00CF3A5C"/>
    <w:rsid w:val="00CF3B2A"/>
    <w:rsid w:val="00CF419A"/>
    <w:rsid w:val="00CF43E0"/>
    <w:rsid w:val="00CF4B43"/>
    <w:rsid w:val="00CF4BBA"/>
    <w:rsid w:val="00CF5154"/>
    <w:rsid w:val="00CF5895"/>
    <w:rsid w:val="00CF62EB"/>
    <w:rsid w:val="00CF6569"/>
    <w:rsid w:val="00CF7506"/>
    <w:rsid w:val="00CF7755"/>
    <w:rsid w:val="00CF7ACE"/>
    <w:rsid w:val="00CF7B4E"/>
    <w:rsid w:val="00D00CBD"/>
    <w:rsid w:val="00D01804"/>
    <w:rsid w:val="00D01AC5"/>
    <w:rsid w:val="00D01F04"/>
    <w:rsid w:val="00D02691"/>
    <w:rsid w:val="00D0270B"/>
    <w:rsid w:val="00D02F67"/>
    <w:rsid w:val="00D036C4"/>
    <w:rsid w:val="00D03C53"/>
    <w:rsid w:val="00D04158"/>
    <w:rsid w:val="00D04472"/>
    <w:rsid w:val="00D04788"/>
    <w:rsid w:val="00D0481B"/>
    <w:rsid w:val="00D04ABF"/>
    <w:rsid w:val="00D04BEA"/>
    <w:rsid w:val="00D04EAF"/>
    <w:rsid w:val="00D05A1B"/>
    <w:rsid w:val="00D060C6"/>
    <w:rsid w:val="00D062D0"/>
    <w:rsid w:val="00D0669A"/>
    <w:rsid w:val="00D06A23"/>
    <w:rsid w:val="00D06EB2"/>
    <w:rsid w:val="00D07114"/>
    <w:rsid w:val="00D0782D"/>
    <w:rsid w:val="00D079D9"/>
    <w:rsid w:val="00D10689"/>
    <w:rsid w:val="00D10697"/>
    <w:rsid w:val="00D1164B"/>
    <w:rsid w:val="00D117B7"/>
    <w:rsid w:val="00D11879"/>
    <w:rsid w:val="00D11AA6"/>
    <w:rsid w:val="00D11CBF"/>
    <w:rsid w:val="00D1202D"/>
    <w:rsid w:val="00D12A20"/>
    <w:rsid w:val="00D12BB5"/>
    <w:rsid w:val="00D13890"/>
    <w:rsid w:val="00D13C86"/>
    <w:rsid w:val="00D1403D"/>
    <w:rsid w:val="00D14178"/>
    <w:rsid w:val="00D14365"/>
    <w:rsid w:val="00D14B4A"/>
    <w:rsid w:val="00D15495"/>
    <w:rsid w:val="00D1551E"/>
    <w:rsid w:val="00D15CF9"/>
    <w:rsid w:val="00D16006"/>
    <w:rsid w:val="00D16C48"/>
    <w:rsid w:val="00D16F93"/>
    <w:rsid w:val="00D17700"/>
    <w:rsid w:val="00D1797D"/>
    <w:rsid w:val="00D17E48"/>
    <w:rsid w:val="00D20617"/>
    <w:rsid w:val="00D20B67"/>
    <w:rsid w:val="00D20CAE"/>
    <w:rsid w:val="00D21466"/>
    <w:rsid w:val="00D2173A"/>
    <w:rsid w:val="00D222B3"/>
    <w:rsid w:val="00D22850"/>
    <w:rsid w:val="00D22B65"/>
    <w:rsid w:val="00D230AB"/>
    <w:rsid w:val="00D2333D"/>
    <w:rsid w:val="00D23BE6"/>
    <w:rsid w:val="00D23CBE"/>
    <w:rsid w:val="00D246D2"/>
    <w:rsid w:val="00D24777"/>
    <w:rsid w:val="00D24AC3"/>
    <w:rsid w:val="00D24ADC"/>
    <w:rsid w:val="00D25280"/>
    <w:rsid w:val="00D25521"/>
    <w:rsid w:val="00D25939"/>
    <w:rsid w:val="00D26471"/>
    <w:rsid w:val="00D26D5B"/>
    <w:rsid w:val="00D27839"/>
    <w:rsid w:val="00D27C4C"/>
    <w:rsid w:val="00D305DF"/>
    <w:rsid w:val="00D308A2"/>
    <w:rsid w:val="00D30B28"/>
    <w:rsid w:val="00D30BB1"/>
    <w:rsid w:val="00D30DD1"/>
    <w:rsid w:val="00D3169F"/>
    <w:rsid w:val="00D318D1"/>
    <w:rsid w:val="00D31A9C"/>
    <w:rsid w:val="00D31DEA"/>
    <w:rsid w:val="00D32368"/>
    <w:rsid w:val="00D324B4"/>
    <w:rsid w:val="00D32C65"/>
    <w:rsid w:val="00D32D59"/>
    <w:rsid w:val="00D330EC"/>
    <w:rsid w:val="00D3368F"/>
    <w:rsid w:val="00D33E79"/>
    <w:rsid w:val="00D341C8"/>
    <w:rsid w:val="00D3472D"/>
    <w:rsid w:val="00D34857"/>
    <w:rsid w:val="00D35719"/>
    <w:rsid w:val="00D36034"/>
    <w:rsid w:val="00D36210"/>
    <w:rsid w:val="00D36528"/>
    <w:rsid w:val="00D376AB"/>
    <w:rsid w:val="00D377AE"/>
    <w:rsid w:val="00D37AA3"/>
    <w:rsid w:val="00D4095F"/>
    <w:rsid w:val="00D41772"/>
    <w:rsid w:val="00D41A13"/>
    <w:rsid w:val="00D41E91"/>
    <w:rsid w:val="00D41FA9"/>
    <w:rsid w:val="00D41FCF"/>
    <w:rsid w:val="00D4232C"/>
    <w:rsid w:val="00D425DE"/>
    <w:rsid w:val="00D42686"/>
    <w:rsid w:val="00D42F37"/>
    <w:rsid w:val="00D43A9E"/>
    <w:rsid w:val="00D43F16"/>
    <w:rsid w:val="00D43F31"/>
    <w:rsid w:val="00D447AD"/>
    <w:rsid w:val="00D448CF"/>
    <w:rsid w:val="00D4498D"/>
    <w:rsid w:val="00D44F03"/>
    <w:rsid w:val="00D451E0"/>
    <w:rsid w:val="00D45485"/>
    <w:rsid w:val="00D4561A"/>
    <w:rsid w:val="00D45AC9"/>
    <w:rsid w:val="00D47555"/>
    <w:rsid w:val="00D4760C"/>
    <w:rsid w:val="00D47676"/>
    <w:rsid w:val="00D47A25"/>
    <w:rsid w:val="00D47B17"/>
    <w:rsid w:val="00D5037B"/>
    <w:rsid w:val="00D508CB"/>
    <w:rsid w:val="00D50BF3"/>
    <w:rsid w:val="00D50E54"/>
    <w:rsid w:val="00D512AB"/>
    <w:rsid w:val="00D51302"/>
    <w:rsid w:val="00D515B1"/>
    <w:rsid w:val="00D51F20"/>
    <w:rsid w:val="00D5234B"/>
    <w:rsid w:val="00D524E1"/>
    <w:rsid w:val="00D524F0"/>
    <w:rsid w:val="00D528BF"/>
    <w:rsid w:val="00D52A0B"/>
    <w:rsid w:val="00D52EBE"/>
    <w:rsid w:val="00D530AD"/>
    <w:rsid w:val="00D53470"/>
    <w:rsid w:val="00D5387A"/>
    <w:rsid w:val="00D53EB8"/>
    <w:rsid w:val="00D54BA2"/>
    <w:rsid w:val="00D55953"/>
    <w:rsid w:val="00D55D01"/>
    <w:rsid w:val="00D55E56"/>
    <w:rsid w:val="00D5694D"/>
    <w:rsid w:val="00D56A1E"/>
    <w:rsid w:val="00D57928"/>
    <w:rsid w:val="00D603FB"/>
    <w:rsid w:val="00D60AF0"/>
    <w:rsid w:val="00D61327"/>
    <w:rsid w:val="00D61CBC"/>
    <w:rsid w:val="00D61CC0"/>
    <w:rsid w:val="00D62220"/>
    <w:rsid w:val="00D62255"/>
    <w:rsid w:val="00D630EB"/>
    <w:rsid w:val="00D63BE1"/>
    <w:rsid w:val="00D63DD2"/>
    <w:rsid w:val="00D63E9B"/>
    <w:rsid w:val="00D644E9"/>
    <w:rsid w:val="00D64547"/>
    <w:rsid w:val="00D64ACC"/>
    <w:rsid w:val="00D64C29"/>
    <w:rsid w:val="00D64CFC"/>
    <w:rsid w:val="00D65528"/>
    <w:rsid w:val="00D65CF7"/>
    <w:rsid w:val="00D65D08"/>
    <w:rsid w:val="00D66098"/>
    <w:rsid w:val="00D663DC"/>
    <w:rsid w:val="00D66589"/>
    <w:rsid w:val="00D70027"/>
    <w:rsid w:val="00D70394"/>
    <w:rsid w:val="00D70BE2"/>
    <w:rsid w:val="00D7117E"/>
    <w:rsid w:val="00D719C9"/>
    <w:rsid w:val="00D72050"/>
    <w:rsid w:val="00D73018"/>
    <w:rsid w:val="00D734D2"/>
    <w:rsid w:val="00D73A84"/>
    <w:rsid w:val="00D7422B"/>
    <w:rsid w:val="00D76551"/>
    <w:rsid w:val="00D76D3B"/>
    <w:rsid w:val="00D76E89"/>
    <w:rsid w:val="00D80663"/>
    <w:rsid w:val="00D807AA"/>
    <w:rsid w:val="00D81C03"/>
    <w:rsid w:val="00D81E12"/>
    <w:rsid w:val="00D82053"/>
    <w:rsid w:val="00D82D6C"/>
    <w:rsid w:val="00D835B1"/>
    <w:rsid w:val="00D83A80"/>
    <w:rsid w:val="00D83AD1"/>
    <w:rsid w:val="00D84185"/>
    <w:rsid w:val="00D84224"/>
    <w:rsid w:val="00D84435"/>
    <w:rsid w:val="00D84B3D"/>
    <w:rsid w:val="00D84C62"/>
    <w:rsid w:val="00D84ED4"/>
    <w:rsid w:val="00D84F6C"/>
    <w:rsid w:val="00D8513F"/>
    <w:rsid w:val="00D85706"/>
    <w:rsid w:val="00D8572A"/>
    <w:rsid w:val="00D8597E"/>
    <w:rsid w:val="00D85C70"/>
    <w:rsid w:val="00D85EF0"/>
    <w:rsid w:val="00D85F55"/>
    <w:rsid w:val="00D869E4"/>
    <w:rsid w:val="00D877B5"/>
    <w:rsid w:val="00D87A24"/>
    <w:rsid w:val="00D87E3E"/>
    <w:rsid w:val="00D90326"/>
    <w:rsid w:val="00D9065B"/>
    <w:rsid w:val="00D90742"/>
    <w:rsid w:val="00D910B3"/>
    <w:rsid w:val="00D91BC9"/>
    <w:rsid w:val="00D93A90"/>
    <w:rsid w:val="00D94AEB"/>
    <w:rsid w:val="00D94F17"/>
    <w:rsid w:val="00D95298"/>
    <w:rsid w:val="00D9532E"/>
    <w:rsid w:val="00D95B5C"/>
    <w:rsid w:val="00D95C59"/>
    <w:rsid w:val="00D96912"/>
    <w:rsid w:val="00D96E52"/>
    <w:rsid w:val="00D97096"/>
    <w:rsid w:val="00D970FA"/>
    <w:rsid w:val="00D973C5"/>
    <w:rsid w:val="00DA07EE"/>
    <w:rsid w:val="00DA0D93"/>
    <w:rsid w:val="00DA1720"/>
    <w:rsid w:val="00DA1893"/>
    <w:rsid w:val="00DA1DD8"/>
    <w:rsid w:val="00DA1E37"/>
    <w:rsid w:val="00DA29B6"/>
    <w:rsid w:val="00DA2FE8"/>
    <w:rsid w:val="00DA2FF0"/>
    <w:rsid w:val="00DA3602"/>
    <w:rsid w:val="00DA39E2"/>
    <w:rsid w:val="00DA3AC4"/>
    <w:rsid w:val="00DA44B7"/>
    <w:rsid w:val="00DA4C23"/>
    <w:rsid w:val="00DA4C63"/>
    <w:rsid w:val="00DA6CEE"/>
    <w:rsid w:val="00DA6E94"/>
    <w:rsid w:val="00DA7100"/>
    <w:rsid w:val="00DA74B2"/>
    <w:rsid w:val="00DA7D4E"/>
    <w:rsid w:val="00DA7F0C"/>
    <w:rsid w:val="00DB0013"/>
    <w:rsid w:val="00DB08AC"/>
    <w:rsid w:val="00DB0DBE"/>
    <w:rsid w:val="00DB132D"/>
    <w:rsid w:val="00DB1654"/>
    <w:rsid w:val="00DB1887"/>
    <w:rsid w:val="00DB2100"/>
    <w:rsid w:val="00DB2137"/>
    <w:rsid w:val="00DB26FC"/>
    <w:rsid w:val="00DB2A3C"/>
    <w:rsid w:val="00DB2A7B"/>
    <w:rsid w:val="00DB2B96"/>
    <w:rsid w:val="00DB37D8"/>
    <w:rsid w:val="00DB3B6B"/>
    <w:rsid w:val="00DB3EC0"/>
    <w:rsid w:val="00DB40BE"/>
    <w:rsid w:val="00DB4325"/>
    <w:rsid w:val="00DB5193"/>
    <w:rsid w:val="00DB54B6"/>
    <w:rsid w:val="00DB5F90"/>
    <w:rsid w:val="00DB61C1"/>
    <w:rsid w:val="00DB712D"/>
    <w:rsid w:val="00DB7156"/>
    <w:rsid w:val="00DB731E"/>
    <w:rsid w:val="00DB7B84"/>
    <w:rsid w:val="00DB7DC0"/>
    <w:rsid w:val="00DC0623"/>
    <w:rsid w:val="00DC0D7B"/>
    <w:rsid w:val="00DC152C"/>
    <w:rsid w:val="00DC1852"/>
    <w:rsid w:val="00DC2516"/>
    <w:rsid w:val="00DC3029"/>
    <w:rsid w:val="00DC3F02"/>
    <w:rsid w:val="00DC446C"/>
    <w:rsid w:val="00DC4AC3"/>
    <w:rsid w:val="00DC4CE0"/>
    <w:rsid w:val="00DC4D65"/>
    <w:rsid w:val="00DC4DC5"/>
    <w:rsid w:val="00DC4EAF"/>
    <w:rsid w:val="00DC553D"/>
    <w:rsid w:val="00DC567B"/>
    <w:rsid w:val="00DC5A5F"/>
    <w:rsid w:val="00DC5ABB"/>
    <w:rsid w:val="00DC5DF9"/>
    <w:rsid w:val="00DC617F"/>
    <w:rsid w:val="00DC69B6"/>
    <w:rsid w:val="00DD003B"/>
    <w:rsid w:val="00DD094C"/>
    <w:rsid w:val="00DD0B5B"/>
    <w:rsid w:val="00DD1D3F"/>
    <w:rsid w:val="00DD1FE6"/>
    <w:rsid w:val="00DD2A62"/>
    <w:rsid w:val="00DD2A89"/>
    <w:rsid w:val="00DD33CB"/>
    <w:rsid w:val="00DD3A3A"/>
    <w:rsid w:val="00DD3B72"/>
    <w:rsid w:val="00DD436B"/>
    <w:rsid w:val="00DD4413"/>
    <w:rsid w:val="00DD4664"/>
    <w:rsid w:val="00DD48D7"/>
    <w:rsid w:val="00DD62A3"/>
    <w:rsid w:val="00DD6AD8"/>
    <w:rsid w:val="00DD756D"/>
    <w:rsid w:val="00DD768E"/>
    <w:rsid w:val="00DD76D8"/>
    <w:rsid w:val="00DD79B5"/>
    <w:rsid w:val="00DE0159"/>
    <w:rsid w:val="00DE10B7"/>
    <w:rsid w:val="00DE164A"/>
    <w:rsid w:val="00DE3286"/>
    <w:rsid w:val="00DE38BC"/>
    <w:rsid w:val="00DE4D2D"/>
    <w:rsid w:val="00DE57EE"/>
    <w:rsid w:val="00DE6096"/>
    <w:rsid w:val="00DE61EF"/>
    <w:rsid w:val="00DE6881"/>
    <w:rsid w:val="00DE6EA2"/>
    <w:rsid w:val="00DE7C92"/>
    <w:rsid w:val="00DE7E0A"/>
    <w:rsid w:val="00DE7E4A"/>
    <w:rsid w:val="00DF0DC7"/>
    <w:rsid w:val="00DF0E6E"/>
    <w:rsid w:val="00DF15B1"/>
    <w:rsid w:val="00DF1675"/>
    <w:rsid w:val="00DF16A3"/>
    <w:rsid w:val="00DF371C"/>
    <w:rsid w:val="00DF4089"/>
    <w:rsid w:val="00DF4D72"/>
    <w:rsid w:val="00DF540A"/>
    <w:rsid w:val="00DF5573"/>
    <w:rsid w:val="00DF5834"/>
    <w:rsid w:val="00DF58EF"/>
    <w:rsid w:val="00DF5BA2"/>
    <w:rsid w:val="00DF60DC"/>
    <w:rsid w:val="00DF685F"/>
    <w:rsid w:val="00DF6A0F"/>
    <w:rsid w:val="00DF762B"/>
    <w:rsid w:val="00DF78B8"/>
    <w:rsid w:val="00DF7A4D"/>
    <w:rsid w:val="00DF7C4E"/>
    <w:rsid w:val="00DF7D2F"/>
    <w:rsid w:val="00DF7FE4"/>
    <w:rsid w:val="00E0075C"/>
    <w:rsid w:val="00E008D6"/>
    <w:rsid w:val="00E00BE1"/>
    <w:rsid w:val="00E00DC9"/>
    <w:rsid w:val="00E00DCC"/>
    <w:rsid w:val="00E0100A"/>
    <w:rsid w:val="00E0247C"/>
    <w:rsid w:val="00E024B1"/>
    <w:rsid w:val="00E026B0"/>
    <w:rsid w:val="00E02C12"/>
    <w:rsid w:val="00E02D58"/>
    <w:rsid w:val="00E02F21"/>
    <w:rsid w:val="00E0305E"/>
    <w:rsid w:val="00E038A5"/>
    <w:rsid w:val="00E03E47"/>
    <w:rsid w:val="00E0460A"/>
    <w:rsid w:val="00E04A85"/>
    <w:rsid w:val="00E04E62"/>
    <w:rsid w:val="00E0549B"/>
    <w:rsid w:val="00E0566A"/>
    <w:rsid w:val="00E05AEA"/>
    <w:rsid w:val="00E05F6A"/>
    <w:rsid w:val="00E061C9"/>
    <w:rsid w:val="00E06239"/>
    <w:rsid w:val="00E0635D"/>
    <w:rsid w:val="00E06559"/>
    <w:rsid w:val="00E065B8"/>
    <w:rsid w:val="00E06895"/>
    <w:rsid w:val="00E06D51"/>
    <w:rsid w:val="00E0734E"/>
    <w:rsid w:val="00E07426"/>
    <w:rsid w:val="00E07E11"/>
    <w:rsid w:val="00E100DB"/>
    <w:rsid w:val="00E1089A"/>
    <w:rsid w:val="00E10902"/>
    <w:rsid w:val="00E10A70"/>
    <w:rsid w:val="00E11B4D"/>
    <w:rsid w:val="00E1215F"/>
    <w:rsid w:val="00E12877"/>
    <w:rsid w:val="00E12CA5"/>
    <w:rsid w:val="00E1399C"/>
    <w:rsid w:val="00E143A0"/>
    <w:rsid w:val="00E14430"/>
    <w:rsid w:val="00E1526A"/>
    <w:rsid w:val="00E154DD"/>
    <w:rsid w:val="00E15A3F"/>
    <w:rsid w:val="00E163CE"/>
    <w:rsid w:val="00E169C5"/>
    <w:rsid w:val="00E1725E"/>
    <w:rsid w:val="00E17725"/>
    <w:rsid w:val="00E177A8"/>
    <w:rsid w:val="00E17B8E"/>
    <w:rsid w:val="00E17C1B"/>
    <w:rsid w:val="00E17C41"/>
    <w:rsid w:val="00E17CC7"/>
    <w:rsid w:val="00E203AE"/>
    <w:rsid w:val="00E208A5"/>
    <w:rsid w:val="00E20A1F"/>
    <w:rsid w:val="00E20E90"/>
    <w:rsid w:val="00E21940"/>
    <w:rsid w:val="00E226BB"/>
    <w:rsid w:val="00E227E2"/>
    <w:rsid w:val="00E22C57"/>
    <w:rsid w:val="00E22D1B"/>
    <w:rsid w:val="00E22D73"/>
    <w:rsid w:val="00E2304D"/>
    <w:rsid w:val="00E231C4"/>
    <w:rsid w:val="00E234DB"/>
    <w:rsid w:val="00E23678"/>
    <w:rsid w:val="00E238ED"/>
    <w:rsid w:val="00E23A23"/>
    <w:rsid w:val="00E23A97"/>
    <w:rsid w:val="00E23AB1"/>
    <w:rsid w:val="00E23C0A"/>
    <w:rsid w:val="00E23D99"/>
    <w:rsid w:val="00E241F6"/>
    <w:rsid w:val="00E252EE"/>
    <w:rsid w:val="00E25A27"/>
    <w:rsid w:val="00E25DB5"/>
    <w:rsid w:val="00E26E7B"/>
    <w:rsid w:val="00E27FC0"/>
    <w:rsid w:val="00E302B9"/>
    <w:rsid w:val="00E322B1"/>
    <w:rsid w:val="00E32A01"/>
    <w:rsid w:val="00E33063"/>
    <w:rsid w:val="00E330EA"/>
    <w:rsid w:val="00E33BE7"/>
    <w:rsid w:val="00E33C11"/>
    <w:rsid w:val="00E3439B"/>
    <w:rsid w:val="00E3442F"/>
    <w:rsid w:val="00E3537A"/>
    <w:rsid w:val="00E3542C"/>
    <w:rsid w:val="00E35567"/>
    <w:rsid w:val="00E356A9"/>
    <w:rsid w:val="00E35EF5"/>
    <w:rsid w:val="00E35FAC"/>
    <w:rsid w:val="00E362D0"/>
    <w:rsid w:val="00E36DE2"/>
    <w:rsid w:val="00E370FC"/>
    <w:rsid w:val="00E37787"/>
    <w:rsid w:val="00E37853"/>
    <w:rsid w:val="00E37DDE"/>
    <w:rsid w:val="00E404C2"/>
    <w:rsid w:val="00E40CB2"/>
    <w:rsid w:val="00E40DF9"/>
    <w:rsid w:val="00E41663"/>
    <w:rsid w:val="00E41E3D"/>
    <w:rsid w:val="00E422CF"/>
    <w:rsid w:val="00E42340"/>
    <w:rsid w:val="00E42417"/>
    <w:rsid w:val="00E42516"/>
    <w:rsid w:val="00E428E1"/>
    <w:rsid w:val="00E42A02"/>
    <w:rsid w:val="00E42BCE"/>
    <w:rsid w:val="00E42F5E"/>
    <w:rsid w:val="00E44086"/>
    <w:rsid w:val="00E4460F"/>
    <w:rsid w:val="00E44CCB"/>
    <w:rsid w:val="00E44CEC"/>
    <w:rsid w:val="00E44DE1"/>
    <w:rsid w:val="00E4512C"/>
    <w:rsid w:val="00E46301"/>
    <w:rsid w:val="00E467D7"/>
    <w:rsid w:val="00E46C3A"/>
    <w:rsid w:val="00E46D57"/>
    <w:rsid w:val="00E4712F"/>
    <w:rsid w:val="00E47E60"/>
    <w:rsid w:val="00E50517"/>
    <w:rsid w:val="00E50816"/>
    <w:rsid w:val="00E50A55"/>
    <w:rsid w:val="00E50BA3"/>
    <w:rsid w:val="00E51E5B"/>
    <w:rsid w:val="00E537EC"/>
    <w:rsid w:val="00E53BE5"/>
    <w:rsid w:val="00E53FDA"/>
    <w:rsid w:val="00E54250"/>
    <w:rsid w:val="00E54CD5"/>
    <w:rsid w:val="00E54D23"/>
    <w:rsid w:val="00E55815"/>
    <w:rsid w:val="00E5652C"/>
    <w:rsid w:val="00E56F6E"/>
    <w:rsid w:val="00E577B3"/>
    <w:rsid w:val="00E57916"/>
    <w:rsid w:val="00E57F9F"/>
    <w:rsid w:val="00E60221"/>
    <w:rsid w:val="00E613AF"/>
    <w:rsid w:val="00E6164F"/>
    <w:rsid w:val="00E619AE"/>
    <w:rsid w:val="00E61EA9"/>
    <w:rsid w:val="00E62281"/>
    <w:rsid w:val="00E622F5"/>
    <w:rsid w:val="00E6275F"/>
    <w:rsid w:val="00E62B9A"/>
    <w:rsid w:val="00E64125"/>
    <w:rsid w:val="00E644B7"/>
    <w:rsid w:val="00E6485C"/>
    <w:rsid w:val="00E649BE"/>
    <w:rsid w:val="00E651BA"/>
    <w:rsid w:val="00E652F6"/>
    <w:rsid w:val="00E65A8D"/>
    <w:rsid w:val="00E66315"/>
    <w:rsid w:val="00E677A3"/>
    <w:rsid w:val="00E6780D"/>
    <w:rsid w:val="00E67AB0"/>
    <w:rsid w:val="00E67B94"/>
    <w:rsid w:val="00E70468"/>
    <w:rsid w:val="00E704E1"/>
    <w:rsid w:val="00E70DEF"/>
    <w:rsid w:val="00E711BE"/>
    <w:rsid w:val="00E711F3"/>
    <w:rsid w:val="00E71878"/>
    <w:rsid w:val="00E71F0E"/>
    <w:rsid w:val="00E722E4"/>
    <w:rsid w:val="00E72573"/>
    <w:rsid w:val="00E72823"/>
    <w:rsid w:val="00E728B3"/>
    <w:rsid w:val="00E72954"/>
    <w:rsid w:val="00E72F29"/>
    <w:rsid w:val="00E7331D"/>
    <w:rsid w:val="00E73A17"/>
    <w:rsid w:val="00E73B17"/>
    <w:rsid w:val="00E73CE5"/>
    <w:rsid w:val="00E74214"/>
    <w:rsid w:val="00E7430C"/>
    <w:rsid w:val="00E74A10"/>
    <w:rsid w:val="00E7580B"/>
    <w:rsid w:val="00E75B7D"/>
    <w:rsid w:val="00E76C73"/>
    <w:rsid w:val="00E77536"/>
    <w:rsid w:val="00E776A1"/>
    <w:rsid w:val="00E778A1"/>
    <w:rsid w:val="00E77C7E"/>
    <w:rsid w:val="00E807FA"/>
    <w:rsid w:val="00E80878"/>
    <w:rsid w:val="00E812F9"/>
    <w:rsid w:val="00E81946"/>
    <w:rsid w:val="00E81ABF"/>
    <w:rsid w:val="00E81D8C"/>
    <w:rsid w:val="00E81E87"/>
    <w:rsid w:val="00E81ED2"/>
    <w:rsid w:val="00E822E6"/>
    <w:rsid w:val="00E82326"/>
    <w:rsid w:val="00E825D3"/>
    <w:rsid w:val="00E83005"/>
    <w:rsid w:val="00E834D5"/>
    <w:rsid w:val="00E83DD8"/>
    <w:rsid w:val="00E83E44"/>
    <w:rsid w:val="00E840BF"/>
    <w:rsid w:val="00E84A6B"/>
    <w:rsid w:val="00E84C2E"/>
    <w:rsid w:val="00E8522E"/>
    <w:rsid w:val="00E854D1"/>
    <w:rsid w:val="00E85653"/>
    <w:rsid w:val="00E856D8"/>
    <w:rsid w:val="00E85921"/>
    <w:rsid w:val="00E86C25"/>
    <w:rsid w:val="00E86DCA"/>
    <w:rsid w:val="00E86DE7"/>
    <w:rsid w:val="00E873CF"/>
    <w:rsid w:val="00E8742F"/>
    <w:rsid w:val="00E9023B"/>
    <w:rsid w:val="00E904E5"/>
    <w:rsid w:val="00E90502"/>
    <w:rsid w:val="00E90D08"/>
    <w:rsid w:val="00E90DDA"/>
    <w:rsid w:val="00E913F3"/>
    <w:rsid w:val="00E91CC4"/>
    <w:rsid w:val="00E91E08"/>
    <w:rsid w:val="00E92623"/>
    <w:rsid w:val="00E92709"/>
    <w:rsid w:val="00E92C0D"/>
    <w:rsid w:val="00E92D29"/>
    <w:rsid w:val="00E9344D"/>
    <w:rsid w:val="00E93D5B"/>
    <w:rsid w:val="00E93D91"/>
    <w:rsid w:val="00E95C3F"/>
    <w:rsid w:val="00E96211"/>
    <w:rsid w:val="00E9706C"/>
    <w:rsid w:val="00E975F1"/>
    <w:rsid w:val="00E97887"/>
    <w:rsid w:val="00E97C92"/>
    <w:rsid w:val="00EA06F4"/>
    <w:rsid w:val="00EA1107"/>
    <w:rsid w:val="00EA1386"/>
    <w:rsid w:val="00EA15C3"/>
    <w:rsid w:val="00EA16A0"/>
    <w:rsid w:val="00EA1700"/>
    <w:rsid w:val="00EA182E"/>
    <w:rsid w:val="00EA1D8D"/>
    <w:rsid w:val="00EA24CF"/>
    <w:rsid w:val="00EA3067"/>
    <w:rsid w:val="00EA330C"/>
    <w:rsid w:val="00EA34AD"/>
    <w:rsid w:val="00EA4261"/>
    <w:rsid w:val="00EA4BFE"/>
    <w:rsid w:val="00EA4C08"/>
    <w:rsid w:val="00EA500F"/>
    <w:rsid w:val="00EA53B6"/>
    <w:rsid w:val="00EA5FC6"/>
    <w:rsid w:val="00EA5FC7"/>
    <w:rsid w:val="00EA6A0A"/>
    <w:rsid w:val="00EA6B17"/>
    <w:rsid w:val="00EA7F7D"/>
    <w:rsid w:val="00EB0702"/>
    <w:rsid w:val="00EB133B"/>
    <w:rsid w:val="00EB14B9"/>
    <w:rsid w:val="00EB1EC8"/>
    <w:rsid w:val="00EB1FDE"/>
    <w:rsid w:val="00EB239A"/>
    <w:rsid w:val="00EB24DA"/>
    <w:rsid w:val="00EB294E"/>
    <w:rsid w:val="00EB3006"/>
    <w:rsid w:val="00EB37D1"/>
    <w:rsid w:val="00EB3D58"/>
    <w:rsid w:val="00EB54E0"/>
    <w:rsid w:val="00EB5C84"/>
    <w:rsid w:val="00EB648A"/>
    <w:rsid w:val="00EB657F"/>
    <w:rsid w:val="00EB698C"/>
    <w:rsid w:val="00EB6FDE"/>
    <w:rsid w:val="00EB7021"/>
    <w:rsid w:val="00EB7A99"/>
    <w:rsid w:val="00EB7E67"/>
    <w:rsid w:val="00EB7F0F"/>
    <w:rsid w:val="00EC0318"/>
    <w:rsid w:val="00EC0A52"/>
    <w:rsid w:val="00EC10A2"/>
    <w:rsid w:val="00EC1200"/>
    <w:rsid w:val="00EC1DA4"/>
    <w:rsid w:val="00EC1E17"/>
    <w:rsid w:val="00EC1F7C"/>
    <w:rsid w:val="00EC2D4A"/>
    <w:rsid w:val="00EC3021"/>
    <w:rsid w:val="00EC33C5"/>
    <w:rsid w:val="00EC4002"/>
    <w:rsid w:val="00EC4569"/>
    <w:rsid w:val="00EC4622"/>
    <w:rsid w:val="00EC4AA4"/>
    <w:rsid w:val="00EC5690"/>
    <w:rsid w:val="00EC6516"/>
    <w:rsid w:val="00EC7E27"/>
    <w:rsid w:val="00ED0579"/>
    <w:rsid w:val="00ED07FE"/>
    <w:rsid w:val="00ED14C2"/>
    <w:rsid w:val="00ED2A84"/>
    <w:rsid w:val="00ED332F"/>
    <w:rsid w:val="00ED3549"/>
    <w:rsid w:val="00ED370B"/>
    <w:rsid w:val="00ED38FB"/>
    <w:rsid w:val="00ED3FDC"/>
    <w:rsid w:val="00ED4241"/>
    <w:rsid w:val="00ED5099"/>
    <w:rsid w:val="00ED52E5"/>
    <w:rsid w:val="00ED5363"/>
    <w:rsid w:val="00ED5558"/>
    <w:rsid w:val="00ED5E76"/>
    <w:rsid w:val="00ED67AD"/>
    <w:rsid w:val="00ED6806"/>
    <w:rsid w:val="00ED68BD"/>
    <w:rsid w:val="00ED6BA3"/>
    <w:rsid w:val="00ED701E"/>
    <w:rsid w:val="00ED70D3"/>
    <w:rsid w:val="00ED7942"/>
    <w:rsid w:val="00ED7C4C"/>
    <w:rsid w:val="00ED7E15"/>
    <w:rsid w:val="00EE0037"/>
    <w:rsid w:val="00EE0AF4"/>
    <w:rsid w:val="00EE0C26"/>
    <w:rsid w:val="00EE1DDF"/>
    <w:rsid w:val="00EE1E01"/>
    <w:rsid w:val="00EE21E5"/>
    <w:rsid w:val="00EE2A87"/>
    <w:rsid w:val="00EE2C46"/>
    <w:rsid w:val="00EE3165"/>
    <w:rsid w:val="00EE417C"/>
    <w:rsid w:val="00EE45E7"/>
    <w:rsid w:val="00EE4817"/>
    <w:rsid w:val="00EE4AE1"/>
    <w:rsid w:val="00EE4B1D"/>
    <w:rsid w:val="00EE4EF9"/>
    <w:rsid w:val="00EE4F3D"/>
    <w:rsid w:val="00EE5BEE"/>
    <w:rsid w:val="00EE5FB8"/>
    <w:rsid w:val="00EE6910"/>
    <w:rsid w:val="00EE6AB3"/>
    <w:rsid w:val="00EE6B5F"/>
    <w:rsid w:val="00EE6C38"/>
    <w:rsid w:val="00EE72C9"/>
    <w:rsid w:val="00EF150D"/>
    <w:rsid w:val="00EF2062"/>
    <w:rsid w:val="00EF3982"/>
    <w:rsid w:val="00EF432A"/>
    <w:rsid w:val="00EF4547"/>
    <w:rsid w:val="00EF46A3"/>
    <w:rsid w:val="00EF5479"/>
    <w:rsid w:val="00EF5659"/>
    <w:rsid w:val="00EF67EA"/>
    <w:rsid w:val="00EF684A"/>
    <w:rsid w:val="00EF6953"/>
    <w:rsid w:val="00EF6AD5"/>
    <w:rsid w:val="00EF6CA2"/>
    <w:rsid w:val="00EF70F9"/>
    <w:rsid w:val="00EF734C"/>
    <w:rsid w:val="00EF7FA7"/>
    <w:rsid w:val="00F00EB2"/>
    <w:rsid w:val="00F01116"/>
    <w:rsid w:val="00F014E1"/>
    <w:rsid w:val="00F014E5"/>
    <w:rsid w:val="00F014F0"/>
    <w:rsid w:val="00F01F6F"/>
    <w:rsid w:val="00F024C8"/>
    <w:rsid w:val="00F037DC"/>
    <w:rsid w:val="00F03F55"/>
    <w:rsid w:val="00F04BF5"/>
    <w:rsid w:val="00F04EAE"/>
    <w:rsid w:val="00F04EEF"/>
    <w:rsid w:val="00F05211"/>
    <w:rsid w:val="00F05B1A"/>
    <w:rsid w:val="00F0717C"/>
    <w:rsid w:val="00F075C7"/>
    <w:rsid w:val="00F07725"/>
    <w:rsid w:val="00F07EBD"/>
    <w:rsid w:val="00F10975"/>
    <w:rsid w:val="00F10A05"/>
    <w:rsid w:val="00F10A46"/>
    <w:rsid w:val="00F11604"/>
    <w:rsid w:val="00F11A93"/>
    <w:rsid w:val="00F12EEC"/>
    <w:rsid w:val="00F13CA5"/>
    <w:rsid w:val="00F13ECB"/>
    <w:rsid w:val="00F13FB5"/>
    <w:rsid w:val="00F14270"/>
    <w:rsid w:val="00F1436F"/>
    <w:rsid w:val="00F15A64"/>
    <w:rsid w:val="00F16713"/>
    <w:rsid w:val="00F16716"/>
    <w:rsid w:val="00F168AB"/>
    <w:rsid w:val="00F16A24"/>
    <w:rsid w:val="00F16B9A"/>
    <w:rsid w:val="00F1701F"/>
    <w:rsid w:val="00F17D7E"/>
    <w:rsid w:val="00F21905"/>
    <w:rsid w:val="00F21D46"/>
    <w:rsid w:val="00F21DF4"/>
    <w:rsid w:val="00F21F78"/>
    <w:rsid w:val="00F227F4"/>
    <w:rsid w:val="00F22FC7"/>
    <w:rsid w:val="00F23604"/>
    <w:rsid w:val="00F238B2"/>
    <w:rsid w:val="00F24325"/>
    <w:rsid w:val="00F24411"/>
    <w:rsid w:val="00F24863"/>
    <w:rsid w:val="00F2499C"/>
    <w:rsid w:val="00F24DD7"/>
    <w:rsid w:val="00F24F5A"/>
    <w:rsid w:val="00F25280"/>
    <w:rsid w:val="00F25509"/>
    <w:rsid w:val="00F25725"/>
    <w:rsid w:val="00F258FE"/>
    <w:rsid w:val="00F25F40"/>
    <w:rsid w:val="00F265E3"/>
    <w:rsid w:val="00F26EE2"/>
    <w:rsid w:val="00F27320"/>
    <w:rsid w:val="00F27648"/>
    <w:rsid w:val="00F27700"/>
    <w:rsid w:val="00F279B1"/>
    <w:rsid w:val="00F27A1C"/>
    <w:rsid w:val="00F30BF8"/>
    <w:rsid w:val="00F30D17"/>
    <w:rsid w:val="00F30FC1"/>
    <w:rsid w:val="00F3291D"/>
    <w:rsid w:val="00F32E9F"/>
    <w:rsid w:val="00F333BD"/>
    <w:rsid w:val="00F333E7"/>
    <w:rsid w:val="00F33FBA"/>
    <w:rsid w:val="00F34103"/>
    <w:rsid w:val="00F342E7"/>
    <w:rsid w:val="00F35014"/>
    <w:rsid w:val="00F357AD"/>
    <w:rsid w:val="00F35928"/>
    <w:rsid w:val="00F35BB6"/>
    <w:rsid w:val="00F3676E"/>
    <w:rsid w:val="00F36A6F"/>
    <w:rsid w:val="00F36CF6"/>
    <w:rsid w:val="00F3700D"/>
    <w:rsid w:val="00F40ED6"/>
    <w:rsid w:val="00F40F08"/>
    <w:rsid w:val="00F4155B"/>
    <w:rsid w:val="00F416E0"/>
    <w:rsid w:val="00F417DB"/>
    <w:rsid w:val="00F41955"/>
    <w:rsid w:val="00F41F48"/>
    <w:rsid w:val="00F423A3"/>
    <w:rsid w:val="00F4282F"/>
    <w:rsid w:val="00F42E8A"/>
    <w:rsid w:val="00F42EFD"/>
    <w:rsid w:val="00F43B25"/>
    <w:rsid w:val="00F43B29"/>
    <w:rsid w:val="00F43DBA"/>
    <w:rsid w:val="00F43FD2"/>
    <w:rsid w:val="00F441B5"/>
    <w:rsid w:val="00F443E9"/>
    <w:rsid w:val="00F4453E"/>
    <w:rsid w:val="00F449C2"/>
    <w:rsid w:val="00F45B46"/>
    <w:rsid w:val="00F45CBD"/>
    <w:rsid w:val="00F45EEC"/>
    <w:rsid w:val="00F4719A"/>
    <w:rsid w:val="00F47A58"/>
    <w:rsid w:val="00F47BAF"/>
    <w:rsid w:val="00F47E57"/>
    <w:rsid w:val="00F47E5A"/>
    <w:rsid w:val="00F50043"/>
    <w:rsid w:val="00F50124"/>
    <w:rsid w:val="00F5183F"/>
    <w:rsid w:val="00F52470"/>
    <w:rsid w:val="00F52520"/>
    <w:rsid w:val="00F5292C"/>
    <w:rsid w:val="00F53DC2"/>
    <w:rsid w:val="00F54634"/>
    <w:rsid w:val="00F54B20"/>
    <w:rsid w:val="00F55236"/>
    <w:rsid w:val="00F55778"/>
    <w:rsid w:val="00F5599D"/>
    <w:rsid w:val="00F5617D"/>
    <w:rsid w:val="00F5625E"/>
    <w:rsid w:val="00F563D0"/>
    <w:rsid w:val="00F566AC"/>
    <w:rsid w:val="00F567A3"/>
    <w:rsid w:val="00F6042F"/>
    <w:rsid w:val="00F6049C"/>
    <w:rsid w:val="00F60EAA"/>
    <w:rsid w:val="00F6143E"/>
    <w:rsid w:val="00F61890"/>
    <w:rsid w:val="00F61A42"/>
    <w:rsid w:val="00F61F95"/>
    <w:rsid w:val="00F61FA6"/>
    <w:rsid w:val="00F622F5"/>
    <w:rsid w:val="00F62A2D"/>
    <w:rsid w:val="00F62D4F"/>
    <w:rsid w:val="00F62D71"/>
    <w:rsid w:val="00F632C8"/>
    <w:rsid w:val="00F638C8"/>
    <w:rsid w:val="00F63D95"/>
    <w:rsid w:val="00F65921"/>
    <w:rsid w:val="00F65E3A"/>
    <w:rsid w:val="00F6620A"/>
    <w:rsid w:val="00F66A42"/>
    <w:rsid w:val="00F66D24"/>
    <w:rsid w:val="00F66F7C"/>
    <w:rsid w:val="00F672AF"/>
    <w:rsid w:val="00F67504"/>
    <w:rsid w:val="00F67EB7"/>
    <w:rsid w:val="00F71173"/>
    <w:rsid w:val="00F713EF"/>
    <w:rsid w:val="00F71BB7"/>
    <w:rsid w:val="00F72026"/>
    <w:rsid w:val="00F72463"/>
    <w:rsid w:val="00F725FD"/>
    <w:rsid w:val="00F72763"/>
    <w:rsid w:val="00F72DB3"/>
    <w:rsid w:val="00F73A7A"/>
    <w:rsid w:val="00F73B1C"/>
    <w:rsid w:val="00F73EFC"/>
    <w:rsid w:val="00F74C60"/>
    <w:rsid w:val="00F74CA0"/>
    <w:rsid w:val="00F75506"/>
    <w:rsid w:val="00F75512"/>
    <w:rsid w:val="00F76721"/>
    <w:rsid w:val="00F76CB5"/>
    <w:rsid w:val="00F775A6"/>
    <w:rsid w:val="00F77BB1"/>
    <w:rsid w:val="00F801D0"/>
    <w:rsid w:val="00F808CA"/>
    <w:rsid w:val="00F80DB6"/>
    <w:rsid w:val="00F8123D"/>
    <w:rsid w:val="00F81468"/>
    <w:rsid w:val="00F8210C"/>
    <w:rsid w:val="00F8342F"/>
    <w:rsid w:val="00F8392D"/>
    <w:rsid w:val="00F83FF0"/>
    <w:rsid w:val="00F84720"/>
    <w:rsid w:val="00F84738"/>
    <w:rsid w:val="00F84D08"/>
    <w:rsid w:val="00F84E8D"/>
    <w:rsid w:val="00F84EF3"/>
    <w:rsid w:val="00F85490"/>
    <w:rsid w:val="00F85A82"/>
    <w:rsid w:val="00F85EEA"/>
    <w:rsid w:val="00F862DB"/>
    <w:rsid w:val="00F86D9D"/>
    <w:rsid w:val="00F87272"/>
    <w:rsid w:val="00F87555"/>
    <w:rsid w:val="00F8790D"/>
    <w:rsid w:val="00F90751"/>
    <w:rsid w:val="00F90A1F"/>
    <w:rsid w:val="00F90BBD"/>
    <w:rsid w:val="00F9198B"/>
    <w:rsid w:val="00F919A3"/>
    <w:rsid w:val="00F91FF3"/>
    <w:rsid w:val="00F92593"/>
    <w:rsid w:val="00F92BF4"/>
    <w:rsid w:val="00F92E3D"/>
    <w:rsid w:val="00F93989"/>
    <w:rsid w:val="00F942A9"/>
    <w:rsid w:val="00F94903"/>
    <w:rsid w:val="00F951AC"/>
    <w:rsid w:val="00F95BC2"/>
    <w:rsid w:val="00F9681C"/>
    <w:rsid w:val="00F96E87"/>
    <w:rsid w:val="00F96EFB"/>
    <w:rsid w:val="00F971DB"/>
    <w:rsid w:val="00F97734"/>
    <w:rsid w:val="00FA0596"/>
    <w:rsid w:val="00FA0636"/>
    <w:rsid w:val="00FA0B14"/>
    <w:rsid w:val="00FA0F13"/>
    <w:rsid w:val="00FA1565"/>
    <w:rsid w:val="00FA15DC"/>
    <w:rsid w:val="00FA1A5E"/>
    <w:rsid w:val="00FA1AF0"/>
    <w:rsid w:val="00FA1E6B"/>
    <w:rsid w:val="00FA23F0"/>
    <w:rsid w:val="00FA3252"/>
    <w:rsid w:val="00FA35B4"/>
    <w:rsid w:val="00FA3E44"/>
    <w:rsid w:val="00FA4635"/>
    <w:rsid w:val="00FA4E82"/>
    <w:rsid w:val="00FA5299"/>
    <w:rsid w:val="00FA5851"/>
    <w:rsid w:val="00FA5E51"/>
    <w:rsid w:val="00FA5F87"/>
    <w:rsid w:val="00FA68A3"/>
    <w:rsid w:val="00FA6B47"/>
    <w:rsid w:val="00FA70FD"/>
    <w:rsid w:val="00FA74CF"/>
    <w:rsid w:val="00FA77C6"/>
    <w:rsid w:val="00FA783A"/>
    <w:rsid w:val="00FA7BC5"/>
    <w:rsid w:val="00FB03FC"/>
    <w:rsid w:val="00FB0485"/>
    <w:rsid w:val="00FB06AF"/>
    <w:rsid w:val="00FB0A88"/>
    <w:rsid w:val="00FB2166"/>
    <w:rsid w:val="00FB2179"/>
    <w:rsid w:val="00FB2AF9"/>
    <w:rsid w:val="00FB3871"/>
    <w:rsid w:val="00FB3927"/>
    <w:rsid w:val="00FB3AFC"/>
    <w:rsid w:val="00FB40BC"/>
    <w:rsid w:val="00FB44DA"/>
    <w:rsid w:val="00FB46D3"/>
    <w:rsid w:val="00FB519F"/>
    <w:rsid w:val="00FB598C"/>
    <w:rsid w:val="00FB5E1D"/>
    <w:rsid w:val="00FB67EC"/>
    <w:rsid w:val="00FB6A67"/>
    <w:rsid w:val="00FB6DC1"/>
    <w:rsid w:val="00FB6FFC"/>
    <w:rsid w:val="00FB77D4"/>
    <w:rsid w:val="00FB7814"/>
    <w:rsid w:val="00FB7AB1"/>
    <w:rsid w:val="00FB7B75"/>
    <w:rsid w:val="00FB7E98"/>
    <w:rsid w:val="00FC0494"/>
    <w:rsid w:val="00FC061C"/>
    <w:rsid w:val="00FC08E8"/>
    <w:rsid w:val="00FC0BED"/>
    <w:rsid w:val="00FC1916"/>
    <w:rsid w:val="00FC1A49"/>
    <w:rsid w:val="00FC29B8"/>
    <w:rsid w:val="00FC30D9"/>
    <w:rsid w:val="00FC317F"/>
    <w:rsid w:val="00FC366A"/>
    <w:rsid w:val="00FC3BCA"/>
    <w:rsid w:val="00FC3EEE"/>
    <w:rsid w:val="00FC3F05"/>
    <w:rsid w:val="00FC444A"/>
    <w:rsid w:val="00FC4F3A"/>
    <w:rsid w:val="00FC5018"/>
    <w:rsid w:val="00FC50D7"/>
    <w:rsid w:val="00FC53AB"/>
    <w:rsid w:val="00FC64A2"/>
    <w:rsid w:val="00FC6745"/>
    <w:rsid w:val="00FC6979"/>
    <w:rsid w:val="00FC69D4"/>
    <w:rsid w:val="00FC7C40"/>
    <w:rsid w:val="00FC7D52"/>
    <w:rsid w:val="00FD045C"/>
    <w:rsid w:val="00FD065D"/>
    <w:rsid w:val="00FD0776"/>
    <w:rsid w:val="00FD092C"/>
    <w:rsid w:val="00FD096E"/>
    <w:rsid w:val="00FD1300"/>
    <w:rsid w:val="00FD1372"/>
    <w:rsid w:val="00FD15D3"/>
    <w:rsid w:val="00FD17F7"/>
    <w:rsid w:val="00FD2159"/>
    <w:rsid w:val="00FD22EF"/>
    <w:rsid w:val="00FD2CE9"/>
    <w:rsid w:val="00FD350E"/>
    <w:rsid w:val="00FD3ECD"/>
    <w:rsid w:val="00FD464B"/>
    <w:rsid w:val="00FD5E0F"/>
    <w:rsid w:val="00FD5FA0"/>
    <w:rsid w:val="00FD610E"/>
    <w:rsid w:val="00FD61E5"/>
    <w:rsid w:val="00FD6D5C"/>
    <w:rsid w:val="00FD6F3E"/>
    <w:rsid w:val="00FD776D"/>
    <w:rsid w:val="00FE05D6"/>
    <w:rsid w:val="00FE0D9F"/>
    <w:rsid w:val="00FE0F3D"/>
    <w:rsid w:val="00FE1526"/>
    <w:rsid w:val="00FE1940"/>
    <w:rsid w:val="00FE1EAC"/>
    <w:rsid w:val="00FE3370"/>
    <w:rsid w:val="00FE36DB"/>
    <w:rsid w:val="00FE3908"/>
    <w:rsid w:val="00FE3963"/>
    <w:rsid w:val="00FE3DEA"/>
    <w:rsid w:val="00FE3F79"/>
    <w:rsid w:val="00FE4FE4"/>
    <w:rsid w:val="00FE5A02"/>
    <w:rsid w:val="00FE5F3B"/>
    <w:rsid w:val="00FE5F9D"/>
    <w:rsid w:val="00FE7380"/>
    <w:rsid w:val="00FF0958"/>
    <w:rsid w:val="00FF15B1"/>
    <w:rsid w:val="00FF1E0A"/>
    <w:rsid w:val="00FF20D4"/>
    <w:rsid w:val="00FF2478"/>
    <w:rsid w:val="00FF25CE"/>
    <w:rsid w:val="00FF25E5"/>
    <w:rsid w:val="00FF43CC"/>
    <w:rsid w:val="00FF4415"/>
    <w:rsid w:val="00FF4DE1"/>
    <w:rsid w:val="00FF55FB"/>
    <w:rsid w:val="00FF57C7"/>
    <w:rsid w:val="00FF5832"/>
    <w:rsid w:val="00FF5DAD"/>
    <w:rsid w:val="00FF5FDB"/>
    <w:rsid w:val="00FF6AF9"/>
    <w:rsid w:val="00FF7363"/>
    <w:rsid w:val="00FF76D7"/>
    <w:rsid w:val="00FF77FF"/>
    <w:rsid w:val="00FF7D67"/>
    <w:rsid w:val="00FF7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935BB-1F0B-44E7-A8D0-B45C3D4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DC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анкета сноска,Знак сноски-FN,Ciae niinee-FN,Знак сноски 1,Ciae niinee 1"/>
    <w:basedOn w:val="a0"/>
    <w:uiPriority w:val="99"/>
    <w:rsid w:val="001B1213"/>
    <w:rPr>
      <w:rFonts w:cs="Times New Roman"/>
      <w:vertAlign w:val="superscript"/>
    </w:rPr>
  </w:style>
  <w:style w:type="character" w:styleId="a4">
    <w:name w:val="Hyperlink"/>
    <w:basedOn w:val="a0"/>
    <w:uiPriority w:val="99"/>
    <w:rsid w:val="001B1213"/>
    <w:rPr>
      <w:rFonts w:cs="Times New Roman"/>
      <w:color w:val="0000FF"/>
      <w:u w:val="single"/>
    </w:rPr>
  </w:style>
  <w:style w:type="paragraph" w:styleId="a5">
    <w:name w:val="footnote text"/>
    <w:aliases w:val="Текст сноски Знак Знак,Текст сноски НИВ, Знак Знак Знак Знак,Footnote Text Char,fn,Знак Знак Знак Знак, Знак Знак Знак,Текст сноски Знак1 Знак,Текст сноски Знак Знак1 Знак, Знак Знак Знак1 Знак,Знак Знак Знак1 Знак,Знак2,Знак Знак Знак"/>
    <w:basedOn w:val="a"/>
    <w:link w:val="a6"/>
    <w:uiPriority w:val="99"/>
    <w:unhideWhenUsed/>
    <w:qFormat/>
    <w:rsid w:val="001B1213"/>
    <w:rPr>
      <w:sz w:val="20"/>
      <w:szCs w:val="20"/>
    </w:rPr>
  </w:style>
  <w:style w:type="character" w:customStyle="1" w:styleId="a6">
    <w:name w:val="Текст сноски Знак"/>
    <w:aliases w:val="Текст сноски Знак Знак Знак,Текст сноски НИВ Знак, Знак Знак Знак Знак Знак,Footnote Text Char Знак,fn Знак,Знак Знак Знак Знак Знак, Знак Знак Знак Знак1,Текст сноски Знак1 Знак Знак,Текст сноски Знак Знак1 Знак Знак,Знак2 Знак"/>
    <w:basedOn w:val="a0"/>
    <w:link w:val="a5"/>
    <w:uiPriority w:val="99"/>
    <w:rsid w:val="001B1213"/>
    <w:rPr>
      <w:rFonts w:ascii="Calibri" w:eastAsia="Times New Roman" w:hAnsi="Calibri" w:cs="Calibri"/>
      <w:sz w:val="20"/>
      <w:szCs w:val="20"/>
      <w:lang w:eastAsia="ru-RU"/>
    </w:rPr>
  </w:style>
  <w:style w:type="paragraph" w:styleId="a7">
    <w:name w:val="Balloon Text"/>
    <w:basedOn w:val="a"/>
    <w:link w:val="a8"/>
    <w:uiPriority w:val="99"/>
    <w:semiHidden/>
    <w:unhideWhenUsed/>
    <w:rsid w:val="001B12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1213"/>
    <w:rPr>
      <w:rFonts w:ascii="Tahoma" w:eastAsia="Times New Roman" w:hAnsi="Tahoma" w:cs="Tahoma"/>
      <w:sz w:val="16"/>
      <w:szCs w:val="16"/>
      <w:lang w:eastAsia="ru-RU"/>
    </w:rPr>
  </w:style>
  <w:style w:type="paragraph" w:styleId="a9">
    <w:name w:val="header"/>
    <w:basedOn w:val="a"/>
    <w:link w:val="aa"/>
    <w:uiPriority w:val="99"/>
    <w:unhideWhenUsed/>
    <w:rsid w:val="00F419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1955"/>
    <w:rPr>
      <w:rFonts w:ascii="Calibri" w:eastAsia="Times New Roman" w:hAnsi="Calibri" w:cs="Calibri"/>
      <w:lang w:eastAsia="ru-RU"/>
    </w:rPr>
  </w:style>
  <w:style w:type="paragraph" w:styleId="ab">
    <w:name w:val="footer"/>
    <w:basedOn w:val="a"/>
    <w:link w:val="ac"/>
    <w:uiPriority w:val="99"/>
    <w:unhideWhenUsed/>
    <w:rsid w:val="00F419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1955"/>
    <w:rPr>
      <w:rFonts w:ascii="Calibri" w:eastAsia="Times New Roman" w:hAnsi="Calibri" w:cs="Calibri"/>
      <w:lang w:eastAsia="ru-RU"/>
    </w:rPr>
  </w:style>
  <w:style w:type="paragraph" w:styleId="ad">
    <w:name w:val="List Paragraph"/>
    <w:basedOn w:val="a"/>
    <w:uiPriority w:val="34"/>
    <w:qFormat/>
    <w:rsid w:val="00287AF7"/>
    <w:pPr>
      <w:ind w:left="720"/>
      <w:contextualSpacing/>
    </w:pPr>
  </w:style>
  <w:style w:type="paragraph" w:styleId="ae">
    <w:name w:val="Body Text"/>
    <w:aliases w:val=" Знак,Знак"/>
    <w:basedOn w:val="a"/>
    <w:link w:val="af"/>
    <w:rsid w:val="007B3B18"/>
    <w:pPr>
      <w:spacing w:after="0" w:line="240" w:lineRule="auto"/>
      <w:jc w:val="both"/>
    </w:pPr>
    <w:rPr>
      <w:rFonts w:ascii="Times New Roman" w:hAnsi="Times New Roman" w:cs="Times New Roman"/>
      <w:sz w:val="28"/>
      <w:szCs w:val="28"/>
    </w:rPr>
  </w:style>
  <w:style w:type="character" w:customStyle="1" w:styleId="af">
    <w:name w:val="Основной текст Знак"/>
    <w:aliases w:val=" Знак Знак,Знак Знак"/>
    <w:basedOn w:val="a0"/>
    <w:link w:val="ae"/>
    <w:rsid w:val="007B3B18"/>
    <w:rPr>
      <w:rFonts w:ascii="Times New Roman" w:eastAsia="Times New Roman" w:hAnsi="Times New Roman" w:cs="Times New Roman"/>
      <w:sz w:val="28"/>
      <w:szCs w:val="28"/>
      <w:lang w:eastAsia="ru-RU"/>
    </w:rPr>
  </w:style>
  <w:style w:type="table" w:styleId="af0">
    <w:name w:val="Table Grid"/>
    <w:basedOn w:val="a1"/>
    <w:uiPriority w:val="59"/>
    <w:rsid w:val="00FD0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Shading Accent 1"/>
    <w:basedOn w:val="a1"/>
    <w:uiPriority w:val="60"/>
    <w:rsid w:val="00FC08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sPlusNormal">
    <w:name w:val="ConsPlusNormal"/>
    <w:link w:val="ConsPlusNormal0"/>
    <w:qFormat/>
    <w:rsid w:val="00822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29262E"/>
    <w:pPr>
      <w:spacing w:after="0" w:line="240" w:lineRule="auto"/>
      <w:jc w:val="center"/>
    </w:pPr>
    <w:rPr>
      <w:rFonts w:ascii="Times New Roman" w:hAnsi="Times New Roman" w:cs="Times New Roman"/>
      <w:b/>
      <w:bCs/>
      <w:sz w:val="28"/>
      <w:szCs w:val="24"/>
    </w:rPr>
  </w:style>
  <w:style w:type="character" w:customStyle="1" w:styleId="af2">
    <w:name w:val="Название Знак"/>
    <w:basedOn w:val="a0"/>
    <w:link w:val="af1"/>
    <w:rsid w:val="0029262E"/>
    <w:rPr>
      <w:rFonts w:ascii="Times New Roman" w:eastAsia="Times New Roman" w:hAnsi="Times New Roman" w:cs="Times New Roman"/>
      <w:b/>
      <w:bCs/>
      <w:sz w:val="28"/>
      <w:szCs w:val="24"/>
      <w:lang w:eastAsia="ru-RU"/>
    </w:rPr>
  </w:style>
  <w:style w:type="paragraph" w:styleId="af3">
    <w:name w:val="Body Text Indent"/>
    <w:aliases w:val="Надин стиль,Основной текст 1,Нумерованный список !!"/>
    <w:basedOn w:val="a"/>
    <w:link w:val="af4"/>
    <w:rsid w:val="00667602"/>
    <w:pPr>
      <w:spacing w:after="120" w:line="240" w:lineRule="auto"/>
      <w:ind w:left="283"/>
    </w:pPr>
    <w:rPr>
      <w:rFonts w:ascii="Times New Roman" w:hAnsi="Times New Roman" w:cs="Times New Roman"/>
      <w:sz w:val="24"/>
      <w:szCs w:val="24"/>
    </w:rPr>
  </w:style>
  <w:style w:type="character" w:customStyle="1" w:styleId="af4">
    <w:name w:val="Основной текст с отступом Знак"/>
    <w:aliases w:val="Надин стиль Знак,Основной текст 1 Знак,Нумерованный список !! Знак"/>
    <w:basedOn w:val="a0"/>
    <w:link w:val="af3"/>
    <w:uiPriority w:val="99"/>
    <w:rsid w:val="00667602"/>
    <w:rPr>
      <w:rFonts w:ascii="Times New Roman" w:eastAsia="Times New Roman" w:hAnsi="Times New Roman" w:cs="Times New Roman"/>
      <w:sz w:val="24"/>
      <w:szCs w:val="24"/>
      <w:lang w:eastAsia="ru-RU"/>
    </w:rPr>
  </w:style>
  <w:style w:type="paragraph" w:styleId="af5">
    <w:name w:val="Normal (Web)"/>
    <w:basedOn w:val="a"/>
    <w:uiPriority w:val="99"/>
    <w:unhideWhenUsed/>
    <w:rsid w:val="005C7D92"/>
    <w:pPr>
      <w:spacing w:before="100" w:beforeAutospacing="1" w:after="300" w:line="240" w:lineRule="auto"/>
    </w:pPr>
    <w:rPr>
      <w:rFonts w:ascii="Times New Roman" w:hAnsi="Times New Roman" w:cs="Times New Roman"/>
      <w:sz w:val="24"/>
      <w:szCs w:val="24"/>
    </w:rPr>
  </w:style>
  <w:style w:type="paragraph" w:customStyle="1" w:styleId="Default">
    <w:name w:val="Default"/>
    <w:rsid w:val="00B270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Indent 3"/>
    <w:basedOn w:val="a"/>
    <w:link w:val="30"/>
    <w:semiHidden/>
    <w:rsid w:val="002B0B80"/>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semiHidden/>
    <w:rsid w:val="002B0B80"/>
    <w:rPr>
      <w:rFonts w:ascii="Times New Roman" w:eastAsia="Times New Roman" w:hAnsi="Times New Roman" w:cs="Times New Roman"/>
      <w:sz w:val="16"/>
      <w:szCs w:val="16"/>
      <w:lang w:eastAsia="ru-RU"/>
    </w:rPr>
  </w:style>
  <w:style w:type="paragraph" w:customStyle="1" w:styleId="125">
    <w:name w:val="Стиль Основной текст + По ширине Первая строка:  125 см"/>
    <w:basedOn w:val="ae"/>
    <w:rsid w:val="002829AD"/>
    <w:pPr>
      <w:ind w:firstLine="708"/>
    </w:pPr>
    <w:rPr>
      <w:szCs w:val="20"/>
    </w:rPr>
  </w:style>
  <w:style w:type="paragraph" w:styleId="2">
    <w:name w:val="Body Text Indent 2"/>
    <w:basedOn w:val="a"/>
    <w:link w:val="20"/>
    <w:semiHidden/>
    <w:rsid w:val="002E004A"/>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semiHidden/>
    <w:rsid w:val="002E004A"/>
    <w:rPr>
      <w:rFonts w:ascii="Times New Roman" w:eastAsia="Times New Roman" w:hAnsi="Times New Roman" w:cs="Times New Roman"/>
      <w:sz w:val="24"/>
      <w:szCs w:val="24"/>
      <w:lang w:eastAsia="ru-RU"/>
    </w:rPr>
  </w:style>
  <w:style w:type="table" w:customStyle="1" w:styleId="21">
    <w:name w:val="Таблица простая 21"/>
    <w:basedOn w:val="a1"/>
    <w:uiPriority w:val="42"/>
    <w:rsid w:val="000944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Strong"/>
    <w:uiPriority w:val="22"/>
    <w:qFormat/>
    <w:rsid w:val="00701AF9"/>
    <w:rPr>
      <w:b/>
      <w:bCs/>
    </w:rPr>
  </w:style>
  <w:style w:type="paragraph" w:customStyle="1" w:styleId="ConsPlusNonformat">
    <w:name w:val="ConsPlusNonformat"/>
    <w:uiPriority w:val="99"/>
    <w:rsid w:val="00701AF9"/>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B27BF1"/>
    <w:rPr>
      <w:rFonts w:ascii="Arial" w:eastAsia="Times New Roman" w:hAnsi="Arial" w:cs="Arial"/>
      <w:sz w:val="20"/>
      <w:szCs w:val="20"/>
      <w:lang w:eastAsia="ru-RU"/>
    </w:rPr>
  </w:style>
  <w:style w:type="paragraph" w:customStyle="1" w:styleId="ConsPlusTitle">
    <w:name w:val="ConsPlusTitle"/>
    <w:rsid w:val="00FD35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4271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613">
      <w:bodyDiv w:val="1"/>
      <w:marLeft w:val="0"/>
      <w:marRight w:val="0"/>
      <w:marTop w:val="0"/>
      <w:marBottom w:val="0"/>
      <w:divBdr>
        <w:top w:val="none" w:sz="0" w:space="0" w:color="auto"/>
        <w:left w:val="none" w:sz="0" w:space="0" w:color="auto"/>
        <w:bottom w:val="none" w:sz="0" w:space="0" w:color="auto"/>
        <w:right w:val="none" w:sz="0" w:space="0" w:color="auto"/>
      </w:divBdr>
    </w:div>
    <w:div w:id="17437132">
      <w:bodyDiv w:val="1"/>
      <w:marLeft w:val="0"/>
      <w:marRight w:val="0"/>
      <w:marTop w:val="0"/>
      <w:marBottom w:val="0"/>
      <w:divBdr>
        <w:top w:val="none" w:sz="0" w:space="0" w:color="auto"/>
        <w:left w:val="none" w:sz="0" w:space="0" w:color="auto"/>
        <w:bottom w:val="none" w:sz="0" w:space="0" w:color="auto"/>
        <w:right w:val="none" w:sz="0" w:space="0" w:color="auto"/>
      </w:divBdr>
    </w:div>
    <w:div w:id="20472744">
      <w:bodyDiv w:val="1"/>
      <w:marLeft w:val="0"/>
      <w:marRight w:val="0"/>
      <w:marTop w:val="0"/>
      <w:marBottom w:val="0"/>
      <w:divBdr>
        <w:top w:val="none" w:sz="0" w:space="0" w:color="auto"/>
        <w:left w:val="none" w:sz="0" w:space="0" w:color="auto"/>
        <w:bottom w:val="none" w:sz="0" w:space="0" w:color="auto"/>
        <w:right w:val="none" w:sz="0" w:space="0" w:color="auto"/>
      </w:divBdr>
    </w:div>
    <w:div w:id="54160010">
      <w:bodyDiv w:val="1"/>
      <w:marLeft w:val="0"/>
      <w:marRight w:val="0"/>
      <w:marTop w:val="0"/>
      <w:marBottom w:val="0"/>
      <w:divBdr>
        <w:top w:val="none" w:sz="0" w:space="0" w:color="auto"/>
        <w:left w:val="none" w:sz="0" w:space="0" w:color="auto"/>
        <w:bottom w:val="none" w:sz="0" w:space="0" w:color="auto"/>
        <w:right w:val="none" w:sz="0" w:space="0" w:color="auto"/>
      </w:divBdr>
    </w:div>
    <w:div w:id="131562068">
      <w:bodyDiv w:val="1"/>
      <w:marLeft w:val="0"/>
      <w:marRight w:val="0"/>
      <w:marTop w:val="0"/>
      <w:marBottom w:val="0"/>
      <w:divBdr>
        <w:top w:val="none" w:sz="0" w:space="0" w:color="auto"/>
        <w:left w:val="none" w:sz="0" w:space="0" w:color="auto"/>
        <w:bottom w:val="none" w:sz="0" w:space="0" w:color="auto"/>
        <w:right w:val="none" w:sz="0" w:space="0" w:color="auto"/>
      </w:divBdr>
    </w:div>
    <w:div w:id="188641447">
      <w:bodyDiv w:val="1"/>
      <w:marLeft w:val="0"/>
      <w:marRight w:val="0"/>
      <w:marTop w:val="0"/>
      <w:marBottom w:val="0"/>
      <w:divBdr>
        <w:top w:val="none" w:sz="0" w:space="0" w:color="auto"/>
        <w:left w:val="none" w:sz="0" w:space="0" w:color="auto"/>
        <w:bottom w:val="none" w:sz="0" w:space="0" w:color="auto"/>
        <w:right w:val="none" w:sz="0" w:space="0" w:color="auto"/>
      </w:divBdr>
    </w:div>
    <w:div w:id="237328460">
      <w:bodyDiv w:val="1"/>
      <w:marLeft w:val="0"/>
      <w:marRight w:val="0"/>
      <w:marTop w:val="0"/>
      <w:marBottom w:val="0"/>
      <w:divBdr>
        <w:top w:val="none" w:sz="0" w:space="0" w:color="auto"/>
        <w:left w:val="none" w:sz="0" w:space="0" w:color="auto"/>
        <w:bottom w:val="none" w:sz="0" w:space="0" w:color="auto"/>
        <w:right w:val="none" w:sz="0" w:space="0" w:color="auto"/>
      </w:divBdr>
    </w:div>
    <w:div w:id="407577256">
      <w:bodyDiv w:val="1"/>
      <w:marLeft w:val="0"/>
      <w:marRight w:val="0"/>
      <w:marTop w:val="0"/>
      <w:marBottom w:val="0"/>
      <w:divBdr>
        <w:top w:val="none" w:sz="0" w:space="0" w:color="auto"/>
        <w:left w:val="none" w:sz="0" w:space="0" w:color="auto"/>
        <w:bottom w:val="none" w:sz="0" w:space="0" w:color="auto"/>
        <w:right w:val="none" w:sz="0" w:space="0" w:color="auto"/>
      </w:divBdr>
    </w:div>
    <w:div w:id="409162576">
      <w:bodyDiv w:val="1"/>
      <w:marLeft w:val="0"/>
      <w:marRight w:val="0"/>
      <w:marTop w:val="0"/>
      <w:marBottom w:val="0"/>
      <w:divBdr>
        <w:top w:val="none" w:sz="0" w:space="0" w:color="auto"/>
        <w:left w:val="none" w:sz="0" w:space="0" w:color="auto"/>
        <w:bottom w:val="none" w:sz="0" w:space="0" w:color="auto"/>
        <w:right w:val="none" w:sz="0" w:space="0" w:color="auto"/>
      </w:divBdr>
    </w:div>
    <w:div w:id="429470085">
      <w:bodyDiv w:val="1"/>
      <w:marLeft w:val="0"/>
      <w:marRight w:val="0"/>
      <w:marTop w:val="0"/>
      <w:marBottom w:val="0"/>
      <w:divBdr>
        <w:top w:val="none" w:sz="0" w:space="0" w:color="auto"/>
        <w:left w:val="none" w:sz="0" w:space="0" w:color="auto"/>
        <w:bottom w:val="none" w:sz="0" w:space="0" w:color="auto"/>
        <w:right w:val="none" w:sz="0" w:space="0" w:color="auto"/>
      </w:divBdr>
    </w:div>
    <w:div w:id="434835743">
      <w:bodyDiv w:val="1"/>
      <w:marLeft w:val="0"/>
      <w:marRight w:val="0"/>
      <w:marTop w:val="0"/>
      <w:marBottom w:val="0"/>
      <w:divBdr>
        <w:top w:val="none" w:sz="0" w:space="0" w:color="auto"/>
        <w:left w:val="none" w:sz="0" w:space="0" w:color="auto"/>
        <w:bottom w:val="none" w:sz="0" w:space="0" w:color="auto"/>
        <w:right w:val="none" w:sz="0" w:space="0" w:color="auto"/>
      </w:divBdr>
    </w:div>
    <w:div w:id="512690833">
      <w:bodyDiv w:val="1"/>
      <w:marLeft w:val="0"/>
      <w:marRight w:val="0"/>
      <w:marTop w:val="0"/>
      <w:marBottom w:val="0"/>
      <w:divBdr>
        <w:top w:val="none" w:sz="0" w:space="0" w:color="auto"/>
        <w:left w:val="none" w:sz="0" w:space="0" w:color="auto"/>
        <w:bottom w:val="none" w:sz="0" w:space="0" w:color="auto"/>
        <w:right w:val="none" w:sz="0" w:space="0" w:color="auto"/>
      </w:divBdr>
    </w:div>
    <w:div w:id="598375543">
      <w:bodyDiv w:val="1"/>
      <w:marLeft w:val="0"/>
      <w:marRight w:val="0"/>
      <w:marTop w:val="0"/>
      <w:marBottom w:val="0"/>
      <w:divBdr>
        <w:top w:val="none" w:sz="0" w:space="0" w:color="auto"/>
        <w:left w:val="none" w:sz="0" w:space="0" w:color="auto"/>
        <w:bottom w:val="none" w:sz="0" w:space="0" w:color="auto"/>
        <w:right w:val="none" w:sz="0" w:space="0" w:color="auto"/>
      </w:divBdr>
    </w:div>
    <w:div w:id="653725480">
      <w:bodyDiv w:val="1"/>
      <w:marLeft w:val="0"/>
      <w:marRight w:val="0"/>
      <w:marTop w:val="0"/>
      <w:marBottom w:val="0"/>
      <w:divBdr>
        <w:top w:val="none" w:sz="0" w:space="0" w:color="auto"/>
        <w:left w:val="none" w:sz="0" w:space="0" w:color="auto"/>
        <w:bottom w:val="none" w:sz="0" w:space="0" w:color="auto"/>
        <w:right w:val="none" w:sz="0" w:space="0" w:color="auto"/>
      </w:divBdr>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701128641">
      <w:bodyDiv w:val="1"/>
      <w:marLeft w:val="0"/>
      <w:marRight w:val="0"/>
      <w:marTop w:val="0"/>
      <w:marBottom w:val="0"/>
      <w:divBdr>
        <w:top w:val="none" w:sz="0" w:space="0" w:color="auto"/>
        <w:left w:val="none" w:sz="0" w:space="0" w:color="auto"/>
        <w:bottom w:val="none" w:sz="0" w:space="0" w:color="auto"/>
        <w:right w:val="none" w:sz="0" w:space="0" w:color="auto"/>
      </w:divBdr>
    </w:div>
    <w:div w:id="721365758">
      <w:bodyDiv w:val="1"/>
      <w:marLeft w:val="0"/>
      <w:marRight w:val="0"/>
      <w:marTop w:val="0"/>
      <w:marBottom w:val="0"/>
      <w:divBdr>
        <w:top w:val="none" w:sz="0" w:space="0" w:color="auto"/>
        <w:left w:val="none" w:sz="0" w:space="0" w:color="auto"/>
        <w:bottom w:val="none" w:sz="0" w:space="0" w:color="auto"/>
        <w:right w:val="none" w:sz="0" w:space="0" w:color="auto"/>
      </w:divBdr>
    </w:div>
    <w:div w:id="750547868">
      <w:bodyDiv w:val="1"/>
      <w:marLeft w:val="0"/>
      <w:marRight w:val="0"/>
      <w:marTop w:val="0"/>
      <w:marBottom w:val="0"/>
      <w:divBdr>
        <w:top w:val="none" w:sz="0" w:space="0" w:color="auto"/>
        <w:left w:val="none" w:sz="0" w:space="0" w:color="auto"/>
        <w:bottom w:val="none" w:sz="0" w:space="0" w:color="auto"/>
        <w:right w:val="none" w:sz="0" w:space="0" w:color="auto"/>
      </w:divBdr>
      <w:divsChild>
        <w:div w:id="451020463">
          <w:marLeft w:val="0"/>
          <w:marRight w:val="0"/>
          <w:marTop w:val="0"/>
          <w:marBottom w:val="0"/>
          <w:divBdr>
            <w:top w:val="none" w:sz="0" w:space="0" w:color="auto"/>
            <w:left w:val="none" w:sz="0" w:space="0" w:color="auto"/>
            <w:bottom w:val="none" w:sz="0" w:space="0" w:color="auto"/>
            <w:right w:val="none" w:sz="0" w:space="0" w:color="auto"/>
          </w:divBdr>
        </w:div>
        <w:div w:id="2041007717">
          <w:marLeft w:val="0"/>
          <w:marRight w:val="0"/>
          <w:marTop w:val="0"/>
          <w:marBottom w:val="0"/>
          <w:divBdr>
            <w:top w:val="none" w:sz="0" w:space="0" w:color="auto"/>
            <w:left w:val="none" w:sz="0" w:space="0" w:color="auto"/>
            <w:bottom w:val="none" w:sz="0" w:space="0" w:color="auto"/>
            <w:right w:val="none" w:sz="0" w:space="0" w:color="auto"/>
          </w:divBdr>
        </w:div>
        <w:div w:id="713581547">
          <w:marLeft w:val="0"/>
          <w:marRight w:val="0"/>
          <w:marTop w:val="0"/>
          <w:marBottom w:val="0"/>
          <w:divBdr>
            <w:top w:val="none" w:sz="0" w:space="0" w:color="auto"/>
            <w:left w:val="none" w:sz="0" w:space="0" w:color="auto"/>
            <w:bottom w:val="none" w:sz="0" w:space="0" w:color="auto"/>
            <w:right w:val="none" w:sz="0" w:space="0" w:color="auto"/>
          </w:divBdr>
        </w:div>
        <w:div w:id="1212964849">
          <w:marLeft w:val="0"/>
          <w:marRight w:val="0"/>
          <w:marTop w:val="0"/>
          <w:marBottom w:val="0"/>
          <w:divBdr>
            <w:top w:val="none" w:sz="0" w:space="0" w:color="auto"/>
            <w:left w:val="none" w:sz="0" w:space="0" w:color="auto"/>
            <w:bottom w:val="none" w:sz="0" w:space="0" w:color="auto"/>
            <w:right w:val="none" w:sz="0" w:space="0" w:color="auto"/>
          </w:divBdr>
        </w:div>
        <w:div w:id="1239555778">
          <w:marLeft w:val="0"/>
          <w:marRight w:val="0"/>
          <w:marTop w:val="0"/>
          <w:marBottom w:val="0"/>
          <w:divBdr>
            <w:top w:val="none" w:sz="0" w:space="0" w:color="auto"/>
            <w:left w:val="none" w:sz="0" w:space="0" w:color="auto"/>
            <w:bottom w:val="none" w:sz="0" w:space="0" w:color="auto"/>
            <w:right w:val="none" w:sz="0" w:space="0" w:color="auto"/>
          </w:divBdr>
        </w:div>
        <w:div w:id="267812656">
          <w:marLeft w:val="0"/>
          <w:marRight w:val="0"/>
          <w:marTop w:val="0"/>
          <w:marBottom w:val="0"/>
          <w:divBdr>
            <w:top w:val="none" w:sz="0" w:space="0" w:color="auto"/>
            <w:left w:val="none" w:sz="0" w:space="0" w:color="auto"/>
            <w:bottom w:val="none" w:sz="0" w:space="0" w:color="auto"/>
            <w:right w:val="none" w:sz="0" w:space="0" w:color="auto"/>
          </w:divBdr>
        </w:div>
        <w:div w:id="2068064414">
          <w:marLeft w:val="0"/>
          <w:marRight w:val="0"/>
          <w:marTop w:val="0"/>
          <w:marBottom w:val="0"/>
          <w:divBdr>
            <w:top w:val="none" w:sz="0" w:space="0" w:color="auto"/>
            <w:left w:val="none" w:sz="0" w:space="0" w:color="auto"/>
            <w:bottom w:val="none" w:sz="0" w:space="0" w:color="auto"/>
            <w:right w:val="none" w:sz="0" w:space="0" w:color="auto"/>
          </w:divBdr>
        </w:div>
        <w:div w:id="1461535840">
          <w:marLeft w:val="0"/>
          <w:marRight w:val="0"/>
          <w:marTop w:val="0"/>
          <w:marBottom w:val="0"/>
          <w:divBdr>
            <w:top w:val="none" w:sz="0" w:space="0" w:color="auto"/>
            <w:left w:val="none" w:sz="0" w:space="0" w:color="auto"/>
            <w:bottom w:val="none" w:sz="0" w:space="0" w:color="auto"/>
            <w:right w:val="none" w:sz="0" w:space="0" w:color="auto"/>
          </w:divBdr>
        </w:div>
        <w:div w:id="930814249">
          <w:marLeft w:val="0"/>
          <w:marRight w:val="0"/>
          <w:marTop w:val="0"/>
          <w:marBottom w:val="0"/>
          <w:divBdr>
            <w:top w:val="none" w:sz="0" w:space="0" w:color="auto"/>
            <w:left w:val="none" w:sz="0" w:space="0" w:color="auto"/>
            <w:bottom w:val="none" w:sz="0" w:space="0" w:color="auto"/>
            <w:right w:val="none" w:sz="0" w:space="0" w:color="auto"/>
          </w:divBdr>
        </w:div>
        <w:div w:id="1153910568">
          <w:marLeft w:val="0"/>
          <w:marRight w:val="0"/>
          <w:marTop w:val="0"/>
          <w:marBottom w:val="0"/>
          <w:divBdr>
            <w:top w:val="none" w:sz="0" w:space="0" w:color="auto"/>
            <w:left w:val="none" w:sz="0" w:space="0" w:color="auto"/>
            <w:bottom w:val="none" w:sz="0" w:space="0" w:color="auto"/>
            <w:right w:val="none" w:sz="0" w:space="0" w:color="auto"/>
          </w:divBdr>
        </w:div>
        <w:div w:id="1562786258">
          <w:marLeft w:val="0"/>
          <w:marRight w:val="0"/>
          <w:marTop w:val="0"/>
          <w:marBottom w:val="0"/>
          <w:divBdr>
            <w:top w:val="none" w:sz="0" w:space="0" w:color="auto"/>
            <w:left w:val="none" w:sz="0" w:space="0" w:color="auto"/>
            <w:bottom w:val="none" w:sz="0" w:space="0" w:color="auto"/>
            <w:right w:val="none" w:sz="0" w:space="0" w:color="auto"/>
          </w:divBdr>
        </w:div>
        <w:div w:id="1415589950">
          <w:marLeft w:val="0"/>
          <w:marRight w:val="0"/>
          <w:marTop w:val="0"/>
          <w:marBottom w:val="0"/>
          <w:divBdr>
            <w:top w:val="none" w:sz="0" w:space="0" w:color="auto"/>
            <w:left w:val="none" w:sz="0" w:space="0" w:color="auto"/>
            <w:bottom w:val="none" w:sz="0" w:space="0" w:color="auto"/>
            <w:right w:val="none" w:sz="0" w:space="0" w:color="auto"/>
          </w:divBdr>
        </w:div>
        <w:div w:id="1588462172">
          <w:marLeft w:val="0"/>
          <w:marRight w:val="0"/>
          <w:marTop w:val="0"/>
          <w:marBottom w:val="0"/>
          <w:divBdr>
            <w:top w:val="none" w:sz="0" w:space="0" w:color="auto"/>
            <w:left w:val="none" w:sz="0" w:space="0" w:color="auto"/>
            <w:bottom w:val="none" w:sz="0" w:space="0" w:color="auto"/>
            <w:right w:val="none" w:sz="0" w:space="0" w:color="auto"/>
          </w:divBdr>
        </w:div>
        <w:div w:id="185488718">
          <w:marLeft w:val="0"/>
          <w:marRight w:val="0"/>
          <w:marTop w:val="0"/>
          <w:marBottom w:val="0"/>
          <w:divBdr>
            <w:top w:val="none" w:sz="0" w:space="0" w:color="auto"/>
            <w:left w:val="none" w:sz="0" w:space="0" w:color="auto"/>
            <w:bottom w:val="none" w:sz="0" w:space="0" w:color="auto"/>
            <w:right w:val="none" w:sz="0" w:space="0" w:color="auto"/>
          </w:divBdr>
        </w:div>
        <w:div w:id="743573787">
          <w:marLeft w:val="0"/>
          <w:marRight w:val="0"/>
          <w:marTop w:val="0"/>
          <w:marBottom w:val="0"/>
          <w:divBdr>
            <w:top w:val="none" w:sz="0" w:space="0" w:color="auto"/>
            <w:left w:val="none" w:sz="0" w:space="0" w:color="auto"/>
            <w:bottom w:val="none" w:sz="0" w:space="0" w:color="auto"/>
            <w:right w:val="none" w:sz="0" w:space="0" w:color="auto"/>
          </w:divBdr>
        </w:div>
        <w:div w:id="1268125255">
          <w:marLeft w:val="0"/>
          <w:marRight w:val="0"/>
          <w:marTop w:val="0"/>
          <w:marBottom w:val="0"/>
          <w:divBdr>
            <w:top w:val="none" w:sz="0" w:space="0" w:color="auto"/>
            <w:left w:val="none" w:sz="0" w:space="0" w:color="auto"/>
            <w:bottom w:val="none" w:sz="0" w:space="0" w:color="auto"/>
            <w:right w:val="none" w:sz="0" w:space="0" w:color="auto"/>
          </w:divBdr>
        </w:div>
        <w:div w:id="1303466723">
          <w:marLeft w:val="0"/>
          <w:marRight w:val="0"/>
          <w:marTop w:val="0"/>
          <w:marBottom w:val="0"/>
          <w:divBdr>
            <w:top w:val="none" w:sz="0" w:space="0" w:color="auto"/>
            <w:left w:val="none" w:sz="0" w:space="0" w:color="auto"/>
            <w:bottom w:val="none" w:sz="0" w:space="0" w:color="auto"/>
            <w:right w:val="none" w:sz="0" w:space="0" w:color="auto"/>
          </w:divBdr>
        </w:div>
        <w:div w:id="1603995516">
          <w:marLeft w:val="0"/>
          <w:marRight w:val="0"/>
          <w:marTop w:val="0"/>
          <w:marBottom w:val="0"/>
          <w:divBdr>
            <w:top w:val="none" w:sz="0" w:space="0" w:color="auto"/>
            <w:left w:val="none" w:sz="0" w:space="0" w:color="auto"/>
            <w:bottom w:val="none" w:sz="0" w:space="0" w:color="auto"/>
            <w:right w:val="none" w:sz="0" w:space="0" w:color="auto"/>
          </w:divBdr>
        </w:div>
        <w:div w:id="649015543">
          <w:marLeft w:val="0"/>
          <w:marRight w:val="0"/>
          <w:marTop w:val="0"/>
          <w:marBottom w:val="0"/>
          <w:divBdr>
            <w:top w:val="none" w:sz="0" w:space="0" w:color="auto"/>
            <w:left w:val="none" w:sz="0" w:space="0" w:color="auto"/>
            <w:bottom w:val="none" w:sz="0" w:space="0" w:color="auto"/>
            <w:right w:val="none" w:sz="0" w:space="0" w:color="auto"/>
          </w:divBdr>
        </w:div>
        <w:div w:id="179900373">
          <w:marLeft w:val="0"/>
          <w:marRight w:val="0"/>
          <w:marTop w:val="0"/>
          <w:marBottom w:val="0"/>
          <w:divBdr>
            <w:top w:val="none" w:sz="0" w:space="0" w:color="auto"/>
            <w:left w:val="none" w:sz="0" w:space="0" w:color="auto"/>
            <w:bottom w:val="none" w:sz="0" w:space="0" w:color="auto"/>
            <w:right w:val="none" w:sz="0" w:space="0" w:color="auto"/>
          </w:divBdr>
        </w:div>
        <w:div w:id="1648780507">
          <w:marLeft w:val="0"/>
          <w:marRight w:val="0"/>
          <w:marTop w:val="0"/>
          <w:marBottom w:val="0"/>
          <w:divBdr>
            <w:top w:val="none" w:sz="0" w:space="0" w:color="auto"/>
            <w:left w:val="none" w:sz="0" w:space="0" w:color="auto"/>
            <w:bottom w:val="none" w:sz="0" w:space="0" w:color="auto"/>
            <w:right w:val="none" w:sz="0" w:space="0" w:color="auto"/>
          </w:divBdr>
        </w:div>
        <w:div w:id="1355302946">
          <w:marLeft w:val="0"/>
          <w:marRight w:val="0"/>
          <w:marTop w:val="0"/>
          <w:marBottom w:val="0"/>
          <w:divBdr>
            <w:top w:val="none" w:sz="0" w:space="0" w:color="auto"/>
            <w:left w:val="none" w:sz="0" w:space="0" w:color="auto"/>
            <w:bottom w:val="none" w:sz="0" w:space="0" w:color="auto"/>
            <w:right w:val="none" w:sz="0" w:space="0" w:color="auto"/>
          </w:divBdr>
        </w:div>
        <w:div w:id="1841308976">
          <w:marLeft w:val="0"/>
          <w:marRight w:val="0"/>
          <w:marTop w:val="0"/>
          <w:marBottom w:val="0"/>
          <w:divBdr>
            <w:top w:val="none" w:sz="0" w:space="0" w:color="auto"/>
            <w:left w:val="none" w:sz="0" w:space="0" w:color="auto"/>
            <w:bottom w:val="none" w:sz="0" w:space="0" w:color="auto"/>
            <w:right w:val="none" w:sz="0" w:space="0" w:color="auto"/>
          </w:divBdr>
        </w:div>
        <w:div w:id="732893621">
          <w:marLeft w:val="0"/>
          <w:marRight w:val="0"/>
          <w:marTop w:val="0"/>
          <w:marBottom w:val="0"/>
          <w:divBdr>
            <w:top w:val="none" w:sz="0" w:space="0" w:color="auto"/>
            <w:left w:val="none" w:sz="0" w:space="0" w:color="auto"/>
            <w:bottom w:val="none" w:sz="0" w:space="0" w:color="auto"/>
            <w:right w:val="none" w:sz="0" w:space="0" w:color="auto"/>
          </w:divBdr>
        </w:div>
        <w:div w:id="1642494546">
          <w:marLeft w:val="0"/>
          <w:marRight w:val="0"/>
          <w:marTop w:val="0"/>
          <w:marBottom w:val="0"/>
          <w:divBdr>
            <w:top w:val="none" w:sz="0" w:space="0" w:color="auto"/>
            <w:left w:val="none" w:sz="0" w:space="0" w:color="auto"/>
            <w:bottom w:val="none" w:sz="0" w:space="0" w:color="auto"/>
            <w:right w:val="none" w:sz="0" w:space="0" w:color="auto"/>
          </w:divBdr>
        </w:div>
        <w:div w:id="1335694084">
          <w:marLeft w:val="0"/>
          <w:marRight w:val="0"/>
          <w:marTop w:val="0"/>
          <w:marBottom w:val="0"/>
          <w:divBdr>
            <w:top w:val="none" w:sz="0" w:space="0" w:color="auto"/>
            <w:left w:val="none" w:sz="0" w:space="0" w:color="auto"/>
            <w:bottom w:val="none" w:sz="0" w:space="0" w:color="auto"/>
            <w:right w:val="none" w:sz="0" w:space="0" w:color="auto"/>
          </w:divBdr>
        </w:div>
        <w:div w:id="181213536">
          <w:marLeft w:val="0"/>
          <w:marRight w:val="0"/>
          <w:marTop w:val="0"/>
          <w:marBottom w:val="0"/>
          <w:divBdr>
            <w:top w:val="none" w:sz="0" w:space="0" w:color="auto"/>
            <w:left w:val="none" w:sz="0" w:space="0" w:color="auto"/>
            <w:bottom w:val="none" w:sz="0" w:space="0" w:color="auto"/>
            <w:right w:val="none" w:sz="0" w:space="0" w:color="auto"/>
          </w:divBdr>
        </w:div>
        <w:div w:id="2130855719">
          <w:marLeft w:val="0"/>
          <w:marRight w:val="0"/>
          <w:marTop w:val="0"/>
          <w:marBottom w:val="0"/>
          <w:divBdr>
            <w:top w:val="none" w:sz="0" w:space="0" w:color="auto"/>
            <w:left w:val="none" w:sz="0" w:space="0" w:color="auto"/>
            <w:bottom w:val="none" w:sz="0" w:space="0" w:color="auto"/>
            <w:right w:val="none" w:sz="0" w:space="0" w:color="auto"/>
          </w:divBdr>
        </w:div>
        <w:div w:id="800348324">
          <w:marLeft w:val="0"/>
          <w:marRight w:val="0"/>
          <w:marTop w:val="0"/>
          <w:marBottom w:val="0"/>
          <w:divBdr>
            <w:top w:val="none" w:sz="0" w:space="0" w:color="auto"/>
            <w:left w:val="none" w:sz="0" w:space="0" w:color="auto"/>
            <w:bottom w:val="none" w:sz="0" w:space="0" w:color="auto"/>
            <w:right w:val="none" w:sz="0" w:space="0" w:color="auto"/>
          </w:divBdr>
        </w:div>
        <w:div w:id="453713255">
          <w:marLeft w:val="0"/>
          <w:marRight w:val="0"/>
          <w:marTop w:val="0"/>
          <w:marBottom w:val="0"/>
          <w:divBdr>
            <w:top w:val="none" w:sz="0" w:space="0" w:color="auto"/>
            <w:left w:val="none" w:sz="0" w:space="0" w:color="auto"/>
            <w:bottom w:val="none" w:sz="0" w:space="0" w:color="auto"/>
            <w:right w:val="none" w:sz="0" w:space="0" w:color="auto"/>
          </w:divBdr>
        </w:div>
        <w:div w:id="46144815">
          <w:marLeft w:val="0"/>
          <w:marRight w:val="0"/>
          <w:marTop w:val="0"/>
          <w:marBottom w:val="0"/>
          <w:divBdr>
            <w:top w:val="none" w:sz="0" w:space="0" w:color="auto"/>
            <w:left w:val="none" w:sz="0" w:space="0" w:color="auto"/>
            <w:bottom w:val="none" w:sz="0" w:space="0" w:color="auto"/>
            <w:right w:val="none" w:sz="0" w:space="0" w:color="auto"/>
          </w:divBdr>
        </w:div>
        <w:div w:id="639770503">
          <w:marLeft w:val="0"/>
          <w:marRight w:val="0"/>
          <w:marTop w:val="0"/>
          <w:marBottom w:val="0"/>
          <w:divBdr>
            <w:top w:val="none" w:sz="0" w:space="0" w:color="auto"/>
            <w:left w:val="none" w:sz="0" w:space="0" w:color="auto"/>
            <w:bottom w:val="none" w:sz="0" w:space="0" w:color="auto"/>
            <w:right w:val="none" w:sz="0" w:space="0" w:color="auto"/>
          </w:divBdr>
        </w:div>
        <w:div w:id="2142771444">
          <w:marLeft w:val="0"/>
          <w:marRight w:val="0"/>
          <w:marTop w:val="0"/>
          <w:marBottom w:val="0"/>
          <w:divBdr>
            <w:top w:val="none" w:sz="0" w:space="0" w:color="auto"/>
            <w:left w:val="none" w:sz="0" w:space="0" w:color="auto"/>
            <w:bottom w:val="none" w:sz="0" w:space="0" w:color="auto"/>
            <w:right w:val="none" w:sz="0" w:space="0" w:color="auto"/>
          </w:divBdr>
        </w:div>
        <w:div w:id="1712067821">
          <w:marLeft w:val="0"/>
          <w:marRight w:val="0"/>
          <w:marTop w:val="0"/>
          <w:marBottom w:val="0"/>
          <w:divBdr>
            <w:top w:val="none" w:sz="0" w:space="0" w:color="auto"/>
            <w:left w:val="none" w:sz="0" w:space="0" w:color="auto"/>
            <w:bottom w:val="none" w:sz="0" w:space="0" w:color="auto"/>
            <w:right w:val="none" w:sz="0" w:space="0" w:color="auto"/>
          </w:divBdr>
        </w:div>
        <w:div w:id="1450927012">
          <w:marLeft w:val="0"/>
          <w:marRight w:val="0"/>
          <w:marTop w:val="0"/>
          <w:marBottom w:val="0"/>
          <w:divBdr>
            <w:top w:val="none" w:sz="0" w:space="0" w:color="auto"/>
            <w:left w:val="none" w:sz="0" w:space="0" w:color="auto"/>
            <w:bottom w:val="none" w:sz="0" w:space="0" w:color="auto"/>
            <w:right w:val="none" w:sz="0" w:space="0" w:color="auto"/>
          </w:divBdr>
        </w:div>
        <w:div w:id="1120420867">
          <w:marLeft w:val="0"/>
          <w:marRight w:val="0"/>
          <w:marTop w:val="0"/>
          <w:marBottom w:val="0"/>
          <w:divBdr>
            <w:top w:val="none" w:sz="0" w:space="0" w:color="auto"/>
            <w:left w:val="none" w:sz="0" w:space="0" w:color="auto"/>
            <w:bottom w:val="none" w:sz="0" w:space="0" w:color="auto"/>
            <w:right w:val="none" w:sz="0" w:space="0" w:color="auto"/>
          </w:divBdr>
        </w:div>
        <w:div w:id="991635894">
          <w:marLeft w:val="0"/>
          <w:marRight w:val="0"/>
          <w:marTop w:val="0"/>
          <w:marBottom w:val="0"/>
          <w:divBdr>
            <w:top w:val="none" w:sz="0" w:space="0" w:color="auto"/>
            <w:left w:val="none" w:sz="0" w:space="0" w:color="auto"/>
            <w:bottom w:val="none" w:sz="0" w:space="0" w:color="auto"/>
            <w:right w:val="none" w:sz="0" w:space="0" w:color="auto"/>
          </w:divBdr>
        </w:div>
        <w:div w:id="1008169883">
          <w:marLeft w:val="0"/>
          <w:marRight w:val="0"/>
          <w:marTop w:val="0"/>
          <w:marBottom w:val="0"/>
          <w:divBdr>
            <w:top w:val="none" w:sz="0" w:space="0" w:color="auto"/>
            <w:left w:val="none" w:sz="0" w:space="0" w:color="auto"/>
            <w:bottom w:val="none" w:sz="0" w:space="0" w:color="auto"/>
            <w:right w:val="none" w:sz="0" w:space="0" w:color="auto"/>
          </w:divBdr>
        </w:div>
        <w:div w:id="959725307">
          <w:marLeft w:val="0"/>
          <w:marRight w:val="0"/>
          <w:marTop w:val="0"/>
          <w:marBottom w:val="0"/>
          <w:divBdr>
            <w:top w:val="none" w:sz="0" w:space="0" w:color="auto"/>
            <w:left w:val="none" w:sz="0" w:space="0" w:color="auto"/>
            <w:bottom w:val="none" w:sz="0" w:space="0" w:color="auto"/>
            <w:right w:val="none" w:sz="0" w:space="0" w:color="auto"/>
          </w:divBdr>
        </w:div>
        <w:div w:id="1200044668">
          <w:marLeft w:val="0"/>
          <w:marRight w:val="0"/>
          <w:marTop w:val="0"/>
          <w:marBottom w:val="0"/>
          <w:divBdr>
            <w:top w:val="none" w:sz="0" w:space="0" w:color="auto"/>
            <w:left w:val="none" w:sz="0" w:space="0" w:color="auto"/>
            <w:bottom w:val="none" w:sz="0" w:space="0" w:color="auto"/>
            <w:right w:val="none" w:sz="0" w:space="0" w:color="auto"/>
          </w:divBdr>
        </w:div>
        <w:div w:id="1400206648">
          <w:marLeft w:val="0"/>
          <w:marRight w:val="0"/>
          <w:marTop w:val="0"/>
          <w:marBottom w:val="0"/>
          <w:divBdr>
            <w:top w:val="none" w:sz="0" w:space="0" w:color="auto"/>
            <w:left w:val="none" w:sz="0" w:space="0" w:color="auto"/>
            <w:bottom w:val="none" w:sz="0" w:space="0" w:color="auto"/>
            <w:right w:val="none" w:sz="0" w:space="0" w:color="auto"/>
          </w:divBdr>
        </w:div>
        <w:div w:id="164369279">
          <w:marLeft w:val="0"/>
          <w:marRight w:val="0"/>
          <w:marTop w:val="0"/>
          <w:marBottom w:val="0"/>
          <w:divBdr>
            <w:top w:val="none" w:sz="0" w:space="0" w:color="auto"/>
            <w:left w:val="none" w:sz="0" w:space="0" w:color="auto"/>
            <w:bottom w:val="none" w:sz="0" w:space="0" w:color="auto"/>
            <w:right w:val="none" w:sz="0" w:space="0" w:color="auto"/>
          </w:divBdr>
        </w:div>
        <w:div w:id="1846893670">
          <w:marLeft w:val="0"/>
          <w:marRight w:val="0"/>
          <w:marTop w:val="0"/>
          <w:marBottom w:val="0"/>
          <w:divBdr>
            <w:top w:val="none" w:sz="0" w:space="0" w:color="auto"/>
            <w:left w:val="none" w:sz="0" w:space="0" w:color="auto"/>
            <w:bottom w:val="none" w:sz="0" w:space="0" w:color="auto"/>
            <w:right w:val="none" w:sz="0" w:space="0" w:color="auto"/>
          </w:divBdr>
        </w:div>
        <w:div w:id="1232695313">
          <w:marLeft w:val="0"/>
          <w:marRight w:val="0"/>
          <w:marTop w:val="0"/>
          <w:marBottom w:val="0"/>
          <w:divBdr>
            <w:top w:val="none" w:sz="0" w:space="0" w:color="auto"/>
            <w:left w:val="none" w:sz="0" w:space="0" w:color="auto"/>
            <w:bottom w:val="none" w:sz="0" w:space="0" w:color="auto"/>
            <w:right w:val="none" w:sz="0" w:space="0" w:color="auto"/>
          </w:divBdr>
        </w:div>
        <w:div w:id="1644002596">
          <w:marLeft w:val="0"/>
          <w:marRight w:val="0"/>
          <w:marTop w:val="0"/>
          <w:marBottom w:val="0"/>
          <w:divBdr>
            <w:top w:val="none" w:sz="0" w:space="0" w:color="auto"/>
            <w:left w:val="none" w:sz="0" w:space="0" w:color="auto"/>
            <w:bottom w:val="none" w:sz="0" w:space="0" w:color="auto"/>
            <w:right w:val="none" w:sz="0" w:space="0" w:color="auto"/>
          </w:divBdr>
        </w:div>
        <w:div w:id="2139250859">
          <w:marLeft w:val="0"/>
          <w:marRight w:val="0"/>
          <w:marTop w:val="0"/>
          <w:marBottom w:val="0"/>
          <w:divBdr>
            <w:top w:val="none" w:sz="0" w:space="0" w:color="auto"/>
            <w:left w:val="none" w:sz="0" w:space="0" w:color="auto"/>
            <w:bottom w:val="none" w:sz="0" w:space="0" w:color="auto"/>
            <w:right w:val="none" w:sz="0" w:space="0" w:color="auto"/>
          </w:divBdr>
        </w:div>
        <w:div w:id="770201678">
          <w:marLeft w:val="0"/>
          <w:marRight w:val="0"/>
          <w:marTop w:val="0"/>
          <w:marBottom w:val="0"/>
          <w:divBdr>
            <w:top w:val="none" w:sz="0" w:space="0" w:color="auto"/>
            <w:left w:val="none" w:sz="0" w:space="0" w:color="auto"/>
            <w:bottom w:val="none" w:sz="0" w:space="0" w:color="auto"/>
            <w:right w:val="none" w:sz="0" w:space="0" w:color="auto"/>
          </w:divBdr>
        </w:div>
        <w:div w:id="1002391681">
          <w:marLeft w:val="0"/>
          <w:marRight w:val="0"/>
          <w:marTop w:val="0"/>
          <w:marBottom w:val="0"/>
          <w:divBdr>
            <w:top w:val="none" w:sz="0" w:space="0" w:color="auto"/>
            <w:left w:val="none" w:sz="0" w:space="0" w:color="auto"/>
            <w:bottom w:val="none" w:sz="0" w:space="0" w:color="auto"/>
            <w:right w:val="none" w:sz="0" w:space="0" w:color="auto"/>
          </w:divBdr>
        </w:div>
        <w:div w:id="730691728">
          <w:marLeft w:val="0"/>
          <w:marRight w:val="0"/>
          <w:marTop w:val="0"/>
          <w:marBottom w:val="0"/>
          <w:divBdr>
            <w:top w:val="none" w:sz="0" w:space="0" w:color="auto"/>
            <w:left w:val="none" w:sz="0" w:space="0" w:color="auto"/>
            <w:bottom w:val="none" w:sz="0" w:space="0" w:color="auto"/>
            <w:right w:val="none" w:sz="0" w:space="0" w:color="auto"/>
          </w:divBdr>
        </w:div>
        <w:div w:id="1658417913">
          <w:marLeft w:val="0"/>
          <w:marRight w:val="0"/>
          <w:marTop w:val="0"/>
          <w:marBottom w:val="0"/>
          <w:divBdr>
            <w:top w:val="none" w:sz="0" w:space="0" w:color="auto"/>
            <w:left w:val="none" w:sz="0" w:space="0" w:color="auto"/>
            <w:bottom w:val="none" w:sz="0" w:space="0" w:color="auto"/>
            <w:right w:val="none" w:sz="0" w:space="0" w:color="auto"/>
          </w:divBdr>
        </w:div>
        <w:div w:id="1879584212">
          <w:marLeft w:val="0"/>
          <w:marRight w:val="0"/>
          <w:marTop w:val="0"/>
          <w:marBottom w:val="0"/>
          <w:divBdr>
            <w:top w:val="none" w:sz="0" w:space="0" w:color="auto"/>
            <w:left w:val="none" w:sz="0" w:space="0" w:color="auto"/>
            <w:bottom w:val="none" w:sz="0" w:space="0" w:color="auto"/>
            <w:right w:val="none" w:sz="0" w:space="0" w:color="auto"/>
          </w:divBdr>
        </w:div>
        <w:div w:id="845364039">
          <w:marLeft w:val="0"/>
          <w:marRight w:val="0"/>
          <w:marTop w:val="0"/>
          <w:marBottom w:val="0"/>
          <w:divBdr>
            <w:top w:val="none" w:sz="0" w:space="0" w:color="auto"/>
            <w:left w:val="none" w:sz="0" w:space="0" w:color="auto"/>
            <w:bottom w:val="none" w:sz="0" w:space="0" w:color="auto"/>
            <w:right w:val="none" w:sz="0" w:space="0" w:color="auto"/>
          </w:divBdr>
        </w:div>
        <w:div w:id="842084821">
          <w:marLeft w:val="0"/>
          <w:marRight w:val="0"/>
          <w:marTop w:val="0"/>
          <w:marBottom w:val="0"/>
          <w:divBdr>
            <w:top w:val="none" w:sz="0" w:space="0" w:color="auto"/>
            <w:left w:val="none" w:sz="0" w:space="0" w:color="auto"/>
            <w:bottom w:val="none" w:sz="0" w:space="0" w:color="auto"/>
            <w:right w:val="none" w:sz="0" w:space="0" w:color="auto"/>
          </w:divBdr>
        </w:div>
        <w:div w:id="1326399951">
          <w:marLeft w:val="0"/>
          <w:marRight w:val="0"/>
          <w:marTop w:val="0"/>
          <w:marBottom w:val="0"/>
          <w:divBdr>
            <w:top w:val="none" w:sz="0" w:space="0" w:color="auto"/>
            <w:left w:val="none" w:sz="0" w:space="0" w:color="auto"/>
            <w:bottom w:val="none" w:sz="0" w:space="0" w:color="auto"/>
            <w:right w:val="none" w:sz="0" w:space="0" w:color="auto"/>
          </w:divBdr>
        </w:div>
        <w:div w:id="801194528">
          <w:marLeft w:val="0"/>
          <w:marRight w:val="0"/>
          <w:marTop w:val="0"/>
          <w:marBottom w:val="0"/>
          <w:divBdr>
            <w:top w:val="none" w:sz="0" w:space="0" w:color="auto"/>
            <w:left w:val="none" w:sz="0" w:space="0" w:color="auto"/>
            <w:bottom w:val="none" w:sz="0" w:space="0" w:color="auto"/>
            <w:right w:val="none" w:sz="0" w:space="0" w:color="auto"/>
          </w:divBdr>
        </w:div>
        <w:div w:id="1543904706">
          <w:marLeft w:val="0"/>
          <w:marRight w:val="0"/>
          <w:marTop w:val="0"/>
          <w:marBottom w:val="0"/>
          <w:divBdr>
            <w:top w:val="none" w:sz="0" w:space="0" w:color="auto"/>
            <w:left w:val="none" w:sz="0" w:space="0" w:color="auto"/>
            <w:bottom w:val="none" w:sz="0" w:space="0" w:color="auto"/>
            <w:right w:val="none" w:sz="0" w:space="0" w:color="auto"/>
          </w:divBdr>
        </w:div>
        <w:div w:id="650981653">
          <w:marLeft w:val="0"/>
          <w:marRight w:val="0"/>
          <w:marTop w:val="0"/>
          <w:marBottom w:val="0"/>
          <w:divBdr>
            <w:top w:val="none" w:sz="0" w:space="0" w:color="auto"/>
            <w:left w:val="none" w:sz="0" w:space="0" w:color="auto"/>
            <w:bottom w:val="none" w:sz="0" w:space="0" w:color="auto"/>
            <w:right w:val="none" w:sz="0" w:space="0" w:color="auto"/>
          </w:divBdr>
        </w:div>
        <w:div w:id="242378161">
          <w:marLeft w:val="0"/>
          <w:marRight w:val="0"/>
          <w:marTop w:val="0"/>
          <w:marBottom w:val="0"/>
          <w:divBdr>
            <w:top w:val="none" w:sz="0" w:space="0" w:color="auto"/>
            <w:left w:val="none" w:sz="0" w:space="0" w:color="auto"/>
            <w:bottom w:val="none" w:sz="0" w:space="0" w:color="auto"/>
            <w:right w:val="none" w:sz="0" w:space="0" w:color="auto"/>
          </w:divBdr>
        </w:div>
        <w:div w:id="1325545668">
          <w:marLeft w:val="0"/>
          <w:marRight w:val="0"/>
          <w:marTop w:val="0"/>
          <w:marBottom w:val="0"/>
          <w:divBdr>
            <w:top w:val="none" w:sz="0" w:space="0" w:color="auto"/>
            <w:left w:val="none" w:sz="0" w:space="0" w:color="auto"/>
            <w:bottom w:val="none" w:sz="0" w:space="0" w:color="auto"/>
            <w:right w:val="none" w:sz="0" w:space="0" w:color="auto"/>
          </w:divBdr>
        </w:div>
        <w:div w:id="1036085134">
          <w:marLeft w:val="0"/>
          <w:marRight w:val="0"/>
          <w:marTop w:val="0"/>
          <w:marBottom w:val="0"/>
          <w:divBdr>
            <w:top w:val="none" w:sz="0" w:space="0" w:color="auto"/>
            <w:left w:val="none" w:sz="0" w:space="0" w:color="auto"/>
            <w:bottom w:val="none" w:sz="0" w:space="0" w:color="auto"/>
            <w:right w:val="none" w:sz="0" w:space="0" w:color="auto"/>
          </w:divBdr>
        </w:div>
        <w:div w:id="1717075933">
          <w:marLeft w:val="0"/>
          <w:marRight w:val="0"/>
          <w:marTop w:val="0"/>
          <w:marBottom w:val="0"/>
          <w:divBdr>
            <w:top w:val="none" w:sz="0" w:space="0" w:color="auto"/>
            <w:left w:val="none" w:sz="0" w:space="0" w:color="auto"/>
            <w:bottom w:val="none" w:sz="0" w:space="0" w:color="auto"/>
            <w:right w:val="none" w:sz="0" w:space="0" w:color="auto"/>
          </w:divBdr>
        </w:div>
        <w:div w:id="1674524676">
          <w:marLeft w:val="0"/>
          <w:marRight w:val="0"/>
          <w:marTop w:val="0"/>
          <w:marBottom w:val="0"/>
          <w:divBdr>
            <w:top w:val="none" w:sz="0" w:space="0" w:color="auto"/>
            <w:left w:val="none" w:sz="0" w:space="0" w:color="auto"/>
            <w:bottom w:val="none" w:sz="0" w:space="0" w:color="auto"/>
            <w:right w:val="none" w:sz="0" w:space="0" w:color="auto"/>
          </w:divBdr>
        </w:div>
        <w:div w:id="409236231">
          <w:marLeft w:val="0"/>
          <w:marRight w:val="0"/>
          <w:marTop w:val="0"/>
          <w:marBottom w:val="0"/>
          <w:divBdr>
            <w:top w:val="none" w:sz="0" w:space="0" w:color="auto"/>
            <w:left w:val="none" w:sz="0" w:space="0" w:color="auto"/>
            <w:bottom w:val="none" w:sz="0" w:space="0" w:color="auto"/>
            <w:right w:val="none" w:sz="0" w:space="0" w:color="auto"/>
          </w:divBdr>
        </w:div>
        <w:div w:id="1810515589">
          <w:marLeft w:val="0"/>
          <w:marRight w:val="0"/>
          <w:marTop w:val="0"/>
          <w:marBottom w:val="0"/>
          <w:divBdr>
            <w:top w:val="none" w:sz="0" w:space="0" w:color="auto"/>
            <w:left w:val="none" w:sz="0" w:space="0" w:color="auto"/>
            <w:bottom w:val="none" w:sz="0" w:space="0" w:color="auto"/>
            <w:right w:val="none" w:sz="0" w:space="0" w:color="auto"/>
          </w:divBdr>
        </w:div>
        <w:div w:id="1903103649">
          <w:marLeft w:val="0"/>
          <w:marRight w:val="0"/>
          <w:marTop w:val="0"/>
          <w:marBottom w:val="0"/>
          <w:divBdr>
            <w:top w:val="none" w:sz="0" w:space="0" w:color="auto"/>
            <w:left w:val="none" w:sz="0" w:space="0" w:color="auto"/>
            <w:bottom w:val="none" w:sz="0" w:space="0" w:color="auto"/>
            <w:right w:val="none" w:sz="0" w:space="0" w:color="auto"/>
          </w:divBdr>
        </w:div>
        <w:div w:id="1257901920">
          <w:marLeft w:val="0"/>
          <w:marRight w:val="0"/>
          <w:marTop w:val="0"/>
          <w:marBottom w:val="0"/>
          <w:divBdr>
            <w:top w:val="none" w:sz="0" w:space="0" w:color="auto"/>
            <w:left w:val="none" w:sz="0" w:space="0" w:color="auto"/>
            <w:bottom w:val="none" w:sz="0" w:space="0" w:color="auto"/>
            <w:right w:val="none" w:sz="0" w:space="0" w:color="auto"/>
          </w:divBdr>
        </w:div>
        <w:div w:id="1442528853">
          <w:marLeft w:val="0"/>
          <w:marRight w:val="0"/>
          <w:marTop w:val="0"/>
          <w:marBottom w:val="0"/>
          <w:divBdr>
            <w:top w:val="none" w:sz="0" w:space="0" w:color="auto"/>
            <w:left w:val="none" w:sz="0" w:space="0" w:color="auto"/>
            <w:bottom w:val="none" w:sz="0" w:space="0" w:color="auto"/>
            <w:right w:val="none" w:sz="0" w:space="0" w:color="auto"/>
          </w:divBdr>
        </w:div>
        <w:div w:id="1485462565">
          <w:marLeft w:val="0"/>
          <w:marRight w:val="0"/>
          <w:marTop w:val="0"/>
          <w:marBottom w:val="0"/>
          <w:divBdr>
            <w:top w:val="none" w:sz="0" w:space="0" w:color="auto"/>
            <w:left w:val="none" w:sz="0" w:space="0" w:color="auto"/>
            <w:bottom w:val="none" w:sz="0" w:space="0" w:color="auto"/>
            <w:right w:val="none" w:sz="0" w:space="0" w:color="auto"/>
          </w:divBdr>
        </w:div>
        <w:div w:id="325256008">
          <w:marLeft w:val="0"/>
          <w:marRight w:val="0"/>
          <w:marTop w:val="0"/>
          <w:marBottom w:val="0"/>
          <w:divBdr>
            <w:top w:val="none" w:sz="0" w:space="0" w:color="auto"/>
            <w:left w:val="none" w:sz="0" w:space="0" w:color="auto"/>
            <w:bottom w:val="none" w:sz="0" w:space="0" w:color="auto"/>
            <w:right w:val="none" w:sz="0" w:space="0" w:color="auto"/>
          </w:divBdr>
        </w:div>
        <w:div w:id="2028023407">
          <w:marLeft w:val="0"/>
          <w:marRight w:val="0"/>
          <w:marTop w:val="0"/>
          <w:marBottom w:val="0"/>
          <w:divBdr>
            <w:top w:val="none" w:sz="0" w:space="0" w:color="auto"/>
            <w:left w:val="none" w:sz="0" w:space="0" w:color="auto"/>
            <w:bottom w:val="none" w:sz="0" w:space="0" w:color="auto"/>
            <w:right w:val="none" w:sz="0" w:space="0" w:color="auto"/>
          </w:divBdr>
        </w:div>
        <w:div w:id="1528568298">
          <w:marLeft w:val="0"/>
          <w:marRight w:val="0"/>
          <w:marTop w:val="0"/>
          <w:marBottom w:val="0"/>
          <w:divBdr>
            <w:top w:val="none" w:sz="0" w:space="0" w:color="auto"/>
            <w:left w:val="none" w:sz="0" w:space="0" w:color="auto"/>
            <w:bottom w:val="none" w:sz="0" w:space="0" w:color="auto"/>
            <w:right w:val="none" w:sz="0" w:space="0" w:color="auto"/>
          </w:divBdr>
        </w:div>
      </w:divsChild>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87821331">
      <w:bodyDiv w:val="1"/>
      <w:marLeft w:val="0"/>
      <w:marRight w:val="0"/>
      <w:marTop w:val="0"/>
      <w:marBottom w:val="0"/>
      <w:divBdr>
        <w:top w:val="none" w:sz="0" w:space="0" w:color="auto"/>
        <w:left w:val="none" w:sz="0" w:space="0" w:color="auto"/>
        <w:bottom w:val="none" w:sz="0" w:space="0" w:color="auto"/>
        <w:right w:val="none" w:sz="0" w:space="0" w:color="auto"/>
      </w:divBdr>
    </w:div>
    <w:div w:id="817304449">
      <w:bodyDiv w:val="1"/>
      <w:marLeft w:val="0"/>
      <w:marRight w:val="0"/>
      <w:marTop w:val="0"/>
      <w:marBottom w:val="0"/>
      <w:divBdr>
        <w:top w:val="none" w:sz="0" w:space="0" w:color="auto"/>
        <w:left w:val="none" w:sz="0" w:space="0" w:color="auto"/>
        <w:bottom w:val="none" w:sz="0" w:space="0" w:color="auto"/>
        <w:right w:val="none" w:sz="0" w:space="0" w:color="auto"/>
      </w:divBdr>
      <w:divsChild>
        <w:div w:id="918828234">
          <w:marLeft w:val="0"/>
          <w:marRight w:val="0"/>
          <w:marTop w:val="0"/>
          <w:marBottom w:val="0"/>
          <w:divBdr>
            <w:top w:val="none" w:sz="0" w:space="0" w:color="auto"/>
            <w:left w:val="none" w:sz="0" w:space="0" w:color="auto"/>
            <w:bottom w:val="none" w:sz="0" w:space="0" w:color="auto"/>
            <w:right w:val="none" w:sz="0" w:space="0" w:color="auto"/>
          </w:divBdr>
          <w:divsChild>
            <w:div w:id="1856579204">
              <w:marLeft w:val="0"/>
              <w:marRight w:val="0"/>
              <w:marTop w:val="0"/>
              <w:marBottom w:val="0"/>
              <w:divBdr>
                <w:top w:val="none" w:sz="0" w:space="0" w:color="auto"/>
                <w:left w:val="none" w:sz="0" w:space="0" w:color="auto"/>
                <w:bottom w:val="none" w:sz="0" w:space="0" w:color="auto"/>
                <w:right w:val="none" w:sz="0" w:space="0" w:color="auto"/>
              </w:divBdr>
              <w:divsChild>
                <w:div w:id="702481563">
                  <w:marLeft w:val="0"/>
                  <w:marRight w:val="0"/>
                  <w:marTop w:val="0"/>
                  <w:marBottom w:val="0"/>
                  <w:divBdr>
                    <w:top w:val="none" w:sz="0" w:space="0" w:color="auto"/>
                    <w:left w:val="none" w:sz="0" w:space="0" w:color="auto"/>
                    <w:bottom w:val="none" w:sz="0" w:space="0" w:color="auto"/>
                    <w:right w:val="none" w:sz="0" w:space="0" w:color="auto"/>
                  </w:divBdr>
                </w:div>
                <w:div w:id="885028097">
                  <w:marLeft w:val="0"/>
                  <w:marRight w:val="0"/>
                  <w:marTop w:val="0"/>
                  <w:marBottom w:val="0"/>
                  <w:divBdr>
                    <w:top w:val="none" w:sz="0" w:space="0" w:color="auto"/>
                    <w:left w:val="none" w:sz="0" w:space="0" w:color="auto"/>
                    <w:bottom w:val="none" w:sz="0" w:space="0" w:color="auto"/>
                    <w:right w:val="none" w:sz="0" w:space="0" w:color="auto"/>
                  </w:divBdr>
                </w:div>
                <w:div w:id="1384788989">
                  <w:marLeft w:val="0"/>
                  <w:marRight w:val="0"/>
                  <w:marTop w:val="0"/>
                  <w:marBottom w:val="0"/>
                  <w:divBdr>
                    <w:top w:val="none" w:sz="0" w:space="0" w:color="auto"/>
                    <w:left w:val="none" w:sz="0" w:space="0" w:color="auto"/>
                    <w:bottom w:val="none" w:sz="0" w:space="0" w:color="auto"/>
                    <w:right w:val="none" w:sz="0" w:space="0" w:color="auto"/>
                  </w:divBdr>
                </w:div>
                <w:div w:id="2092778028">
                  <w:marLeft w:val="0"/>
                  <w:marRight w:val="0"/>
                  <w:marTop w:val="0"/>
                  <w:marBottom w:val="0"/>
                  <w:divBdr>
                    <w:top w:val="none" w:sz="0" w:space="0" w:color="auto"/>
                    <w:left w:val="none" w:sz="0" w:space="0" w:color="auto"/>
                    <w:bottom w:val="none" w:sz="0" w:space="0" w:color="auto"/>
                    <w:right w:val="none" w:sz="0" w:space="0" w:color="auto"/>
                  </w:divBdr>
                </w:div>
                <w:div w:id="550583039">
                  <w:marLeft w:val="0"/>
                  <w:marRight w:val="0"/>
                  <w:marTop w:val="0"/>
                  <w:marBottom w:val="0"/>
                  <w:divBdr>
                    <w:top w:val="none" w:sz="0" w:space="0" w:color="auto"/>
                    <w:left w:val="none" w:sz="0" w:space="0" w:color="auto"/>
                    <w:bottom w:val="none" w:sz="0" w:space="0" w:color="auto"/>
                    <w:right w:val="none" w:sz="0" w:space="0" w:color="auto"/>
                  </w:divBdr>
                </w:div>
                <w:div w:id="1804812794">
                  <w:marLeft w:val="0"/>
                  <w:marRight w:val="0"/>
                  <w:marTop w:val="0"/>
                  <w:marBottom w:val="0"/>
                  <w:divBdr>
                    <w:top w:val="none" w:sz="0" w:space="0" w:color="auto"/>
                    <w:left w:val="none" w:sz="0" w:space="0" w:color="auto"/>
                    <w:bottom w:val="none" w:sz="0" w:space="0" w:color="auto"/>
                    <w:right w:val="none" w:sz="0" w:space="0" w:color="auto"/>
                  </w:divBdr>
                </w:div>
                <w:div w:id="1060057086">
                  <w:marLeft w:val="0"/>
                  <w:marRight w:val="0"/>
                  <w:marTop w:val="0"/>
                  <w:marBottom w:val="0"/>
                  <w:divBdr>
                    <w:top w:val="none" w:sz="0" w:space="0" w:color="auto"/>
                    <w:left w:val="none" w:sz="0" w:space="0" w:color="auto"/>
                    <w:bottom w:val="none" w:sz="0" w:space="0" w:color="auto"/>
                    <w:right w:val="none" w:sz="0" w:space="0" w:color="auto"/>
                  </w:divBdr>
                </w:div>
                <w:div w:id="1275792317">
                  <w:marLeft w:val="0"/>
                  <w:marRight w:val="0"/>
                  <w:marTop w:val="0"/>
                  <w:marBottom w:val="0"/>
                  <w:divBdr>
                    <w:top w:val="none" w:sz="0" w:space="0" w:color="auto"/>
                    <w:left w:val="none" w:sz="0" w:space="0" w:color="auto"/>
                    <w:bottom w:val="none" w:sz="0" w:space="0" w:color="auto"/>
                    <w:right w:val="none" w:sz="0" w:space="0" w:color="auto"/>
                  </w:divBdr>
                </w:div>
                <w:div w:id="1705792765">
                  <w:marLeft w:val="0"/>
                  <w:marRight w:val="0"/>
                  <w:marTop w:val="0"/>
                  <w:marBottom w:val="0"/>
                  <w:divBdr>
                    <w:top w:val="none" w:sz="0" w:space="0" w:color="auto"/>
                    <w:left w:val="none" w:sz="0" w:space="0" w:color="auto"/>
                    <w:bottom w:val="none" w:sz="0" w:space="0" w:color="auto"/>
                    <w:right w:val="none" w:sz="0" w:space="0" w:color="auto"/>
                  </w:divBdr>
                </w:div>
                <w:div w:id="547179844">
                  <w:marLeft w:val="0"/>
                  <w:marRight w:val="0"/>
                  <w:marTop w:val="0"/>
                  <w:marBottom w:val="0"/>
                  <w:divBdr>
                    <w:top w:val="none" w:sz="0" w:space="0" w:color="auto"/>
                    <w:left w:val="none" w:sz="0" w:space="0" w:color="auto"/>
                    <w:bottom w:val="none" w:sz="0" w:space="0" w:color="auto"/>
                    <w:right w:val="none" w:sz="0" w:space="0" w:color="auto"/>
                  </w:divBdr>
                </w:div>
                <w:div w:id="965703001">
                  <w:marLeft w:val="0"/>
                  <w:marRight w:val="0"/>
                  <w:marTop w:val="0"/>
                  <w:marBottom w:val="0"/>
                  <w:divBdr>
                    <w:top w:val="none" w:sz="0" w:space="0" w:color="auto"/>
                    <w:left w:val="none" w:sz="0" w:space="0" w:color="auto"/>
                    <w:bottom w:val="none" w:sz="0" w:space="0" w:color="auto"/>
                    <w:right w:val="none" w:sz="0" w:space="0" w:color="auto"/>
                  </w:divBdr>
                </w:div>
                <w:div w:id="1967394594">
                  <w:marLeft w:val="0"/>
                  <w:marRight w:val="0"/>
                  <w:marTop w:val="0"/>
                  <w:marBottom w:val="0"/>
                  <w:divBdr>
                    <w:top w:val="none" w:sz="0" w:space="0" w:color="auto"/>
                    <w:left w:val="none" w:sz="0" w:space="0" w:color="auto"/>
                    <w:bottom w:val="none" w:sz="0" w:space="0" w:color="auto"/>
                    <w:right w:val="none" w:sz="0" w:space="0" w:color="auto"/>
                  </w:divBdr>
                </w:div>
                <w:div w:id="542713439">
                  <w:marLeft w:val="0"/>
                  <w:marRight w:val="0"/>
                  <w:marTop w:val="0"/>
                  <w:marBottom w:val="0"/>
                  <w:divBdr>
                    <w:top w:val="none" w:sz="0" w:space="0" w:color="auto"/>
                    <w:left w:val="none" w:sz="0" w:space="0" w:color="auto"/>
                    <w:bottom w:val="none" w:sz="0" w:space="0" w:color="auto"/>
                    <w:right w:val="none" w:sz="0" w:space="0" w:color="auto"/>
                  </w:divBdr>
                </w:div>
                <w:div w:id="605307575">
                  <w:marLeft w:val="0"/>
                  <w:marRight w:val="0"/>
                  <w:marTop w:val="0"/>
                  <w:marBottom w:val="0"/>
                  <w:divBdr>
                    <w:top w:val="none" w:sz="0" w:space="0" w:color="auto"/>
                    <w:left w:val="none" w:sz="0" w:space="0" w:color="auto"/>
                    <w:bottom w:val="none" w:sz="0" w:space="0" w:color="auto"/>
                    <w:right w:val="none" w:sz="0" w:space="0" w:color="auto"/>
                  </w:divBdr>
                </w:div>
                <w:div w:id="233779125">
                  <w:marLeft w:val="0"/>
                  <w:marRight w:val="0"/>
                  <w:marTop w:val="0"/>
                  <w:marBottom w:val="0"/>
                  <w:divBdr>
                    <w:top w:val="none" w:sz="0" w:space="0" w:color="auto"/>
                    <w:left w:val="none" w:sz="0" w:space="0" w:color="auto"/>
                    <w:bottom w:val="none" w:sz="0" w:space="0" w:color="auto"/>
                    <w:right w:val="none" w:sz="0" w:space="0" w:color="auto"/>
                  </w:divBdr>
                </w:div>
                <w:div w:id="1041712059">
                  <w:marLeft w:val="0"/>
                  <w:marRight w:val="0"/>
                  <w:marTop w:val="0"/>
                  <w:marBottom w:val="0"/>
                  <w:divBdr>
                    <w:top w:val="none" w:sz="0" w:space="0" w:color="auto"/>
                    <w:left w:val="none" w:sz="0" w:space="0" w:color="auto"/>
                    <w:bottom w:val="none" w:sz="0" w:space="0" w:color="auto"/>
                    <w:right w:val="none" w:sz="0" w:space="0" w:color="auto"/>
                  </w:divBdr>
                </w:div>
                <w:div w:id="102266737">
                  <w:marLeft w:val="0"/>
                  <w:marRight w:val="0"/>
                  <w:marTop w:val="0"/>
                  <w:marBottom w:val="0"/>
                  <w:divBdr>
                    <w:top w:val="none" w:sz="0" w:space="0" w:color="auto"/>
                    <w:left w:val="none" w:sz="0" w:space="0" w:color="auto"/>
                    <w:bottom w:val="none" w:sz="0" w:space="0" w:color="auto"/>
                    <w:right w:val="none" w:sz="0" w:space="0" w:color="auto"/>
                  </w:divBdr>
                </w:div>
                <w:div w:id="1379890576">
                  <w:marLeft w:val="0"/>
                  <w:marRight w:val="0"/>
                  <w:marTop w:val="0"/>
                  <w:marBottom w:val="0"/>
                  <w:divBdr>
                    <w:top w:val="none" w:sz="0" w:space="0" w:color="auto"/>
                    <w:left w:val="none" w:sz="0" w:space="0" w:color="auto"/>
                    <w:bottom w:val="none" w:sz="0" w:space="0" w:color="auto"/>
                    <w:right w:val="none" w:sz="0" w:space="0" w:color="auto"/>
                  </w:divBdr>
                </w:div>
                <w:div w:id="789519863">
                  <w:marLeft w:val="0"/>
                  <w:marRight w:val="0"/>
                  <w:marTop w:val="0"/>
                  <w:marBottom w:val="0"/>
                  <w:divBdr>
                    <w:top w:val="none" w:sz="0" w:space="0" w:color="auto"/>
                    <w:left w:val="none" w:sz="0" w:space="0" w:color="auto"/>
                    <w:bottom w:val="none" w:sz="0" w:space="0" w:color="auto"/>
                    <w:right w:val="none" w:sz="0" w:space="0" w:color="auto"/>
                  </w:divBdr>
                </w:div>
                <w:div w:id="532153871">
                  <w:marLeft w:val="0"/>
                  <w:marRight w:val="0"/>
                  <w:marTop w:val="0"/>
                  <w:marBottom w:val="0"/>
                  <w:divBdr>
                    <w:top w:val="none" w:sz="0" w:space="0" w:color="auto"/>
                    <w:left w:val="none" w:sz="0" w:space="0" w:color="auto"/>
                    <w:bottom w:val="none" w:sz="0" w:space="0" w:color="auto"/>
                    <w:right w:val="none" w:sz="0" w:space="0" w:color="auto"/>
                  </w:divBdr>
                </w:div>
                <w:div w:id="2122721855">
                  <w:marLeft w:val="0"/>
                  <w:marRight w:val="0"/>
                  <w:marTop w:val="0"/>
                  <w:marBottom w:val="0"/>
                  <w:divBdr>
                    <w:top w:val="none" w:sz="0" w:space="0" w:color="auto"/>
                    <w:left w:val="none" w:sz="0" w:space="0" w:color="auto"/>
                    <w:bottom w:val="none" w:sz="0" w:space="0" w:color="auto"/>
                    <w:right w:val="none" w:sz="0" w:space="0" w:color="auto"/>
                  </w:divBdr>
                </w:div>
                <w:div w:id="1189876432">
                  <w:marLeft w:val="0"/>
                  <w:marRight w:val="0"/>
                  <w:marTop w:val="0"/>
                  <w:marBottom w:val="0"/>
                  <w:divBdr>
                    <w:top w:val="none" w:sz="0" w:space="0" w:color="auto"/>
                    <w:left w:val="none" w:sz="0" w:space="0" w:color="auto"/>
                    <w:bottom w:val="none" w:sz="0" w:space="0" w:color="auto"/>
                    <w:right w:val="none" w:sz="0" w:space="0" w:color="auto"/>
                  </w:divBdr>
                </w:div>
                <w:div w:id="1043292370">
                  <w:marLeft w:val="0"/>
                  <w:marRight w:val="0"/>
                  <w:marTop w:val="0"/>
                  <w:marBottom w:val="0"/>
                  <w:divBdr>
                    <w:top w:val="none" w:sz="0" w:space="0" w:color="auto"/>
                    <w:left w:val="none" w:sz="0" w:space="0" w:color="auto"/>
                    <w:bottom w:val="none" w:sz="0" w:space="0" w:color="auto"/>
                    <w:right w:val="none" w:sz="0" w:space="0" w:color="auto"/>
                  </w:divBdr>
                </w:div>
                <w:div w:id="2088115923">
                  <w:marLeft w:val="0"/>
                  <w:marRight w:val="0"/>
                  <w:marTop w:val="0"/>
                  <w:marBottom w:val="0"/>
                  <w:divBdr>
                    <w:top w:val="none" w:sz="0" w:space="0" w:color="auto"/>
                    <w:left w:val="none" w:sz="0" w:space="0" w:color="auto"/>
                    <w:bottom w:val="none" w:sz="0" w:space="0" w:color="auto"/>
                    <w:right w:val="none" w:sz="0" w:space="0" w:color="auto"/>
                  </w:divBdr>
                </w:div>
                <w:div w:id="296181199">
                  <w:marLeft w:val="0"/>
                  <w:marRight w:val="0"/>
                  <w:marTop w:val="0"/>
                  <w:marBottom w:val="0"/>
                  <w:divBdr>
                    <w:top w:val="none" w:sz="0" w:space="0" w:color="auto"/>
                    <w:left w:val="none" w:sz="0" w:space="0" w:color="auto"/>
                    <w:bottom w:val="none" w:sz="0" w:space="0" w:color="auto"/>
                    <w:right w:val="none" w:sz="0" w:space="0" w:color="auto"/>
                  </w:divBdr>
                </w:div>
                <w:div w:id="2144813316">
                  <w:marLeft w:val="0"/>
                  <w:marRight w:val="0"/>
                  <w:marTop w:val="0"/>
                  <w:marBottom w:val="0"/>
                  <w:divBdr>
                    <w:top w:val="none" w:sz="0" w:space="0" w:color="auto"/>
                    <w:left w:val="none" w:sz="0" w:space="0" w:color="auto"/>
                    <w:bottom w:val="none" w:sz="0" w:space="0" w:color="auto"/>
                    <w:right w:val="none" w:sz="0" w:space="0" w:color="auto"/>
                  </w:divBdr>
                </w:div>
                <w:div w:id="1247685025">
                  <w:marLeft w:val="0"/>
                  <w:marRight w:val="0"/>
                  <w:marTop w:val="0"/>
                  <w:marBottom w:val="0"/>
                  <w:divBdr>
                    <w:top w:val="none" w:sz="0" w:space="0" w:color="auto"/>
                    <w:left w:val="none" w:sz="0" w:space="0" w:color="auto"/>
                    <w:bottom w:val="none" w:sz="0" w:space="0" w:color="auto"/>
                    <w:right w:val="none" w:sz="0" w:space="0" w:color="auto"/>
                  </w:divBdr>
                </w:div>
                <w:div w:id="383217222">
                  <w:marLeft w:val="0"/>
                  <w:marRight w:val="0"/>
                  <w:marTop w:val="0"/>
                  <w:marBottom w:val="0"/>
                  <w:divBdr>
                    <w:top w:val="none" w:sz="0" w:space="0" w:color="auto"/>
                    <w:left w:val="none" w:sz="0" w:space="0" w:color="auto"/>
                    <w:bottom w:val="none" w:sz="0" w:space="0" w:color="auto"/>
                    <w:right w:val="none" w:sz="0" w:space="0" w:color="auto"/>
                  </w:divBdr>
                </w:div>
                <w:div w:id="532034372">
                  <w:marLeft w:val="0"/>
                  <w:marRight w:val="0"/>
                  <w:marTop w:val="0"/>
                  <w:marBottom w:val="0"/>
                  <w:divBdr>
                    <w:top w:val="none" w:sz="0" w:space="0" w:color="auto"/>
                    <w:left w:val="none" w:sz="0" w:space="0" w:color="auto"/>
                    <w:bottom w:val="none" w:sz="0" w:space="0" w:color="auto"/>
                    <w:right w:val="none" w:sz="0" w:space="0" w:color="auto"/>
                  </w:divBdr>
                </w:div>
                <w:div w:id="1271619790">
                  <w:marLeft w:val="0"/>
                  <w:marRight w:val="0"/>
                  <w:marTop w:val="0"/>
                  <w:marBottom w:val="0"/>
                  <w:divBdr>
                    <w:top w:val="none" w:sz="0" w:space="0" w:color="auto"/>
                    <w:left w:val="none" w:sz="0" w:space="0" w:color="auto"/>
                    <w:bottom w:val="none" w:sz="0" w:space="0" w:color="auto"/>
                    <w:right w:val="none" w:sz="0" w:space="0" w:color="auto"/>
                  </w:divBdr>
                </w:div>
                <w:div w:id="1827436274">
                  <w:marLeft w:val="0"/>
                  <w:marRight w:val="0"/>
                  <w:marTop w:val="0"/>
                  <w:marBottom w:val="0"/>
                  <w:divBdr>
                    <w:top w:val="none" w:sz="0" w:space="0" w:color="auto"/>
                    <w:left w:val="none" w:sz="0" w:space="0" w:color="auto"/>
                    <w:bottom w:val="none" w:sz="0" w:space="0" w:color="auto"/>
                    <w:right w:val="none" w:sz="0" w:space="0" w:color="auto"/>
                  </w:divBdr>
                </w:div>
                <w:div w:id="1013874185">
                  <w:marLeft w:val="0"/>
                  <w:marRight w:val="0"/>
                  <w:marTop w:val="0"/>
                  <w:marBottom w:val="0"/>
                  <w:divBdr>
                    <w:top w:val="none" w:sz="0" w:space="0" w:color="auto"/>
                    <w:left w:val="none" w:sz="0" w:space="0" w:color="auto"/>
                    <w:bottom w:val="none" w:sz="0" w:space="0" w:color="auto"/>
                    <w:right w:val="none" w:sz="0" w:space="0" w:color="auto"/>
                  </w:divBdr>
                </w:div>
                <w:div w:id="1370109601">
                  <w:marLeft w:val="0"/>
                  <w:marRight w:val="0"/>
                  <w:marTop w:val="0"/>
                  <w:marBottom w:val="0"/>
                  <w:divBdr>
                    <w:top w:val="none" w:sz="0" w:space="0" w:color="auto"/>
                    <w:left w:val="none" w:sz="0" w:space="0" w:color="auto"/>
                    <w:bottom w:val="none" w:sz="0" w:space="0" w:color="auto"/>
                    <w:right w:val="none" w:sz="0" w:space="0" w:color="auto"/>
                  </w:divBdr>
                </w:div>
                <w:div w:id="1221214298">
                  <w:marLeft w:val="0"/>
                  <w:marRight w:val="0"/>
                  <w:marTop w:val="0"/>
                  <w:marBottom w:val="0"/>
                  <w:divBdr>
                    <w:top w:val="none" w:sz="0" w:space="0" w:color="auto"/>
                    <w:left w:val="none" w:sz="0" w:space="0" w:color="auto"/>
                    <w:bottom w:val="none" w:sz="0" w:space="0" w:color="auto"/>
                    <w:right w:val="none" w:sz="0" w:space="0" w:color="auto"/>
                  </w:divBdr>
                </w:div>
                <w:div w:id="1336956999">
                  <w:marLeft w:val="0"/>
                  <w:marRight w:val="0"/>
                  <w:marTop w:val="0"/>
                  <w:marBottom w:val="0"/>
                  <w:divBdr>
                    <w:top w:val="none" w:sz="0" w:space="0" w:color="auto"/>
                    <w:left w:val="none" w:sz="0" w:space="0" w:color="auto"/>
                    <w:bottom w:val="none" w:sz="0" w:space="0" w:color="auto"/>
                    <w:right w:val="none" w:sz="0" w:space="0" w:color="auto"/>
                  </w:divBdr>
                </w:div>
                <w:div w:id="800150373">
                  <w:marLeft w:val="0"/>
                  <w:marRight w:val="0"/>
                  <w:marTop w:val="0"/>
                  <w:marBottom w:val="0"/>
                  <w:divBdr>
                    <w:top w:val="none" w:sz="0" w:space="0" w:color="auto"/>
                    <w:left w:val="none" w:sz="0" w:space="0" w:color="auto"/>
                    <w:bottom w:val="none" w:sz="0" w:space="0" w:color="auto"/>
                    <w:right w:val="none" w:sz="0" w:space="0" w:color="auto"/>
                  </w:divBdr>
                </w:div>
                <w:div w:id="2101097164">
                  <w:marLeft w:val="0"/>
                  <w:marRight w:val="0"/>
                  <w:marTop w:val="0"/>
                  <w:marBottom w:val="0"/>
                  <w:divBdr>
                    <w:top w:val="none" w:sz="0" w:space="0" w:color="auto"/>
                    <w:left w:val="none" w:sz="0" w:space="0" w:color="auto"/>
                    <w:bottom w:val="none" w:sz="0" w:space="0" w:color="auto"/>
                    <w:right w:val="none" w:sz="0" w:space="0" w:color="auto"/>
                  </w:divBdr>
                </w:div>
                <w:div w:id="1652060212">
                  <w:marLeft w:val="0"/>
                  <w:marRight w:val="0"/>
                  <w:marTop w:val="0"/>
                  <w:marBottom w:val="0"/>
                  <w:divBdr>
                    <w:top w:val="none" w:sz="0" w:space="0" w:color="auto"/>
                    <w:left w:val="none" w:sz="0" w:space="0" w:color="auto"/>
                    <w:bottom w:val="none" w:sz="0" w:space="0" w:color="auto"/>
                    <w:right w:val="none" w:sz="0" w:space="0" w:color="auto"/>
                  </w:divBdr>
                </w:div>
                <w:div w:id="687802402">
                  <w:marLeft w:val="0"/>
                  <w:marRight w:val="0"/>
                  <w:marTop w:val="0"/>
                  <w:marBottom w:val="0"/>
                  <w:divBdr>
                    <w:top w:val="none" w:sz="0" w:space="0" w:color="auto"/>
                    <w:left w:val="none" w:sz="0" w:space="0" w:color="auto"/>
                    <w:bottom w:val="none" w:sz="0" w:space="0" w:color="auto"/>
                    <w:right w:val="none" w:sz="0" w:space="0" w:color="auto"/>
                  </w:divBdr>
                </w:div>
                <w:div w:id="53313160">
                  <w:marLeft w:val="0"/>
                  <w:marRight w:val="0"/>
                  <w:marTop w:val="0"/>
                  <w:marBottom w:val="0"/>
                  <w:divBdr>
                    <w:top w:val="none" w:sz="0" w:space="0" w:color="auto"/>
                    <w:left w:val="none" w:sz="0" w:space="0" w:color="auto"/>
                    <w:bottom w:val="none" w:sz="0" w:space="0" w:color="auto"/>
                    <w:right w:val="none" w:sz="0" w:space="0" w:color="auto"/>
                  </w:divBdr>
                </w:div>
                <w:div w:id="1742294820">
                  <w:marLeft w:val="0"/>
                  <w:marRight w:val="0"/>
                  <w:marTop w:val="0"/>
                  <w:marBottom w:val="0"/>
                  <w:divBdr>
                    <w:top w:val="none" w:sz="0" w:space="0" w:color="auto"/>
                    <w:left w:val="none" w:sz="0" w:space="0" w:color="auto"/>
                    <w:bottom w:val="none" w:sz="0" w:space="0" w:color="auto"/>
                    <w:right w:val="none" w:sz="0" w:space="0" w:color="auto"/>
                  </w:divBdr>
                </w:div>
                <w:div w:id="1198422842">
                  <w:marLeft w:val="0"/>
                  <w:marRight w:val="0"/>
                  <w:marTop w:val="0"/>
                  <w:marBottom w:val="0"/>
                  <w:divBdr>
                    <w:top w:val="none" w:sz="0" w:space="0" w:color="auto"/>
                    <w:left w:val="none" w:sz="0" w:space="0" w:color="auto"/>
                    <w:bottom w:val="none" w:sz="0" w:space="0" w:color="auto"/>
                    <w:right w:val="none" w:sz="0" w:space="0" w:color="auto"/>
                  </w:divBdr>
                </w:div>
                <w:div w:id="2133597742">
                  <w:marLeft w:val="0"/>
                  <w:marRight w:val="0"/>
                  <w:marTop w:val="0"/>
                  <w:marBottom w:val="0"/>
                  <w:divBdr>
                    <w:top w:val="none" w:sz="0" w:space="0" w:color="auto"/>
                    <w:left w:val="none" w:sz="0" w:space="0" w:color="auto"/>
                    <w:bottom w:val="none" w:sz="0" w:space="0" w:color="auto"/>
                    <w:right w:val="none" w:sz="0" w:space="0" w:color="auto"/>
                  </w:divBdr>
                </w:div>
                <w:div w:id="1633168054">
                  <w:marLeft w:val="0"/>
                  <w:marRight w:val="0"/>
                  <w:marTop w:val="0"/>
                  <w:marBottom w:val="0"/>
                  <w:divBdr>
                    <w:top w:val="none" w:sz="0" w:space="0" w:color="auto"/>
                    <w:left w:val="none" w:sz="0" w:space="0" w:color="auto"/>
                    <w:bottom w:val="none" w:sz="0" w:space="0" w:color="auto"/>
                    <w:right w:val="none" w:sz="0" w:space="0" w:color="auto"/>
                  </w:divBdr>
                </w:div>
                <w:div w:id="688331857">
                  <w:marLeft w:val="0"/>
                  <w:marRight w:val="0"/>
                  <w:marTop w:val="0"/>
                  <w:marBottom w:val="0"/>
                  <w:divBdr>
                    <w:top w:val="none" w:sz="0" w:space="0" w:color="auto"/>
                    <w:left w:val="none" w:sz="0" w:space="0" w:color="auto"/>
                    <w:bottom w:val="none" w:sz="0" w:space="0" w:color="auto"/>
                    <w:right w:val="none" w:sz="0" w:space="0" w:color="auto"/>
                  </w:divBdr>
                </w:div>
                <w:div w:id="1569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5711">
      <w:bodyDiv w:val="1"/>
      <w:marLeft w:val="0"/>
      <w:marRight w:val="0"/>
      <w:marTop w:val="0"/>
      <w:marBottom w:val="0"/>
      <w:divBdr>
        <w:top w:val="none" w:sz="0" w:space="0" w:color="auto"/>
        <w:left w:val="none" w:sz="0" w:space="0" w:color="auto"/>
        <w:bottom w:val="none" w:sz="0" w:space="0" w:color="auto"/>
        <w:right w:val="none" w:sz="0" w:space="0" w:color="auto"/>
      </w:divBdr>
    </w:div>
    <w:div w:id="1109852532">
      <w:bodyDiv w:val="1"/>
      <w:marLeft w:val="0"/>
      <w:marRight w:val="0"/>
      <w:marTop w:val="0"/>
      <w:marBottom w:val="0"/>
      <w:divBdr>
        <w:top w:val="none" w:sz="0" w:space="0" w:color="auto"/>
        <w:left w:val="none" w:sz="0" w:space="0" w:color="auto"/>
        <w:bottom w:val="none" w:sz="0" w:space="0" w:color="auto"/>
        <w:right w:val="none" w:sz="0" w:space="0" w:color="auto"/>
      </w:divBdr>
    </w:div>
    <w:div w:id="1183982032">
      <w:bodyDiv w:val="1"/>
      <w:marLeft w:val="0"/>
      <w:marRight w:val="0"/>
      <w:marTop w:val="0"/>
      <w:marBottom w:val="0"/>
      <w:divBdr>
        <w:top w:val="none" w:sz="0" w:space="0" w:color="auto"/>
        <w:left w:val="none" w:sz="0" w:space="0" w:color="auto"/>
        <w:bottom w:val="none" w:sz="0" w:space="0" w:color="auto"/>
        <w:right w:val="none" w:sz="0" w:space="0" w:color="auto"/>
      </w:divBdr>
    </w:div>
    <w:div w:id="1229681736">
      <w:bodyDiv w:val="1"/>
      <w:marLeft w:val="0"/>
      <w:marRight w:val="0"/>
      <w:marTop w:val="0"/>
      <w:marBottom w:val="0"/>
      <w:divBdr>
        <w:top w:val="none" w:sz="0" w:space="0" w:color="auto"/>
        <w:left w:val="none" w:sz="0" w:space="0" w:color="auto"/>
        <w:bottom w:val="none" w:sz="0" w:space="0" w:color="auto"/>
        <w:right w:val="none" w:sz="0" w:space="0" w:color="auto"/>
      </w:divBdr>
    </w:div>
    <w:div w:id="1253971341">
      <w:bodyDiv w:val="1"/>
      <w:marLeft w:val="0"/>
      <w:marRight w:val="0"/>
      <w:marTop w:val="0"/>
      <w:marBottom w:val="0"/>
      <w:divBdr>
        <w:top w:val="none" w:sz="0" w:space="0" w:color="auto"/>
        <w:left w:val="none" w:sz="0" w:space="0" w:color="auto"/>
        <w:bottom w:val="none" w:sz="0" w:space="0" w:color="auto"/>
        <w:right w:val="none" w:sz="0" w:space="0" w:color="auto"/>
      </w:divBdr>
    </w:div>
    <w:div w:id="1257863395">
      <w:bodyDiv w:val="1"/>
      <w:marLeft w:val="0"/>
      <w:marRight w:val="0"/>
      <w:marTop w:val="0"/>
      <w:marBottom w:val="0"/>
      <w:divBdr>
        <w:top w:val="none" w:sz="0" w:space="0" w:color="auto"/>
        <w:left w:val="none" w:sz="0" w:space="0" w:color="auto"/>
        <w:bottom w:val="none" w:sz="0" w:space="0" w:color="auto"/>
        <w:right w:val="none" w:sz="0" w:space="0" w:color="auto"/>
      </w:divBdr>
    </w:div>
    <w:div w:id="1347712333">
      <w:bodyDiv w:val="1"/>
      <w:marLeft w:val="0"/>
      <w:marRight w:val="0"/>
      <w:marTop w:val="0"/>
      <w:marBottom w:val="0"/>
      <w:divBdr>
        <w:top w:val="none" w:sz="0" w:space="0" w:color="auto"/>
        <w:left w:val="none" w:sz="0" w:space="0" w:color="auto"/>
        <w:bottom w:val="none" w:sz="0" w:space="0" w:color="auto"/>
        <w:right w:val="none" w:sz="0" w:space="0" w:color="auto"/>
      </w:divBdr>
    </w:div>
    <w:div w:id="1401514096">
      <w:bodyDiv w:val="1"/>
      <w:marLeft w:val="0"/>
      <w:marRight w:val="0"/>
      <w:marTop w:val="0"/>
      <w:marBottom w:val="0"/>
      <w:divBdr>
        <w:top w:val="none" w:sz="0" w:space="0" w:color="auto"/>
        <w:left w:val="none" w:sz="0" w:space="0" w:color="auto"/>
        <w:bottom w:val="none" w:sz="0" w:space="0" w:color="auto"/>
        <w:right w:val="none" w:sz="0" w:space="0" w:color="auto"/>
      </w:divBdr>
    </w:div>
    <w:div w:id="1401826514">
      <w:bodyDiv w:val="1"/>
      <w:marLeft w:val="0"/>
      <w:marRight w:val="0"/>
      <w:marTop w:val="0"/>
      <w:marBottom w:val="0"/>
      <w:divBdr>
        <w:top w:val="none" w:sz="0" w:space="0" w:color="auto"/>
        <w:left w:val="none" w:sz="0" w:space="0" w:color="auto"/>
        <w:bottom w:val="none" w:sz="0" w:space="0" w:color="auto"/>
        <w:right w:val="none" w:sz="0" w:space="0" w:color="auto"/>
      </w:divBdr>
    </w:div>
    <w:div w:id="1443569840">
      <w:bodyDiv w:val="1"/>
      <w:marLeft w:val="0"/>
      <w:marRight w:val="0"/>
      <w:marTop w:val="0"/>
      <w:marBottom w:val="0"/>
      <w:divBdr>
        <w:top w:val="none" w:sz="0" w:space="0" w:color="auto"/>
        <w:left w:val="none" w:sz="0" w:space="0" w:color="auto"/>
        <w:bottom w:val="none" w:sz="0" w:space="0" w:color="auto"/>
        <w:right w:val="none" w:sz="0" w:space="0" w:color="auto"/>
      </w:divBdr>
    </w:div>
    <w:div w:id="1463571968">
      <w:bodyDiv w:val="1"/>
      <w:marLeft w:val="0"/>
      <w:marRight w:val="0"/>
      <w:marTop w:val="0"/>
      <w:marBottom w:val="0"/>
      <w:divBdr>
        <w:top w:val="none" w:sz="0" w:space="0" w:color="auto"/>
        <w:left w:val="none" w:sz="0" w:space="0" w:color="auto"/>
        <w:bottom w:val="none" w:sz="0" w:space="0" w:color="auto"/>
        <w:right w:val="none" w:sz="0" w:space="0" w:color="auto"/>
      </w:divBdr>
    </w:div>
    <w:div w:id="1482040458">
      <w:bodyDiv w:val="1"/>
      <w:marLeft w:val="0"/>
      <w:marRight w:val="0"/>
      <w:marTop w:val="0"/>
      <w:marBottom w:val="0"/>
      <w:divBdr>
        <w:top w:val="none" w:sz="0" w:space="0" w:color="auto"/>
        <w:left w:val="none" w:sz="0" w:space="0" w:color="auto"/>
        <w:bottom w:val="none" w:sz="0" w:space="0" w:color="auto"/>
        <w:right w:val="none" w:sz="0" w:space="0" w:color="auto"/>
      </w:divBdr>
    </w:div>
    <w:div w:id="1582907689">
      <w:bodyDiv w:val="1"/>
      <w:marLeft w:val="0"/>
      <w:marRight w:val="0"/>
      <w:marTop w:val="0"/>
      <w:marBottom w:val="0"/>
      <w:divBdr>
        <w:top w:val="none" w:sz="0" w:space="0" w:color="auto"/>
        <w:left w:val="none" w:sz="0" w:space="0" w:color="auto"/>
        <w:bottom w:val="none" w:sz="0" w:space="0" w:color="auto"/>
        <w:right w:val="none" w:sz="0" w:space="0" w:color="auto"/>
      </w:divBdr>
    </w:div>
    <w:div w:id="1594894694">
      <w:bodyDiv w:val="1"/>
      <w:marLeft w:val="0"/>
      <w:marRight w:val="0"/>
      <w:marTop w:val="0"/>
      <w:marBottom w:val="0"/>
      <w:divBdr>
        <w:top w:val="none" w:sz="0" w:space="0" w:color="auto"/>
        <w:left w:val="none" w:sz="0" w:space="0" w:color="auto"/>
        <w:bottom w:val="none" w:sz="0" w:space="0" w:color="auto"/>
        <w:right w:val="none" w:sz="0" w:space="0" w:color="auto"/>
      </w:divBdr>
    </w:div>
    <w:div w:id="1599488129">
      <w:bodyDiv w:val="1"/>
      <w:marLeft w:val="0"/>
      <w:marRight w:val="0"/>
      <w:marTop w:val="0"/>
      <w:marBottom w:val="0"/>
      <w:divBdr>
        <w:top w:val="none" w:sz="0" w:space="0" w:color="auto"/>
        <w:left w:val="none" w:sz="0" w:space="0" w:color="auto"/>
        <w:bottom w:val="none" w:sz="0" w:space="0" w:color="auto"/>
        <w:right w:val="none" w:sz="0" w:space="0" w:color="auto"/>
      </w:divBdr>
    </w:div>
    <w:div w:id="1654795424">
      <w:bodyDiv w:val="1"/>
      <w:marLeft w:val="0"/>
      <w:marRight w:val="0"/>
      <w:marTop w:val="0"/>
      <w:marBottom w:val="0"/>
      <w:divBdr>
        <w:top w:val="none" w:sz="0" w:space="0" w:color="auto"/>
        <w:left w:val="none" w:sz="0" w:space="0" w:color="auto"/>
        <w:bottom w:val="none" w:sz="0" w:space="0" w:color="auto"/>
        <w:right w:val="none" w:sz="0" w:space="0" w:color="auto"/>
      </w:divBdr>
    </w:div>
    <w:div w:id="1744377048">
      <w:bodyDiv w:val="1"/>
      <w:marLeft w:val="0"/>
      <w:marRight w:val="0"/>
      <w:marTop w:val="0"/>
      <w:marBottom w:val="0"/>
      <w:divBdr>
        <w:top w:val="none" w:sz="0" w:space="0" w:color="auto"/>
        <w:left w:val="none" w:sz="0" w:space="0" w:color="auto"/>
        <w:bottom w:val="none" w:sz="0" w:space="0" w:color="auto"/>
        <w:right w:val="none" w:sz="0" w:space="0" w:color="auto"/>
      </w:divBdr>
    </w:div>
    <w:div w:id="1794134988">
      <w:bodyDiv w:val="1"/>
      <w:marLeft w:val="0"/>
      <w:marRight w:val="0"/>
      <w:marTop w:val="0"/>
      <w:marBottom w:val="0"/>
      <w:divBdr>
        <w:top w:val="none" w:sz="0" w:space="0" w:color="auto"/>
        <w:left w:val="none" w:sz="0" w:space="0" w:color="auto"/>
        <w:bottom w:val="none" w:sz="0" w:space="0" w:color="auto"/>
        <w:right w:val="none" w:sz="0" w:space="0" w:color="auto"/>
      </w:divBdr>
    </w:div>
    <w:div w:id="1801263481">
      <w:bodyDiv w:val="1"/>
      <w:marLeft w:val="0"/>
      <w:marRight w:val="0"/>
      <w:marTop w:val="0"/>
      <w:marBottom w:val="0"/>
      <w:divBdr>
        <w:top w:val="none" w:sz="0" w:space="0" w:color="auto"/>
        <w:left w:val="none" w:sz="0" w:space="0" w:color="auto"/>
        <w:bottom w:val="none" w:sz="0" w:space="0" w:color="auto"/>
        <w:right w:val="none" w:sz="0" w:space="0" w:color="auto"/>
      </w:divBdr>
    </w:div>
    <w:div w:id="1888757423">
      <w:bodyDiv w:val="1"/>
      <w:marLeft w:val="0"/>
      <w:marRight w:val="0"/>
      <w:marTop w:val="0"/>
      <w:marBottom w:val="0"/>
      <w:divBdr>
        <w:top w:val="none" w:sz="0" w:space="0" w:color="auto"/>
        <w:left w:val="none" w:sz="0" w:space="0" w:color="auto"/>
        <w:bottom w:val="none" w:sz="0" w:space="0" w:color="auto"/>
        <w:right w:val="none" w:sz="0" w:space="0" w:color="auto"/>
      </w:divBdr>
    </w:div>
    <w:div w:id="1898391558">
      <w:bodyDiv w:val="1"/>
      <w:marLeft w:val="0"/>
      <w:marRight w:val="0"/>
      <w:marTop w:val="0"/>
      <w:marBottom w:val="0"/>
      <w:divBdr>
        <w:top w:val="none" w:sz="0" w:space="0" w:color="auto"/>
        <w:left w:val="none" w:sz="0" w:space="0" w:color="auto"/>
        <w:bottom w:val="none" w:sz="0" w:space="0" w:color="auto"/>
        <w:right w:val="none" w:sz="0" w:space="0" w:color="auto"/>
      </w:divBdr>
    </w:div>
    <w:div w:id="1940865354">
      <w:bodyDiv w:val="1"/>
      <w:marLeft w:val="0"/>
      <w:marRight w:val="0"/>
      <w:marTop w:val="0"/>
      <w:marBottom w:val="0"/>
      <w:divBdr>
        <w:top w:val="none" w:sz="0" w:space="0" w:color="auto"/>
        <w:left w:val="none" w:sz="0" w:space="0" w:color="auto"/>
        <w:bottom w:val="none" w:sz="0" w:space="0" w:color="auto"/>
        <w:right w:val="none" w:sz="0" w:space="0" w:color="auto"/>
      </w:divBdr>
    </w:div>
    <w:div w:id="1980572493">
      <w:bodyDiv w:val="1"/>
      <w:marLeft w:val="0"/>
      <w:marRight w:val="0"/>
      <w:marTop w:val="0"/>
      <w:marBottom w:val="0"/>
      <w:divBdr>
        <w:top w:val="none" w:sz="0" w:space="0" w:color="auto"/>
        <w:left w:val="none" w:sz="0" w:space="0" w:color="auto"/>
        <w:bottom w:val="none" w:sz="0" w:space="0" w:color="auto"/>
        <w:right w:val="none" w:sz="0" w:space="0" w:color="auto"/>
      </w:divBdr>
    </w:div>
    <w:div w:id="2062245466">
      <w:bodyDiv w:val="1"/>
      <w:marLeft w:val="0"/>
      <w:marRight w:val="0"/>
      <w:marTop w:val="0"/>
      <w:marBottom w:val="0"/>
      <w:divBdr>
        <w:top w:val="none" w:sz="0" w:space="0" w:color="auto"/>
        <w:left w:val="none" w:sz="0" w:space="0" w:color="auto"/>
        <w:bottom w:val="none" w:sz="0" w:space="0" w:color="auto"/>
        <w:right w:val="none" w:sz="0" w:space="0" w:color="auto"/>
      </w:divBdr>
    </w:div>
    <w:div w:id="20738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sp.r52.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5616-2A61-447C-9624-63FA8256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44</Pages>
  <Words>15238</Words>
  <Characters>86859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101894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Каменьщикова</dc:creator>
  <cp:lastModifiedBy>Наталья В. Губкина</cp:lastModifiedBy>
  <cp:revision>36</cp:revision>
  <cp:lastPrinted>2020-02-28T06:09:00Z</cp:lastPrinted>
  <dcterms:created xsi:type="dcterms:W3CDTF">2020-02-20T10:57:00Z</dcterms:created>
  <dcterms:modified xsi:type="dcterms:W3CDTF">2020-02-28T06:22:00Z</dcterms:modified>
</cp:coreProperties>
</file>